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029" w:rsidRPr="007A582C" w:rsidRDefault="00E967CE">
      <w:pPr>
        <w:jc w:val="center"/>
        <w:rPr>
          <w:rFonts w:ascii="Arial Narrow" w:hAnsi="Arial Narrow" w:cstheme="minorHAnsi"/>
          <w:b/>
          <w:sz w:val="32"/>
          <w:szCs w:val="32"/>
        </w:rPr>
      </w:pPr>
      <w:r w:rsidRPr="007A582C">
        <w:rPr>
          <w:rFonts w:ascii="Arial Narrow" w:hAnsi="Arial Narrow" w:cstheme="minorHAnsi"/>
          <w:b/>
          <w:sz w:val="32"/>
          <w:szCs w:val="32"/>
        </w:rPr>
        <w:t xml:space="preserve">PROGRAMMATIC </w:t>
      </w:r>
      <w:r w:rsidR="005554AB" w:rsidRPr="007A582C">
        <w:rPr>
          <w:rFonts w:ascii="Arial Narrow" w:hAnsi="Arial Narrow" w:cstheme="minorHAnsi"/>
          <w:b/>
          <w:sz w:val="32"/>
          <w:szCs w:val="32"/>
        </w:rPr>
        <w:t>CATEGORICAL EXCLUSION</w:t>
      </w:r>
    </w:p>
    <w:p w:rsidR="00BC7029" w:rsidRPr="007A582C" w:rsidRDefault="00FE31AE">
      <w:pPr>
        <w:jc w:val="center"/>
        <w:rPr>
          <w:rFonts w:ascii="Arial Narrow" w:hAnsi="Arial Narrow" w:cstheme="minorHAnsi"/>
          <w:b/>
          <w:sz w:val="22"/>
          <w:szCs w:val="22"/>
        </w:rPr>
      </w:pPr>
      <w:r w:rsidRPr="007A582C">
        <w:rPr>
          <w:rFonts w:ascii="Arial Narrow" w:hAnsi="Arial Narrow" w:cstheme="minorHAnsi"/>
          <w:b/>
          <w:sz w:val="22"/>
          <w:szCs w:val="22"/>
        </w:rPr>
        <w:t>FOR STATE AND FEDERALLY FUNDED ACTIONS</w:t>
      </w:r>
    </w:p>
    <w:p w:rsidR="00BC7029" w:rsidRPr="007A582C" w:rsidRDefault="00E967CE">
      <w:pPr>
        <w:jc w:val="center"/>
        <w:rPr>
          <w:rFonts w:ascii="Arial Narrow" w:hAnsi="Arial Narrow" w:cstheme="minorHAnsi"/>
          <w:sz w:val="22"/>
          <w:szCs w:val="22"/>
        </w:rPr>
      </w:pPr>
      <w:r w:rsidRPr="007A582C">
        <w:rPr>
          <w:rFonts w:ascii="Arial Narrow" w:hAnsi="Arial Narrow" w:cstheme="minorHAnsi"/>
          <w:sz w:val="22"/>
          <w:szCs w:val="22"/>
        </w:rPr>
        <w:t>Wisconsin Department of Transportation</w:t>
      </w:r>
    </w:p>
    <w:p w:rsidR="00BC7029" w:rsidRDefault="00E967CE" w:rsidP="0094537E">
      <w:pPr>
        <w:jc w:val="center"/>
        <w:rPr>
          <w:rFonts w:ascii="Arial Narrow" w:hAnsi="Arial Narrow" w:cstheme="minorHAnsi"/>
          <w:sz w:val="22"/>
          <w:szCs w:val="22"/>
        </w:rPr>
      </w:pPr>
      <w:r w:rsidRPr="007A582C">
        <w:rPr>
          <w:rFonts w:ascii="Arial Narrow" w:hAnsi="Arial Narrow" w:cstheme="minorHAnsi"/>
          <w:sz w:val="22"/>
          <w:szCs w:val="22"/>
        </w:rPr>
        <w:t>Revised</w:t>
      </w:r>
      <w:r w:rsidR="00002658" w:rsidRPr="007A582C">
        <w:rPr>
          <w:rFonts w:ascii="Arial Narrow" w:hAnsi="Arial Narrow" w:cstheme="minorHAnsi"/>
          <w:sz w:val="22"/>
          <w:szCs w:val="22"/>
        </w:rPr>
        <w:t xml:space="preserve"> </w:t>
      </w:r>
      <w:r w:rsidR="007818C5">
        <w:rPr>
          <w:rFonts w:ascii="Arial Narrow" w:hAnsi="Arial Narrow" w:cstheme="minorHAnsi"/>
          <w:sz w:val="22"/>
          <w:szCs w:val="22"/>
        </w:rPr>
        <w:t>May</w:t>
      </w:r>
      <w:r w:rsidR="00767C89">
        <w:rPr>
          <w:rFonts w:ascii="Arial Narrow" w:hAnsi="Arial Narrow" w:cstheme="minorHAnsi"/>
          <w:sz w:val="22"/>
          <w:szCs w:val="22"/>
        </w:rPr>
        <w:t xml:space="preserve"> 2019</w:t>
      </w:r>
    </w:p>
    <w:p w:rsidR="00C11CA0" w:rsidRDefault="00C11CA0" w:rsidP="0094537E">
      <w:pPr>
        <w:jc w:val="center"/>
        <w:rPr>
          <w:rFonts w:ascii="Arial Narrow" w:hAnsi="Arial Narrow" w:cstheme="minorHAnsi"/>
          <w:sz w:val="22"/>
          <w:szCs w:val="22"/>
        </w:rPr>
      </w:pPr>
    </w:p>
    <w:p w:rsidR="00494F4E" w:rsidRPr="007A582C" w:rsidRDefault="00494F4E" w:rsidP="004F5EC3">
      <w:pPr>
        <w:rPr>
          <w:rFonts w:ascii="Arial Narrow" w:hAnsi="Arial Narrow" w:cstheme="minorHAnsi"/>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440"/>
        <w:gridCol w:w="383"/>
        <w:gridCol w:w="967"/>
        <w:gridCol w:w="810"/>
        <w:gridCol w:w="653"/>
        <w:gridCol w:w="337"/>
        <w:gridCol w:w="450"/>
        <w:gridCol w:w="360"/>
        <w:gridCol w:w="810"/>
        <w:gridCol w:w="990"/>
        <w:gridCol w:w="540"/>
        <w:gridCol w:w="540"/>
        <w:gridCol w:w="900"/>
        <w:gridCol w:w="1620"/>
      </w:tblGrid>
      <w:tr w:rsidR="007A582C" w:rsidRPr="007A582C" w:rsidTr="00104931">
        <w:trPr>
          <w:trHeight w:val="480"/>
          <w:jc w:val="center"/>
        </w:trPr>
        <w:tc>
          <w:tcPr>
            <w:tcW w:w="2790" w:type="dxa"/>
            <w:gridSpan w:val="3"/>
            <w:tcBorders>
              <w:top w:val="single" w:sz="6" w:space="0" w:color="auto"/>
              <w:left w:val="single" w:sz="4" w:space="0" w:color="auto"/>
              <w:bottom w:val="nil"/>
              <w:right w:val="single" w:sz="6" w:space="0" w:color="auto"/>
            </w:tcBorders>
          </w:tcPr>
          <w:p w:rsidR="002001C8" w:rsidRPr="007A582C" w:rsidRDefault="002001C8" w:rsidP="00975092">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WisDOT Design and Construction IDs</w:t>
            </w:r>
          </w:p>
          <w:p w:rsidR="006F3D7C" w:rsidRPr="006F3D7C" w:rsidRDefault="006F3D7C" w:rsidP="006F3D7C">
            <w:pPr>
              <w:overflowPunct/>
              <w:autoSpaceDE/>
              <w:autoSpaceDN/>
              <w:adjustRightInd/>
              <w:textAlignment w:val="auto"/>
              <w:rPr>
                <w:rFonts w:ascii="Times New Roman" w:eastAsia="Calibri" w:hAnsi="Times New Roman"/>
                <w:spacing w:val="-2"/>
                <w:sz w:val="20"/>
                <w:szCs w:val="22"/>
              </w:rPr>
            </w:pPr>
            <w:r w:rsidRPr="006F3D7C">
              <w:rPr>
                <w:rFonts w:ascii="Times New Roman" w:eastAsia="Calibri" w:hAnsi="Times New Roman"/>
                <w:spacing w:val="-2"/>
                <w:sz w:val="20"/>
                <w:szCs w:val="22"/>
              </w:rPr>
              <w:t>1161-00-36 (Design)</w:t>
            </w:r>
          </w:p>
          <w:p w:rsidR="002001C8" w:rsidRPr="007A582C" w:rsidRDefault="006F3D7C" w:rsidP="006F3D7C">
            <w:pPr>
              <w:overflowPunct/>
              <w:autoSpaceDE/>
              <w:autoSpaceDN/>
              <w:adjustRightInd/>
              <w:textAlignment w:val="auto"/>
              <w:rPr>
                <w:rFonts w:ascii="Times New Roman" w:eastAsia="Calibri" w:hAnsi="Times New Roman"/>
                <w:spacing w:val="-2"/>
                <w:sz w:val="16"/>
                <w:szCs w:val="22"/>
              </w:rPr>
            </w:pPr>
            <w:r w:rsidRPr="006F3D7C">
              <w:rPr>
                <w:rFonts w:ascii="Times New Roman" w:eastAsia="Calibri" w:hAnsi="Times New Roman"/>
                <w:spacing w:val="-2"/>
                <w:sz w:val="20"/>
                <w:szCs w:val="22"/>
              </w:rPr>
              <w:t>1161-00-66 (Construction)</w:t>
            </w:r>
          </w:p>
        </w:tc>
        <w:tc>
          <w:tcPr>
            <w:tcW w:w="2610" w:type="dxa"/>
            <w:gridSpan w:val="5"/>
            <w:tcBorders>
              <w:top w:val="single" w:sz="6" w:space="0" w:color="auto"/>
              <w:left w:val="nil"/>
              <w:bottom w:val="nil"/>
              <w:right w:val="single" w:sz="6" w:space="0" w:color="auto"/>
            </w:tcBorders>
          </w:tcPr>
          <w:p w:rsidR="002001C8" w:rsidRPr="007A582C" w:rsidRDefault="002001C8" w:rsidP="00975092">
            <w:pPr>
              <w:overflowPunct/>
              <w:autoSpaceDE/>
              <w:autoSpaceDN/>
              <w:adjustRightInd/>
              <w:textAlignment w:val="auto"/>
              <w:rPr>
                <w:rFonts w:ascii="Arial Narrow" w:eastAsia="Calibri" w:hAnsi="Arial Narrow"/>
                <w:spacing w:val="-2"/>
                <w:sz w:val="20"/>
                <w:szCs w:val="22"/>
              </w:rPr>
            </w:pPr>
            <w:r w:rsidRPr="007A582C">
              <w:rPr>
                <w:rFonts w:ascii="Arial Narrow" w:eastAsia="Calibri" w:hAnsi="Arial Narrow"/>
                <w:spacing w:val="-2"/>
                <w:sz w:val="16"/>
                <w:szCs w:val="22"/>
              </w:rPr>
              <w:t>Federal Project IDs (if available)</w:t>
            </w:r>
          </w:p>
          <w:p w:rsidR="002001C8" w:rsidRPr="007A582C" w:rsidRDefault="00934360" w:rsidP="00975092">
            <w:pPr>
              <w:overflowPunct/>
              <w:autoSpaceDE/>
              <w:autoSpaceDN/>
              <w:adjustRightInd/>
              <w:textAlignment w:val="auto"/>
              <w:rPr>
                <w:rFonts w:ascii="Times New Roman" w:eastAsia="Calibri" w:hAnsi="Times New Roman"/>
                <w:spacing w:val="-2"/>
                <w:sz w:val="16"/>
                <w:szCs w:val="22"/>
              </w:rPr>
            </w:pPr>
            <w:r w:rsidRPr="007A582C">
              <w:rPr>
                <w:rFonts w:ascii="Times New Roman" w:eastAsia="Calibri" w:hAnsi="Times New Roman"/>
                <w:spacing w:val="-2"/>
                <w:sz w:val="20"/>
                <w:szCs w:val="22"/>
              </w:rPr>
              <w:fldChar w:fldCharType="begin">
                <w:ffData>
                  <w:name w:val="Text21"/>
                  <w:enabled/>
                  <w:calcOnExit w:val="0"/>
                  <w:textInput/>
                </w:ffData>
              </w:fldChar>
            </w:r>
            <w:r w:rsidR="002001C8" w:rsidRPr="007A582C">
              <w:rPr>
                <w:rFonts w:ascii="Times New Roman" w:eastAsia="Calibri" w:hAnsi="Times New Roman"/>
                <w:spacing w:val="-2"/>
                <w:sz w:val="20"/>
                <w:szCs w:val="22"/>
              </w:rPr>
              <w:instrText xml:space="preserve"> FORMTEXT </w:instrText>
            </w:r>
            <w:r w:rsidRPr="007A582C">
              <w:rPr>
                <w:rFonts w:ascii="Times New Roman" w:eastAsia="Calibri" w:hAnsi="Times New Roman"/>
                <w:spacing w:val="-2"/>
                <w:sz w:val="20"/>
                <w:szCs w:val="22"/>
              </w:rPr>
            </w:r>
            <w:r w:rsidRPr="007A582C">
              <w:rPr>
                <w:rFonts w:ascii="Times New Roman" w:eastAsia="Calibri" w:hAnsi="Times New Roman"/>
                <w:spacing w:val="-2"/>
                <w:sz w:val="20"/>
                <w:szCs w:val="22"/>
              </w:rPr>
              <w:fldChar w:fldCharType="separate"/>
            </w:r>
            <w:r w:rsidR="002001C8" w:rsidRPr="007A582C">
              <w:rPr>
                <w:rFonts w:ascii="Times New Roman" w:eastAsia="Calibri" w:hAnsi="Times New Roman"/>
                <w:noProof/>
                <w:spacing w:val="-2"/>
                <w:sz w:val="20"/>
                <w:szCs w:val="22"/>
              </w:rPr>
              <w:t> </w:t>
            </w:r>
            <w:r w:rsidR="002001C8" w:rsidRPr="007A582C">
              <w:rPr>
                <w:rFonts w:ascii="Times New Roman" w:eastAsia="Calibri" w:hAnsi="Times New Roman"/>
                <w:noProof/>
                <w:spacing w:val="-2"/>
                <w:sz w:val="20"/>
                <w:szCs w:val="22"/>
              </w:rPr>
              <w:t> </w:t>
            </w:r>
            <w:r w:rsidR="002001C8" w:rsidRPr="007A582C">
              <w:rPr>
                <w:rFonts w:ascii="Times New Roman" w:eastAsia="Calibri" w:hAnsi="Times New Roman"/>
                <w:noProof/>
                <w:spacing w:val="-2"/>
                <w:sz w:val="20"/>
                <w:szCs w:val="22"/>
              </w:rPr>
              <w:t> </w:t>
            </w:r>
            <w:r w:rsidR="002001C8" w:rsidRPr="007A582C">
              <w:rPr>
                <w:rFonts w:ascii="Times New Roman" w:eastAsia="Calibri" w:hAnsi="Times New Roman"/>
                <w:noProof/>
                <w:spacing w:val="-2"/>
                <w:sz w:val="20"/>
                <w:szCs w:val="22"/>
              </w:rPr>
              <w:t> </w:t>
            </w:r>
            <w:r w:rsidR="002001C8" w:rsidRPr="007A582C">
              <w:rPr>
                <w:rFonts w:ascii="Times New Roman" w:eastAsia="Calibri" w:hAnsi="Times New Roman"/>
                <w:noProof/>
                <w:spacing w:val="-2"/>
                <w:sz w:val="20"/>
                <w:szCs w:val="22"/>
              </w:rPr>
              <w:t> </w:t>
            </w:r>
            <w:r w:rsidRPr="007A582C">
              <w:rPr>
                <w:rFonts w:ascii="Times New Roman" w:eastAsia="Calibri" w:hAnsi="Times New Roman"/>
                <w:spacing w:val="-2"/>
                <w:sz w:val="20"/>
                <w:szCs w:val="22"/>
              </w:rPr>
              <w:fldChar w:fldCharType="end"/>
            </w:r>
          </w:p>
        </w:tc>
        <w:tc>
          <w:tcPr>
            <w:tcW w:w="2880" w:type="dxa"/>
            <w:gridSpan w:val="4"/>
            <w:tcBorders>
              <w:top w:val="single" w:sz="6" w:space="0" w:color="auto"/>
              <w:left w:val="single" w:sz="6" w:space="0" w:color="auto"/>
              <w:bottom w:val="nil"/>
              <w:right w:val="nil"/>
            </w:tcBorders>
          </w:tcPr>
          <w:p w:rsidR="002001C8" w:rsidRPr="007A582C" w:rsidRDefault="002001C8" w:rsidP="00975092">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Legal Description (Township, Range, Section)</w:t>
            </w:r>
          </w:p>
          <w:p w:rsidR="006F3D7C" w:rsidRPr="006F3D7C" w:rsidRDefault="006F3D7C" w:rsidP="006F3D7C">
            <w:pPr>
              <w:overflowPunct/>
              <w:autoSpaceDE/>
              <w:autoSpaceDN/>
              <w:adjustRightInd/>
              <w:textAlignment w:val="auto"/>
              <w:rPr>
                <w:rFonts w:ascii="Times New Roman" w:eastAsia="Calibri" w:hAnsi="Times New Roman"/>
                <w:spacing w:val="-2"/>
                <w:sz w:val="20"/>
                <w:szCs w:val="22"/>
              </w:rPr>
            </w:pPr>
            <w:r>
              <w:rPr>
                <w:rFonts w:ascii="Times New Roman" w:eastAsia="Calibri" w:hAnsi="Times New Roman"/>
                <w:spacing w:val="-2"/>
                <w:sz w:val="20"/>
                <w:szCs w:val="22"/>
              </w:rPr>
              <w:t xml:space="preserve">Range 9 East </w:t>
            </w:r>
            <w:r w:rsidRPr="006F3D7C">
              <w:rPr>
                <w:rFonts w:ascii="Times New Roman" w:eastAsia="Calibri" w:hAnsi="Times New Roman"/>
                <w:spacing w:val="-2"/>
                <w:sz w:val="20"/>
                <w:szCs w:val="22"/>
              </w:rPr>
              <w:t>Township 13 North: sections 18, 19, 30, 31</w:t>
            </w:r>
          </w:p>
          <w:p w:rsidR="006F3D7C" w:rsidRPr="006F3D7C" w:rsidRDefault="006F3D7C" w:rsidP="006F3D7C">
            <w:pPr>
              <w:overflowPunct/>
              <w:autoSpaceDE/>
              <w:autoSpaceDN/>
              <w:adjustRightInd/>
              <w:textAlignment w:val="auto"/>
              <w:rPr>
                <w:rFonts w:ascii="Times New Roman" w:eastAsia="Calibri" w:hAnsi="Times New Roman"/>
                <w:spacing w:val="-2"/>
                <w:sz w:val="20"/>
                <w:szCs w:val="22"/>
              </w:rPr>
            </w:pPr>
            <w:r w:rsidRPr="006F3D7C">
              <w:rPr>
                <w:rFonts w:ascii="Times New Roman" w:eastAsia="Calibri" w:hAnsi="Times New Roman"/>
                <w:spacing w:val="-2"/>
                <w:sz w:val="20"/>
                <w:szCs w:val="22"/>
              </w:rPr>
              <w:t>Township 12 North: sections 6, 7</w:t>
            </w:r>
          </w:p>
          <w:p w:rsidR="002001C8" w:rsidRPr="006F3D7C" w:rsidRDefault="006F3D7C" w:rsidP="006F3D7C">
            <w:pPr>
              <w:overflowPunct/>
              <w:autoSpaceDE/>
              <w:autoSpaceDN/>
              <w:adjustRightInd/>
              <w:textAlignment w:val="auto"/>
              <w:rPr>
                <w:rFonts w:ascii="Times New Roman" w:eastAsia="Calibri" w:hAnsi="Times New Roman"/>
                <w:spacing w:val="-2"/>
                <w:sz w:val="20"/>
                <w:szCs w:val="22"/>
              </w:rPr>
            </w:pPr>
            <w:r>
              <w:rPr>
                <w:rFonts w:ascii="Times New Roman" w:eastAsia="Calibri" w:hAnsi="Times New Roman"/>
                <w:spacing w:val="-2"/>
                <w:sz w:val="20"/>
                <w:szCs w:val="22"/>
              </w:rPr>
              <w:t xml:space="preserve">Range 8 </w:t>
            </w:r>
            <w:proofErr w:type="spellStart"/>
            <w:r>
              <w:rPr>
                <w:rFonts w:ascii="Times New Roman" w:eastAsia="Calibri" w:hAnsi="Times New Roman"/>
                <w:spacing w:val="-2"/>
                <w:sz w:val="20"/>
                <w:szCs w:val="22"/>
              </w:rPr>
              <w:t>East</w:t>
            </w:r>
            <w:r w:rsidRPr="006F3D7C">
              <w:rPr>
                <w:rFonts w:ascii="Times New Roman" w:eastAsia="Calibri" w:hAnsi="Times New Roman"/>
                <w:spacing w:val="-2"/>
                <w:sz w:val="20"/>
                <w:szCs w:val="22"/>
              </w:rPr>
              <w:t>Township</w:t>
            </w:r>
            <w:proofErr w:type="spellEnd"/>
            <w:r w:rsidRPr="006F3D7C">
              <w:rPr>
                <w:rFonts w:ascii="Times New Roman" w:eastAsia="Calibri" w:hAnsi="Times New Roman"/>
                <w:spacing w:val="-2"/>
                <w:sz w:val="20"/>
                <w:szCs w:val="22"/>
              </w:rPr>
              <w:t xml:space="preserve"> 12 Nor</w:t>
            </w:r>
            <w:r>
              <w:rPr>
                <w:rFonts w:ascii="Times New Roman" w:eastAsia="Calibri" w:hAnsi="Times New Roman"/>
                <w:spacing w:val="-2"/>
                <w:sz w:val="20"/>
                <w:szCs w:val="22"/>
              </w:rPr>
              <w:t xml:space="preserve">th: Sections 12, 13, 24, 25, 36 Township 11 </w:t>
            </w:r>
            <w:proofErr w:type="spellStart"/>
            <w:proofErr w:type="gramStart"/>
            <w:r>
              <w:rPr>
                <w:rFonts w:ascii="Times New Roman" w:eastAsia="Calibri" w:hAnsi="Times New Roman"/>
                <w:spacing w:val="-2"/>
                <w:sz w:val="20"/>
                <w:szCs w:val="22"/>
              </w:rPr>
              <w:t>North:</w:t>
            </w:r>
            <w:r w:rsidRPr="006F3D7C">
              <w:rPr>
                <w:rFonts w:ascii="Times New Roman" w:eastAsia="Calibri" w:hAnsi="Times New Roman"/>
                <w:spacing w:val="-2"/>
                <w:sz w:val="20"/>
                <w:szCs w:val="22"/>
              </w:rPr>
              <w:t>sections</w:t>
            </w:r>
            <w:proofErr w:type="spellEnd"/>
            <w:proofErr w:type="gramEnd"/>
            <w:r w:rsidRPr="006F3D7C">
              <w:rPr>
                <w:rFonts w:ascii="Times New Roman" w:eastAsia="Calibri" w:hAnsi="Times New Roman"/>
                <w:spacing w:val="-2"/>
                <w:sz w:val="20"/>
                <w:szCs w:val="22"/>
              </w:rPr>
              <w:t xml:space="preserve"> 1</w:t>
            </w:r>
          </w:p>
        </w:tc>
        <w:tc>
          <w:tcPr>
            <w:tcW w:w="2520" w:type="dxa"/>
            <w:gridSpan w:val="2"/>
            <w:tcBorders>
              <w:top w:val="single" w:sz="6" w:space="0" w:color="auto"/>
              <w:left w:val="single" w:sz="6" w:space="0" w:color="auto"/>
              <w:bottom w:val="nil"/>
              <w:right w:val="single" w:sz="4" w:space="0" w:color="auto"/>
            </w:tcBorders>
          </w:tcPr>
          <w:p w:rsidR="002001C8" w:rsidRPr="007A582C" w:rsidRDefault="002001C8" w:rsidP="00975092">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County</w:t>
            </w:r>
          </w:p>
          <w:p w:rsidR="002001C8" w:rsidRPr="007A582C" w:rsidRDefault="006F3D7C" w:rsidP="00975092">
            <w:pPr>
              <w:overflowPunct/>
              <w:autoSpaceDE/>
              <w:autoSpaceDN/>
              <w:adjustRightInd/>
              <w:textAlignment w:val="auto"/>
              <w:rPr>
                <w:rFonts w:ascii="Arial Narrow" w:eastAsia="Calibri" w:hAnsi="Arial Narrow"/>
                <w:spacing w:val="-2"/>
                <w:sz w:val="16"/>
                <w:szCs w:val="22"/>
              </w:rPr>
            </w:pPr>
            <w:r>
              <w:rPr>
                <w:rFonts w:ascii="Times New Roman" w:eastAsia="Calibri" w:hAnsi="Times New Roman"/>
                <w:spacing w:val="-2"/>
                <w:sz w:val="20"/>
                <w:szCs w:val="22"/>
              </w:rPr>
              <w:t>Columbia</w:t>
            </w:r>
          </w:p>
        </w:tc>
      </w:tr>
      <w:tr w:rsidR="007A582C" w:rsidRPr="007A582C" w:rsidTr="00104931">
        <w:trPr>
          <w:trHeight w:val="480"/>
          <w:jc w:val="center"/>
        </w:trPr>
        <w:tc>
          <w:tcPr>
            <w:tcW w:w="5400" w:type="dxa"/>
            <w:gridSpan w:val="8"/>
            <w:tcBorders>
              <w:top w:val="single" w:sz="6" w:space="0" w:color="auto"/>
              <w:left w:val="single" w:sz="4" w:space="0" w:color="auto"/>
              <w:bottom w:val="nil"/>
              <w:right w:val="single" w:sz="6" w:space="0" w:color="auto"/>
            </w:tcBorders>
          </w:tcPr>
          <w:p w:rsidR="002001C8" w:rsidRPr="007A582C" w:rsidRDefault="002001C8" w:rsidP="005554AB">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Project Name</w:t>
            </w:r>
          </w:p>
          <w:p w:rsidR="002001C8" w:rsidRPr="007A582C" w:rsidRDefault="006F3D7C" w:rsidP="0094537E">
            <w:pPr>
              <w:overflowPunct/>
              <w:autoSpaceDE/>
              <w:autoSpaceDN/>
              <w:adjustRightInd/>
              <w:textAlignment w:val="auto"/>
              <w:rPr>
                <w:rFonts w:ascii="Arial Narrow" w:eastAsia="Calibri" w:hAnsi="Arial Narrow"/>
                <w:spacing w:val="-2"/>
                <w:sz w:val="16"/>
                <w:szCs w:val="22"/>
              </w:rPr>
            </w:pPr>
            <w:r w:rsidRPr="006F3D7C">
              <w:rPr>
                <w:rFonts w:ascii="Times New Roman" w:eastAsia="Calibri" w:hAnsi="Times New Roman"/>
                <w:spacing w:val="-2"/>
                <w:sz w:val="20"/>
                <w:szCs w:val="22"/>
              </w:rPr>
              <w:t>Madison - Packwaukee</w:t>
            </w:r>
          </w:p>
        </w:tc>
        <w:tc>
          <w:tcPr>
            <w:tcW w:w="5400" w:type="dxa"/>
            <w:gridSpan w:val="6"/>
            <w:tcBorders>
              <w:top w:val="single" w:sz="6" w:space="0" w:color="auto"/>
              <w:left w:val="single" w:sz="6" w:space="0" w:color="auto"/>
              <w:bottom w:val="nil"/>
              <w:right w:val="single" w:sz="4" w:space="0" w:color="auto"/>
            </w:tcBorders>
          </w:tcPr>
          <w:p w:rsidR="002001C8" w:rsidRPr="007A582C" w:rsidRDefault="002001C8" w:rsidP="002001C8">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Project Termini/ Location</w:t>
            </w:r>
          </w:p>
          <w:p w:rsidR="002001C8" w:rsidRPr="007A582C" w:rsidRDefault="006F3D7C" w:rsidP="006F3D7C">
            <w:pPr>
              <w:overflowPunct/>
              <w:autoSpaceDE/>
              <w:autoSpaceDN/>
              <w:adjustRightInd/>
              <w:textAlignment w:val="auto"/>
              <w:rPr>
                <w:rFonts w:ascii="Arial Narrow" w:eastAsia="Calibri" w:hAnsi="Arial Narrow"/>
                <w:spacing w:val="-2"/>
                <w:sz w:val="16"/>
                <w:szCs w:val="22"/>
              </w:rPr>
            </w:pPr>
            <w:r w:rsidRPr="006F3D7C">
              <w:rPr>
                <w:rFonts w:ascii="Times New Roman" w:eastAsia="Calibri" w:hAnsi="Times New Roman"/>
                <w:spacing w:val="-2"/>
                <w:sz w:val="20"/>
                <w:szCs w:val="22"/>
              </w:rPr>
              <w:t>WIS 78 to Marquette County Line, NB</w:t>
            </w:r>
          </w:p>
        </w:tc>
      </w:tr>
      <w:tr w:rsidR="007A582C" w:rsidRPr="007A582C" w:rsidTr="00104931">
        <w:trPr>
          <w:trHeight w:val="480"/>
          <w:jc w:val="center"/>
        </w:trPr>
        <w:tc>
          <w:tcPr>
            <w:tcW w:w="3600" w:type="dxa"/>
            <w:gridSpan w:val="4"/>
            <w:tcBorders>
              <w:top w:val="single" w:sz="6" w:space="0" w:color="auto"/>
              <w:left w:val="single" w:sz="4" w:space="0" w:color="auto"/>
              <w:bottom w:val="single" w:sz="6" w:space="0" w:color="auto"/>
              <w:right w:val="single" w:sz="6" w:space="0" w:color="auto"/>
            </w:tcBorders>
          </w:tcPr>
          <w:p w:rsidR="006F3D7C" w:rsidRPr="006F3D7C" w:rsidRDefault="002001C8" w:rsidP="006F3D7C">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Name of Route or Facility to be Improved</w:t>
            </w:r>
          </w:p>
          <w:p w:rsidR="002001C8" w:rsidRPr="007A582C" w:rsidRDefault="006F3D7C" w:rsidP="006F3D7C">
            <w:pPr>
              <w:overflowPunct/>
              <w:autoSpaceDE/>
              <w:autoSpaceDN/>
              <w:adjustRightInd/>
              <w:textAlignment w:val="auto"/>
              <w:rPr>
                <w:rFonts w:ascii="Arial Narrow" w:eastAsia="Calibri" w:hAnsi="Arial Narrow"/>
                <w:spacing w:val="-2"/>
                <w:sz w:val="16"/>
                <w:szCs w:val="22"/>
              </w:rPr>
            </w:pPr>
            <w:r w:rsidRPr="006F3D7C">
              <w:rPr>
                <w:rFonts w:ascii="Times New Roman" w:eastAsia="Calibri" w:hAnsi="Times New Roman"/>
                <w:spacing w:val="-2"/>
                <w:sz w:val="20"/>
                <w:szCs w:val="22"/>
              </w:rPr>
              <w:t xml:space="preserve">Interstate Highway </w:t>
            </w:r>
            <w:r w:rsidR="006235D1">
              <w:rPr>
                <w:rFonts w:ascii="Times New Roman" w:eastAsia="Calibri" w:hAnsi="Times New Roman"/>
                <w:spacing w:val="-2"/>
                <w:sz w:val="20"/>
                <w:szCs w:val="22"/>
              </w:rPr>
              <w:t>(I)</w:t>
            </w:r>
            <w:r w:rsidRPr="006F3D7C">
              <w:rPr>
                <w:rFonts w:ascii="Times New Roman" w:eastAsia="Calibri" w:hAnsi="Times New Roman"/>
                <w:spacing w:val="-2"/>
                <w:sz w:val="20"/>
                <w:szCs w:val="22"/>
              </w:rPr>
              <w:t>39</w:t>
            </w:r>
          </w:p>
        </w:tc>
        <w:tc>
          <w:tcPr>
            <w:tcW w:w="3600" w:type="dxa"/>
            <w:gridSpan w:val="6"/>
            <w:tcBorders>
              <w:top w:val="single" w:sz="6" w:space="0" w:color="auto"/>
              <w:left w:val="nil"/>
              <w:bottom w:val="single" w:sz="6" w:space="0" w:color="auto"/>
              <w:right w:val="single" w:sz="6" w:space="0" w:color="auto"/>
            </w:tcBorders>
          </w:tcPr>
          <w:p w:rsidR="002001C8" w:rsidRPr="007A582C" w:rsidRDefault="002001C8" w:rsidP="002001C8">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Facility Classification</w:t>
            </w:r>
          </w:p>
          <w:p w:rsidR="002001C8" w:rsidRPr="007A582C" w:rsidRDefault="006F3D7C" w:rsidP="006F3D7C">
            <w:pPr>
              <w:overflowPunct/>
              <w:autoSpaceDE/>
              <w:autoSpaceDN/>
              <w:adjustRightInd/>
              <w:textAlignment w:val="auto"/>
              <w:rPr>
                <w:rFonts w:ascii="Arial Narrow" w:eastAsia="Calibri" w:hAnsi="Arial Narrow"/>
                <w:spacing w:val="-2"/>
                <w:sz w:val="20"/>
                <w:szCs w:val="22"/>
              </w:rPr>
            </w:pPr>
            <w:r w:rsidRPr="006F3D7C">
              <w:rPr>
                <w:rFonts w:ascii="Times New Roman" w:eastAsia="Calibri" w:hAnsi="Times New Roman"/>
                <w:spacing w:val="-2"/>
                <w:sz w:val="20"/>
                <w:szCs w:val="22"/>
              </w:rPr>
              <w:t>Freeway/Expressway</w:t>
            </w:r>
          </w:p>
        </w:tc>
        <w:tc>
          <w:tcPr>
            <w:tcW w:w="3600" w:type="dxa"/>
            <w:gridSpan w:val="4"/>
            <w:tcBorders>
              <w:top w:val="single" w:sz="6" w:space="0" w:color="auto"/>
              <w:left w:val="nil"/>
              <w:bottom w:val="single" w:sz="6" w:space="0" w:color="auto"/>
              <w:right w:val="single" w:sz="4" w:space="0" w:color="auto"/>
            </w:tcBorders>
          </w:tcPr>
          <w:p w:rsidR="002001C8" w:rsidRPr="007A582C" w:rsidRDefault="002001C8" w:rsidP="002001C8">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Improvement Type</w:t>
            </w:r>
          </w:p>
          <w:p w:rsidR="002001C8" w:rsidRPr="007A582C" w:rsidRDefault="006F3D7C" w:rsidP="002001C8">
            <w:pPr>
              <w:overflowPunct/>
              <w:autoSpaceDE/>
              <w:autoSpaceDN/>
              <w:adjustRightInd/>
              <w:textAlignment w:val="auto"/>
              <w:rPr>
                <w:rFonts w:ascii="Arial Narrow" w:eastAsia="Calibri" w:hAnsi="Arial Narrow"/>
                <w:spacing w:val="-2"/>
                <w:sz w:val="20"/>
                <w:szCs w:val="22"/>
              </w:rPr>
            </w:pPr>
            <w:r w:rsidRPr="006F3D7C">
              <w:rPr>
                <w:rFonts w:ascii="Times New Roman" w:eastAsia="Calibri" w:hAnsi="Times New Roman"/>
                <w:spacing w:val="-2"/>
                <w:sz w:val="20"/>
                <w:szCs w:val="22"/>
              </w:rPr>
              <w:t>Rehabilitation</w:t>
            </w:r>
          </w:p>
        </w:tc>
      </w:tr>
      <w:tr w:rsidR="007A582C" w:rsidRPr="007A582C" w:rsidTr="00104931">
        <w:trPr>
          <w:trHeight w:val="240"/>
          <w:jc w:val="center"/>
        </w:trPr>
        <w:tc>
          <w:tcPr>
            <w:tcW w:w="5400" w:type="dxa"/>
            <w:gridSpan w:val="8"/>
            <w:tcBorders>
              <w:top w:val="single" w:sz="4" w:space="0" w:color="auto"/>
              <w:left w:val="single" w:sz="4" w:space="0" w:color="auto"/>
              <w:right w:val="single" w:sz="4" w:space="0" w:color="auto"/>
            </w:tcBorders>
          </w:tcPr>
          <w:p w:rsidR="002063C7" w:rsidRPr="007A582C" w:rsidRDefault="002063C7" w:rsidP="00975092">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Estimated Project Cost in Year of Expenditure $ (include R/W Cost)</w:t>
            </w:r>
          </w:p>
        </w:tc>
        <w:tc>
          <w:tcPr>
            <w:tcW w:w="5400" w:type="dxa"/>
            <w:gridSpan w:val="6"/>
            <w:tcBorders>
              <w:top w:val="single" w:sz="4" w:space="0" w:color="auto"/>
              <w:left w:val="single" w:sz="6" w:space="0" w:color="auto"/>
              <w:right w:val="single" w:sz="4" w:space="0" w:color="auto"/>
            </w:tcBorders>
          </w:tcPr>
          <w:p w:rsidR="002063C7" w:rsidRPr="007A582C" w:rsidRDefault="002063C7" w:rsidP="00975092">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Funding Source(s) (check all that apply)</w:t>
            </w:r>
          </w:p>
        </w:tc>
      </w:tr>
      <w:tr w:rsidR="007A582C" w:rsidRPr="007A582C" w:rsidTr="00104931">
        <w:trPr>
          <w:trHeight w:val="240"/>
          <w:jc w:val="center"/>
        </w:trPr>
        <w:tc>
          <w:tcPr>
            <w:tcW w:w="5400" w:type="dxa"/>
            <w:gridSpan w:val="8"/>
            <w:tcBorders>
              <w:left w:val="single" w:sz="4" w:space="0" w:color="auto"/>
              <w:bottom w:val="single" w:sz="6" w:space="0" w:color="auto"/>
              <w:right w:val="single" w:sz="4" w:space="0" w:color="auto"/>
            </w:tcBorders>
          </w:tcPr>
          <w:p w:rsidR="002063C7" w:rsidRPr="007A582C" w:rsidRDefault="006F3D7C" w:rsidP="00975092">
            <w:pPr>
              <w:overflowPunct/>
              <w:autoSpaceDE/>
              <w:autoSpaceDN/>
              <w:adjustRightInd/>
              <w:textAlignment w:val="auto"/>
              <w:rPr>
                <w:rFonts w:ascii="Arial Narrow" w:eastAsia="Calibri" w:hAnsi="Arial Narrow"/>
                <w:spacing w:val="-2"/>
                <w:sz w:val="20"/>
                <w:szCs w:val="22"/>
              </w:rPr>
            </w:pPr>
            <w:r w:rsidRPr="006F3D7C">
              <w:rPr>
                <w:rFonts w:ascii="Times New Roman" w:eastAsia="Calibri" w:hAnsi="Times New Roman"/>
                <w:spacing w:val="-2"/>
                <w:sz w:val="20"/>
                <w:szCs w:val="22"/>
              </w:rPr>
              <w:t>$2,000,000 - $2,500,000</w:t>
            </w:r>
          </w:p>
        </w:tc>
        <w:tc>
          <w:tcPr>
            <w:tcW w:w="1800" w:type="dxa"/>
            <w:gridSpan w:val="2"/>
            <w:tcBorders>
              <w:left w:val="single" w:sz="6" w:space="0" w:color="auto"/>
              <w:bottom w:val="single" w:sz="6" w:space="0" w:color="auto"/>
            </w:tcBorders>
          </w:tcPr>
          <w:p w:rsidR="002063C7" w:rsidRPr="007A582C" w:rsidRDefault="006F3D7C" w:rsidP="00975092">
            <w:pPr>
              <w:overflowPunct/>
              <w:autoSpaceDE/>
              <w:autoSpaceDN/>
              <w:adjustRightInd/>
              <w:textAlignment w:val="auto"/>
              <w:rPr>
                <w:rFonts w:ascii="Arial Narrow" w:eastAsia="Calibri" w:hAnsi="Arial Narrow"/>
                <w:spacing w:val="-2"/>
                <w:sz w:val="20"/>
                <w:szCs w:val="22"/>
              </w:rPr>
            </w:pPr>
            <w:r>
              <w:rPr>
                <w:rFonts w:ascii="Arial Narrow" w:eastAsia="Calibri" w:hAnsi="Arial Narrow"/>
                <w:spacing w:val="-2"/>
                <w:sz w:val="20"/>
                <w:szCs w:val="22"/>
              </w:rPr>
              <w:fldChar w:fldCharType="begin">
                <w:ffData>
                  <w:name w:val=""/>
                  <w:enabled/>
                  <w:calcOnExit w:val="0"/>
                  <w:checkBox>
                    <w:sizeAuto/>
                    <w:default w:val="1"/>
                  </w:checkBox>
                </w:ffData>
              </w:fldChar>
            </w:r>
            <w:r>
              <w:rPr>
                <w:rFonts w:ascii="Arial Narrow" w:eastAsia="Calibri" w:hAnsi="Arial Narrow"/>
                <w:spacing w:val="-2"/>
                <w:sz w:val="20"/>
                <w:szCs w:val="22"/>
              </w:rPr>
              <w:instrText xml:space="preserve"> FORMCHECKBOX </w:instrText>
            </w:r>
            <w:r w:rsidR="002E17F3">
              <w:rPr>
                <w:rFonts w:ascii="Arial Narrow" w:eastAsia="Calibri" w:hAnsi="Arial Narrow"/>
                <w:spacing w:val="-2"/>
                <w:sz w:val="20"/>
                <w:szCs w:val="22"/>
              </w:rPr>
            </w:r>
            <w:r w:rsidR="002E17F3">
              <w:rPr>
                <w:rFonts w:ascii="Arial Narrow" w:eastAsia="Calibri" w:hAnsi="Arial Narrow"/>
                <w:spacing w:val="-2"/>
                <w:sz w:val="20"/>
                <w:szCs w:val="22"/>
              </w:rPr>
              <w:fldChar w:fldCharType="separate"/>
            </w:r>
            <w:r>
              <w:rPr>
                <w:rFonts w:ascii="Arial Narrow" w:eastAsia="Calibri" w:hAnsi="Arial Narrow"/>
                <w:spacing w:val="-2"/>
                <w:sz w:val="20"/>
                <w:szCs w:val="22"/>
              </w:rPr>
              <w:fldChar w:fldCharType="end"/>
            </w:r>
            <w:r w:rsidR="002063C7" w:rsidRPr="007A582C">
              <w:rPr>
                <w:rFonts w:ascii="Arial Narrow" w:eastAsia="Calibri" w:hAnsi="Arial Narrow"/>
                <w:spacing w:val="-2"/>
                <w:sz w:val="16"/>
                <w:szCs w:val="16"/>
              </w:rPr>
              <w:t xml:space="preserve"> State</w:t>
            </w:r>
          </w:p>
        </w:tc>
        <w:tc>
          <w:tcPr>
            <w:tcW w:w="1980" w:type="dxa"/>
            <w:gridSpan w:val="3"/>
            <w:tcBorders>
              <w:bottom w:val="single" w:sz="6" w:space="0" w:color="auto"/>
              <w:right w:val="nil"/>
            </w:tcBorders>
          </w:tcPr>
          <w:p w:rsidR="002063C7" w:rsidRPr="007A582C" w:rsidRDefault="006F3D7C" w:rsidP="00975092">
            <w:pPr>
              <w:overflowPunct/>
              <w:autoSpaceDE/>
              <w:autoSpaceDN/>
              <w:adjustRightInd/>
              <w:textAlignment w:val="auto"/>
              <w:rPr>
                <w:rFonts w:ascii="Arial Narrow" w:eastAsia="Calibri" w:hAnsi="Arial Narrow"/>
                <w:spacing w:val="-2"/>
                <w:sz w:val="20"/>
                <w:szCs w:val="22"/>
              </w:rPr>
            </w:pPr>
            <w:r>
              <w:rPr>
                <w:rFonts w:ascii="Arial Narrow" w:eastAsia="Calibri" w:hAnsi="Arial Narrow"/>
                <w:spacing w:val="-2"/>
                <w:sz w:val="20"/>
                <w:szCs w:val="22"/>
              </w:rPr>
              <w:fldChar w:fldCharType="begin">
                <w:ffData>
                  <w:name w:val="Check108"/>
                  <w:enabled/>
                  <w:calcOnExit w:val="0"/>
                  <w:checkBox>
                    <w:sizeAuto/>
                    <w:default w:val="1"/>
                  </w:checkBox>
                </w:ffData>
              </w:fldChar>
            </w:r>
            <w:bookmarkStart w:id="0" w:name="Check108"/>
            <w:r>
              <w:rPr>
                <w:rFonts w:ascii="Arial Narrow" w:eastAsia="Calibri" w:hAnsi="Arial Narrow"/>
                <w:spacing w:val="-2"/>
                <w:sz w:val="20"/>
                <w:szCs w:val="22"/>
              </w:rPr>
              <w:instrText xml:space="preserve"> FORMCHECKBOX </w:instrText>
            </w:r>
            <w:r w:rsidR="002E17F3">
              <w:rPr>
                <w:rFonts w:ascii="Arial Narrow" w:eastAsia="Calibri" w:hAnsi="Arial Narrow"/>
                <w:spacing w:val="-2"/>
                <w:sz w:val="20"/>
                <w:szCs w:val="22"/>
              </w:rPr>
            </w:r>
            <w:r w:rsidR="002E17F3">
              <w:rPr>
                <w:rFonts w:ascii="Arial Narrow" w:eastAsia="Calibri" w:hAnsi="Arial Narrow"/>
                <w:spacing w:val="-2"/>
                <w:sz w:val="20"/>
                <w:szCs w:val="22"/>
              </w:rPr>
              <w:fldChar w:fldCharType="separate"/>
            </w:r>
            <w:r>
              <w:rPr>
                <w:rFonts w:ascii="Arial Narrow" w:eastAsia="Calibri" w:hAnsi="Arial Narrow"/>
                <w:spacing w:val="-2"/>
                <w:sz w:val="20"/>
                <w:szCs w:val="22"/>
              </w:rPr>
              <w:fldChar w:fldCharType="end"/>
            </w:r>
            <w:bookmarkEnd w:id="0"/>
            <w:r w:rsidR="002063C7" w:rsidRPr="007A582C">
              <w:rPr>
                <w:rFonts w:ascii="Arial Narrow" w:eastAsia="Calibri" w:hAnsi="Arial Narrow"/>
                <w:spacing w:val="-2"/>
                <w:sz w:val="16"/>
                <w:szCs w:val="16"/>
              </w:rPr>
              <w:t xml:space="preserve"> Federal</w:t>
            </w:r>
          </w:p>
        </w:tc>
        <w:tc>
          <w:tcPr>
            <w:tcW w:w="1620" w:type="dxa"/>
            <w:tcBorders>
              <w:bottom w:val="single" w:sz="6" w:space="0" w:color="auto"/>
              <w:right w:val="single" w:sz="4" w:space="0" w:color="auto"/>
            </w:tcBorders>
          </w:tcPr>
          <w:p w:rsidR="002063C7" w:rsidRPr="007A582C" w:rsidRDefault="00934360" w:rsidP="00975092">
            <w:pPr>
              <w:overflowPunct/>
              <w:autoSpaceDE/>
              <w:autoSpaceDN/>
              <w:adjustRightInd/>
              <w:textAlignment w:val="auto"/>
              <w:rPr>
                <w:rFonts w:ascii="Arial Narrow" w:eastAsia="Calibri" w:hAnsi="Arial Narrow"/>
                <w:spacing w:val="-2"/>
                <w:sz w:val="20"/>
                <w:szCs w:val="22"/>
              </w:rPr>
            </w:pPr>
            <w:r w:rsidRPr="007A582C">
              <w:rPr>
                <w:rFonts w:ascii="Arial Narrow" w:eastAsia="Calibri" w:hAnsi="Arial Narrow"/>
                <w:spacing w:val="-2"/>
                <w:sz w:val="20"/>
                <w:szCs w:val="22"/>
              </w:rPr>
              <w:fldChar w:fldCharType="begin">
                <w:ffData>
                  <w:name w:val="Check108"/>
                  <w:enabled/>
                  <w:calcOnExit w:val="0"/>
                  <w:checkBox>
                    <w:sizeAuto/>
                    <w:default w:val="0"/>
                  </w:checkBox>
                </w:ffData>
              </w:fldChar>
            </w:r>
            <w:r w:rsidR="002063C7" w:rsidRPr="007A582C">
              <w:rPr>
                <w:rFonts w:ascii="Arial Narrow" w:eastAsia="Calibri" w:hAnsi="Arial Narrow"/>
                <w:spacing w:val="-2"/>
                <w:sz w:val="20"/>
                <w:szCs w:val="22"/>
              </w:rPr>
              <w:instrText xml:space="preserve"> FORMCHECKBOX </w:instrText>
            </w:r>
            <w:r w:rsidR="002E17F3">
              <w:rPr>
                <w:rFonts w:ascii="Arial Narrow" w:eastAsia="Calibri" w:hAnsi="Arial Narrow"/>
                <w:spacing w:val="-2"/>
                <w:sz w:val="20"/>
                <w:szCs w:val="22"/>
              </w:rPr>
            </w:r>
            <w:r w:rsidR="002E17F3">
              <w:rPr>
                <w:rFonts w:ascii="Arial Narrow" w:eastAsia="Calibri" w:hAnsi="Arial Narrow"/>
                <w:spacing w:val="-2"/>
                <w:sz w:val="20"/>
                <w:szCs w:val="22"/>
              </w:rPr>
              <w:fldChar w:fldCharType="separate"/>
            </w:r>
            <w:r w:rsidRPr="007A582C">
              <w:rPr>
                <w:rFonts w:ascii="Arial Narrow" w:eastAsia="Calibri" w:hAnsi="Arial Narrow"/>
                <w:spacing w:val="-2"/>
                <w:sz w:val="20"/>
                <w:szCs w:val="22"/>
              </w:rPr>
              <w:fldChar w:fldCharType="end"/>
            </w:r>
            <w:r w:rsidR="002063C7" w:rsidRPr="007A582C">
              <w:rPr>
                <w:rFonts w:ascii="Arial Narrow" w:eastAsia="Calibri" w:hAnsi="Arial Narrow"/>
                <w:spacing w:val="-2"/>
                <w:sz w:val="16"/>
                <w:szCs w:val="16"/>
              </w:rPr>
              <w:t xml:space="preserve"> Local</w:t>
            </w:r>
          </w:p>
        </w:tc>
      </w:tr>
      <w:tr w:rsidR="007A582C" w:rsidRPr="007A582C" w:rsidTr="00104931">
        <w:trPr>
          <w:trHeight w:val="480"/>
          <w:jc w:val="center"/>
        </w:trPr>
        <w:tc>
          <w:tcPr>
            <w:tcW w:w="10800" w:type="dxa"/>
            <w:gridSpan w:val="14"/>
            <w:tcBorders>
              <w:top w:val="single" w:sz="6" w:space="0" w:color="auto"/>
              <w:left w:val="single" w:sz="4" w:space="0" w:color="auto"/>
              <w:bottom w:val="single" w:sz="6" w:space="0" w:color="auto"/>
              <w:right w:val="single" w:sz="4" w:space="0" w:color="auto"/>
            </w:tcBorders>
          </w:tcPr>
          <w:p w:rsidR="007E148E" w:rsidRPr="007A582C" w:rsidRDefault="007E148E" w:rsidP="007E148E">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23 CFR 771.117(d) Project</w:t>
            </w:r>
            <w:r w:rsidR="003929A6" w:rsidRPr="007A582C">
              <w:rPr>
                <w:rFonts w:ascii="Arial Narrow" w:eastAsia="Calibri" w:hAnsi="Arial Narrow"/>
                <w:spacing w:val="-2"/>
                <w:sz w:val="16"/>
                <w:szCs w:val="22"/>
              </w:rPr>
              <w:t xml:space="preserve"> Type</w:t>
            </w:r>
            <w:r w:rsidRPr="007A582C">
              <w:rPr>
                <w:rFonts w:ascii="Arial Narrow" w:eastAsia="Calibri" w:hAnsi="Arial Narrow"/>
                <w:spacing w:val="-2"/>
                <w:sz w:val="16"/>
                <w:szCs w:val="22"/>
              </w:rPr>
              <w:t xml:space="preserve"> Number and </w:t>
            </w:r>
            <w:r w:rsidR="002001C8" w:rsidRPr="007A582C">
              <w:rPr>
                <w:rFonts w:ascii="Arial Narrow" w:eastAsia="Calibri" w:hAnsi="Arial Narrow"/>
                <w:spacing w:val="-2"/>
                <w:sz w:val="16"/>
                <w:szCs w:val="22"/>
              </w:rPr>
              <w:t>Text</w:t>
            </w:r>
            <w:r w:rsidRPr="007A582C">
              <w:rPr>
                <w:rFonts w:ascii="Arial Narrow" w:eastAsia="Calibri" w:hAnsi="Arial Narrow"/>
                <w:spacing w:val="-2"/>
                <w:sz w:val="16"/>
                <w:szCs w:val="22"/>
              </w:rPr>
              <w:t xml:space="preserve"> (see Table 1 below)</w:t>
            </w:r>
          </w:p>
          <w:p w:rsidR="007E148E" w:rsidRPr="007A582C" w:rsidRDefault="006F3D7C" w:rsidP="007E148E">
            <w:pPr>
              <w:overflowPunct/>
              <w:autoSpaceDE/>
              <w:autoSpaceDN/>
              <w:adjustRightInd/>
              <w:textAlignment w:val="auto"/>
              <w:rPr>
                <w:rFonts w:ascii="Arial Narrow" w:eastAsia="Calibri" w:hAnsi="Arial Narrow"/>
                <w:spacing w:val="-2"/>
                <w:sz w:val="16"/>
                <w:szCs w:val="22"/>
              </w:rPr>
            </w:pPr>
            <w:bookmarkStart w:id="1" w:name="_Hlk11326325"/>
            <w:r>
              <w:rPr>
                <w:rFonts w:ascii="Times New Roman" w:eastAsia="Calibri" w:hAnsi="Times New Roman"/>
                <w:spacing w:val="-2"/>
                <w:sz w:val="20"/>
                <w:szCs w:val="22"/>
              </w:rPr>
              <w:t xml:space="preserve">(13) </w:t>
            </w:r>
            <w:r w:rsidRPr="006F3D7C">
              <w:rPr>
                <w:rFonts w:ascii="Times New Roman" w:eastAsia="Calibri" w:hAnsi="Times New Roman"/>
                <w:spacing w:val="-2"/>
                <w:sz w:val="20"/>
                <w:szCs w:val="22"/>
              </w:rPr>
              <w:t>Modernization of a highway by resurfacing, restoration, rehabilitation, reconstruction, adding shoulders, or adding auxiliary lanes (including parking, weaving, turning, and climbing lanes), if the action meets the constraints in 23 CFR 771.117(e) - Conditions for (c) (26-28)</w:t>
            </w:r>
            <w:bookmarkEnd w:id="1"/>
          </w:p>
        </w:tc>
      </w:tr>
      <w:tr w:rsidR="007A582C" w:rsidRPr="007A582C" w:rsidTr="00104931">
        <w:trPr>
          <w:trHeight w:val="480"/>
          <w:jc w:val="center"/>
        </w:trPr>
        <w:tc>
          <w:tcPr>
            <w:tcW w:w="1440" w:type="dxa"/>
            <w:tcBorders>
              <w:top w:val="single" w:sz="6" w:space="0" w:color="auto"/>
              <w:left w:val="single" w:sz="4" w:space="0" w:color="auto"/>
              <w:bottom w:val="nil"/>
            </w:tcBorders>
          </w:tcPr>
          <w:p w:rsidR="007E148E" w:rsidRPr="007A582C" w:rsidRDefault="00E96E0B" w:rsidP="00975092">
            <w:pPr>
              <w:overflowPunct/>
              <w:autoSpaceDE/>
              <w:autoSpaceDN/>
              <w:adjustRightInd/>
              <w:textAlignment w:val="auto"/>
              <w:rPr>
                <w:rFonts w:ascii="Arial Narrow" w:eastAsia="Calibri" w:hAnsi="Arial Narrow"/>
                <w:spacing w:val="-2"/>
                <w:sz w:val="16"/>
                <w:szCs w:val="16"/>
              </w:rPr>
            </w:pPr>
            <w:r w:rsidRPr="007A582C">
              <w:rPr>
                <w:rFonts w:ascii="Arial Narrow" w:eastAsia="Calibri" w:hAnsi="Arial Narrow"/>
                <w:spacing w:val="-2"/>
                <w:sz w:val="16"/>
                <w:szCs w:val="16"/>
              </w:rPr>
              <w:t xml:space="preserve">Section </w:t>
            </w:r>
            <w:r w:rsidR="007E148E" w:rsidRPr="007A582C">
              <w:rPr>
                <w:rFonts w:ascii="Arial Narrow" w:eastAsia="Calibri" w:hAnsi="Arial Narrow"/>
                <w:spacing w:val="-2"/>
                <w:sz w:val="16"/>
                <w:szCs w:val="16"/>
              </w:rPr>
              <w:t>4(f)</w:t>
            </w:r>
          </w:p>
          <w:p w:rsidR="007E148E" w:rsidRPr="007A582C" w:rsidRDefault="006F3D7C" w:rsidP="00975092">
            <w:pPr>
              <w:overflowPunct/>
              <w:autoSpaceDE/>
              <w:autoSpaceDN/>
              <w:adjustRightInd/>
              <w:textAlignment w:val="auto"/>
              <w:rPr>
                <w:rFonts w:ascii="Arial Narrow" w:eastAsia="Calibri" w:hAnsi="Arial Narrow"/>
                <w:spacing w:val="-2"/>
                <w:sz w:val="16"/>
                <w:szCs w:val="16"/>
              </w:rPr>
            </w:pPr>
            <w:r>
              <w:rPr>
                <w:rFonts w:ascii="Arial Narrow" w:eastAsia="Calibri" w:hAnsi="Arial Narrow"/>
                <w:spacing w:val="-2"/>
                <w:sz w:val="20"/>
              </w:rPr>
              <w:fldChar w:fldCharType="begin">
                <w:ffData>
                  <w:name w:val="Check107"/>
                  <w:enabled/>
                  <w:calcOnExit w:val="0"/>
                  <w:checkBox>
                    <w:sizeAuto/>
                    <w:default w:val="1"/>
                  </w:checkBox>
                </w:ffData>
              </w:fldChar>
            </w:r>
            <w:bookmarkStart w:id="2" w:name="Check107"/>
            <w:r>
              <w:rPr>
                <w:rFonts w:ascii="Arial Narrow" w:eastAsia="Calibri" w:hAnsi="Arial Narrow"/>
                <w:spacing w:val="-2"/>
                <w:sz w:val="20"/>
              </w:rPr>
              <w:instrText xml:space="preserve"> FORMCHECKBOX </w:instrText>
            </w:r>
            <w:r w:rsidR="002E17F3">
              <w:rPr>
                <w:rFonts w:ascii="Arial Narrow" w:eastAsia="Calibri" w:hAnsi="Arial Narrow"/>
                <w:spacing w:val="-2"/>
                <w:sz w:val="20"/>
              </w:rPr>
            </w:r>
            <w:r w:rsidR="002E17F3">
              <w:rPr>
                <w:rFonts w:ascii="Arial Narrow" w:eastAsia="Calibri" w:hAnsi="Arial Narrow"/>
                <w:spacing w:val="-2"/>
                <w:sz w:val="20"/>
              </w:rPr>
              <w:fldChar w:fldCharType="separate"/>
            </w:r>
            <w:r>
              <w:rPr>
                <w:rFonts w:ascii="Arial Narrow" w:eastAsia="Calibri" w:hAnsi="Arial Narrow"/>
                <w:spacing w:val="-2"/>
                <w:sz w:val="20"/>
              </w:rPr>
              <w:fldChar w:fldCharType="end"/>
            </w:r>
            <w:bookmarkEnd w:id="2"/>
            <w:r w:rsidR="007E148E" w:rsidRPr="007A582C">
              <w:rPr>
                <w:rFonts w:ascii="Arial Narrow" w:eastAsia="Calibri" w:hAnsi="Arial Narrow"/>
                <w:spacing w:val="-2"/>
                <w:sz w:val="16"/>
                <w:szCs w:val="16"/>
              </w:rPr>
              <w:t xml:space="preserve"> None</w:t>
            </w:r>
          </w:p>
        </w:tc>
        <w:tc>
          <w:tcPr>
            <w:tcW w:w="1350" w:type="dxa"/>
            <w:gridSpan w:val="2"/>
            <w:tcBorders>
              <w:top w:val="single" w:sz="6" w:space="0" w:color="auto"/>
              <w:bottom w:val="nil"/>
            </w:tcBorders>
          </w:tcPr>
          <w:p w:rsidR="007E148E" w:rsidRPr="007A582C" w:rsidRDefault="007E148E" w:rsidP="00975092">
            <w:pPr>
              <w:overflowPunct/>
              <w:autoSpaceDE/>
              <w:autoSpaceDN/>
              <w:adjustRightInd/>
              <w:textAlignment w:val="auto"/>
              <w:rPr>
                <w:rFonts w:ascii="Arial Narrow" w:eastAsia="Calibri" w:hAnsi="Arial Narrow"/>
                <w:spacing w:val="-2"/>
                <w:sz w:val="16"/>
                <w:szCs w:val="16"/>
              </w:rPr>
            </w:pPr>
          </w:p>
          <w:p w:rsidR="007E148E" w:rsidRPr="007A582C" w:rsidRDefault="00934360" w:rsidP="00975092">
            <w:pPr>
              <w:overflowPunct/>
              <w:autoSpaceDE/>
              <w:autoSpaceDN/>
              <w:adjustRightInd/>
              <w:textAlignment w:val="auto"/>
              <w:rPr>
                <w:rFonts w:ascii="Arial Narrow" w:eastAsia="Calibri" w:hAnsi="Arial Narrow"/>
                <w:spacing w:val="-2"/>
                <w:sz w:val="16"/>
                <w:szCs w:val="16"/>
              </w:rPr>
            </w:pPr>
            <w:r w:rsidRPr="007A582C">
              <w:rPr>
                <w:rFonts w:ascii="Arial Narrow" w:eastAsia="Calibri" w:hAnsi="Arial Narrow"/>
                <w:spacing w:val="-2"/>
                <w:sz w:val="20"/>
              </w:rPr>
              <w:fldChar w:fldCharType="begin">
                <w:ffData>
                  <w:name w:val=""/>
                  <w:enabled/>
                  <w:calcOnExit w:val="0"/>
                  <w:checkBox>
                    <w:sizeAuto/>
                    <w:default w:val="0"/>
                  </w:checkBox>
                </w:ffData>
              </w:fldChar>
            </w:r>
            <w:r w:rsidR="007E148E" w:rsidRPr="007A582C">
              <w:rPr>
                <w:rFonts w:ascii="Arial Narrow" w:eastAsia="Calibri" w:hAnsi="Arial Narrow"/>
                <w:spacing w:val="-2"/>
                <w:sz w:val="20"/>
              </w:rPr>
              <w:instrText xml:space="preserve"> FORMCHECKBOX </w:instrText>
            </w:r>
            <w:r w:rsidR="002E17F3">
              <w:rPr>
                <w:rFonts w:ascii="Arial Narrow" w:eastAsia="Calibri" w:hAnsi="Arial Narrow"/>
                <w:spacing w:val="-2"/>
                <w:sz w:val="20"/>
              </w:rPr>
            </w:r>
            <w:r w:rsidR="002E17F3">
              <w:rPr>
                <w:rFonts w:ascii="Arial Narrow" w:eastAsia="Calibri" w:hAnsi="Arial Narrow"/>
                <w:spacing w:val="-2"/>
                <w:sz w:val="20"/>
              </w:rPr>
              <w:fldChar w:fldCharType="separate"/>
            </w:r>
            <w:r w:rsidRPr="007A582C">
              <w:rPr>
                <w:rFonts w:ascii="Arial Narrow" w:eastAsia="Calibri" w:hAnsi="Arial Narrow"/>
                <w:spacing w:val="-2"/>
                <w:sz w:val="20"/>
              </w:rPr>
              <w:fldChar w:fldCharType="end"/>
            </w:r>
            <w:r w:rsidR="007E148E" w:rsidRPr="007A582C">
              <w:rPr>
                <w:rFonts w:ascii="Arial Narrow" w:eastAsia="Calibri" w:hAnsi="Arial Narrow"/>
                <w:spacing w:val="-2"/>
                <w:sz w:val="20"/>
              </w:rPr>
              <w:t xml:space="preserve"> </w:t>
            </w:r>
            <w:r w:rsidR="007E148E" w:rsidRPr="007A582C">
              <w:rPr>
                <w:rFonts w:ascii="Arial Narrow" w:eastAsia="Calibri" w:hAnsi="Arial Narrow"/>
                <w:i/>
                <w:spacing w:val="-2"/>
                <w:sz w:val="16"/>
                <w:szCs w:val="16"/>
              </w:rPr>
              <w:t>De Minimis</w:t>
            </w:r>
          </w:p>
        </w:tc>
        <w:tc>
          <w:tcPr>
            <w:tcW w:w="1800" w:type="dxa"/>
            <w:gridSpan w:val="3"/>
            <w:tcBorders>
              <w:top w:val="single" w:sz="6" w:space="0" w:color="auto"/>
              <w:bottom w:val="nil"/>
            </w:tcBorders>
          </w:tcPr>
          <w:p w:rsidR="007E148E" w:rsidRPr="007A582C" w:rsidRDefault="007E148E" w:rsidP="00975092">
            <w:pPr>
              <w:overflowPunct/>
              <w:autoSpaceDE/>
              <w:autoSpaceDN/>
              <w:adjustRightInd/>
              <w:textAlignment w:val="auto"/>
              <w:rPr>
                <w:rFonts w:ascii="Arial Narrow" w:eastAsia="Calibri" w:hAnsi="Arial Narrow"/>
                <w:spacing w:val="-2"/>
                <w:sz w:val="16"/>
                <w:szCs w:val="16"/>
              </w:rPr>
            </w:pPr>
          </w:p>
          <w:p w:rsidR="007E148E" w:rsidRPr="007A582C" w:rsidRDefault="00934360" w:rsidP="007E148E">
            <w:pPr>
              <w:overflowPunct/>
              <w:autoSpaceDE/>
              <w:autoSpaceDN/>
              <w:adjustRightInd/>
              <w:textAlignment w:val="auto"/>
              <w:rPr>
                <w:rFonts w:ascii="Arial Narrow" w:eastAsia="Calibri" w:hAnsi="Arial Narrow"/>
                <w:spacing w:val="-2"/>
                <w:sz w:val="16"/>
                <w:szCs w:val="16"/>
              </w:rPr>
            </w:pPr>
            <w:r w:rsidRPr="007A582C">
              <w:rPr>
                <w:rFonts w:ascii="Arial Narrow" w:eastAsia="Calibri" w:hAnsi="Arial Narrow"/>
                <w:spacing w:val="-2"/>
                <w:sz w:val="20"/>
              </w:rPr>
              <w:fldChar w:fldCharType="begin">
                <w:ffData>
                  <w:name w:val="Check107"/>
                  <w:enabled/>
                  <w:calcOnExit w:val="0"/>
                  <w:checkBox>
                    <w:sizeAuto/>
                    <w:default w:val="0"/>
                  </w:checkBox>
                </w:ffData>
              </w:fldChar>
            </w:r>
            <w:r w:rsidR="007E148E" w:rsidRPr="007A582C">
              <w:rPr>
                <w:rFonts w:ascii="Arial Narrow" w:eastAsia="Calibri" w:hAnsi="Arial Narrow"/>
                <w:spacing w:val="-2"/>
                <w:sz w:val="20"/>
              </w:rPr>
              <w:instrText xml:space="preserve"> FORMCHECKBOX </w:instrText>
            </w:r>
            <w:r w:rsidR="002E17F3">
              <w:rPr>
                <w:rFonts w:ascii="Arial Narrow" w:eastAsia="Calibri" w:hAnsi="Arial Narrow"/>
                <w:spacing w:val="-2"/>
                <w:sz w:val="20"/>
              </w:rPr>
            </w:r>
            <w:r w:rsidR="002E17F3">
              <w:rPr>
                <w:rFonts w:ascii="Arial Narrow" w:eastAsia="Calibri" w:hAnsi="Arial Narrow"/>
                <w:spacing w:val="-2"/>
                <w:sz w:val="20"/>
              </w:rPr>
              <w:fldChar w:fldCharType="separate"/>
            </w:r>
            <w:r w:rsidRPr="007A582C">
              <w:rPr>
                <w:rFonts w:ascii="Arial Narrow" w:eastAsia="Calibri" w:hAnsi="Arial Narrow"/>
                <w:spacing w:val="-2"/>
                <w:sz w:val="20"/>
              </w:rPr>
              <w:fldChar w:fldCharType="end"/>
            </w:r>
            <w:r w:rsidR="007E148E" w:rsidRPr="007A582C">
              <w:rPr>
                <w:rFonts w:ascii="Arial Narrow" w:eastAsia="Calibri" w:hAnsi="Arial Narrow"/>
                <w:spacing w:val="-2"/>
                <w:sz w:val="16"/>
                <w:szCs w:val="16"/>
              </w:rPr>
              <w:t xml:space="preserve"> Bikeway</w:t>
            </w:r>
            <w:r w:rsidR="002001C8" w:rsidRPr="007A582C">
              <w:rPr>
                <w:rFonts w:ascii="Arial Narrow" w:eastAsia="Calibri" w:hAnsi="Arial Narrow"/>
                <w:spacing w:val="-2"/>
                <w:sz w:val="16"/>
                <w:szCs w:val="16"/>
              </w:rPr>
              <w:t>/</w:t>
            </w:r>
            <w:r w:rsidR="00F17647" w:rsidRPr="007A582C">
              <w:rPr>
                <w:rFonts w:ascii="Arial Narrow" w:eastAsia="Calibri" w:hAnsi="Arial Narrow"/>
                <w:spacing w:val="-2"/>
                <w:sz w:val="16"/>
                <w:szCs w:val="16"/>
              </w:rPr>
              <w:t xml:space="preserve"> </w:t>
            </w:r>
            <w:r w:rsidR="007E148E" w:rsidRPr="007A582C">
              <w:rPr>
                <w:rFonts w:ascii="Arial Narrow" w:eastAsia="Calibri" w:hAnsi="Arial Narrow"/>
                <w:spacing w:val="-2"/>
                <w:sz w:val="16"/>
                <w:szCs w:val="16"/>
              </w:rPr>
              <w:t>Walkway</w:t>
            </w:r>
          </w:p>
        </w:tc>
        <w:tc>
          <w:tcPr>
            <w:tcW w:w="1620" w:type="dxa"/>
            <w:gridSpan w:val="3"/>
            <w:tcBorders>
              <w:top w:val="single" w:sz="6" w:space="0" w:color="auto"/>
              <w:bottom w:val="nil"/>
            </w:tcBorders>
          </w:tcPr>
          <w:p w:rsidR="007E148E" w:rsidRPr="007A582C" w:rsidRDefault="007E148E" w:rsidP="00975092">
            <w:pPr>
              <w:overflowPunct/>
              <w:autoSpaceDE/>
              <w:autoSpaceDN/>
              <w:adjustRightInd/>
              <w:textAlignment w:val="auto"/>
              <w:rPr>
                <w:rFonts w:ascii="Arial Narrow" w:eastAsia="Calibri" w:hAnsi="Arial Narrow"/>
                <w:spacing w:val="-2"/>
                <w:sz w:val="16"/>
                <w:szCs w:val="16"/>
              </w:rPr>
            </w:pPr>
          </w:p>
          <w:p w:rsidR="007E148E" w:rsidRPr="007A582C" w:rsidRDefault="00934360" w:rsidP="00975092">
            <w:pPr>
              <w:overflowPunct/>
              <w:autoSpaceDE/>
              <w:autoSpaceDN/>
              <w:adjustRightInd/>
              <w:textAlignment w:val="auto"/>
              <w:rPr>
                <w:rFonts w:ascii="Arial Narrow" w:eastAsia="Calibri" w:hAnsi="Arial Narrow"/>
                <w:spacing w:val="-2"/>
                <w:sz w:val="16"/>
                <w:szCs w:val="16"/>
              </w:rPr>
            </w:pPr>
            <w:r w:rsidRPr="007A582C">
              <w:rPr>
                <w:rFonts w:ascii="Arial Narrow" w:eastAsia="Calibri" w:hAnsi="Arial Narrow"/>
                <w:spacing w:val="-2"/>
                <w:sz w:val="20"/>
              </w:rPr>
              <w:fldChar w:fldCharType="begin">
                <w:ffData>
                  <w:name w:val="Check107"/>
                  <w:enabled/>
                  <w:calcOnExit w:val="0"/>
                  <w:checkBox>
                    <w:sizeAuto/>
                    <w:default w:val="0"/>
                  </w:checkBox>
                </w:ffData>
              </w:fldChar>
            </w:r>
            <w:r w:rsidR="007E148E" w:rsidRPr="007A582C">
              <w:rPr>
                <w:rFonts w:ascii="Arial Narrow" w:eastAsia="Calibri" w:hAnsi="Arial Narrow"/>
                <w:spacing w:val="-2"/>
                <w:sz w:val="20"/>
              </w:rPr>
              <w:instrText xml:space="preserve"> FORMCHECKBOX </w:instrText>
            </w:r>
            <w:r w:rsidR="002E17F3">
              <w:rPr>
                <w:rFonts w:ascii="Arial Narrow" w:eastAsia="Calibri" w:hAnsi="Arial Narrow"/>
                <w:spacing w:val="-2"/>
                <w:sz w:val="20"/>
              </w:rPr>
            </w:r>
            <w:r w:rsidR="002E17F3">
              <w:rPr>
                <w:rFonts w:ascii="Arial Narrow" w:eastAsia="Calibri" w:hAnsi="Arial Narrow"/>
                <w:spacing w:val="-2"/>
                <w:sz w:val="20"/>
              </w:rPr>
              <w:fldChar w:fldCharType="separate"/>
            </w:r>
            <w:r w:rsidRPr="007A582C">
              <w:rPr>
                <w:rFonts w:ascii="Arial Narrow" w:eastAsia="Calibri" w:hAnsi="Arial Narrow"/>
                <w:spacing w:val="-2"/>
                <w:sz w:val="20"/>
              </w:rPr>
              <w:fldChar w:fldCharType="end"/>
            </w:r>
            <w:r w:rsidR="007E148E" w:rsidRPr="007A582C">
              <w:rPr>
                <w:rFonts w:ascii="Arial Narrow" w:eastAsia="Calibri" w:hAnsi="Arial Narrow"/>
                <w:spacing w:val="-2"/>
                <w:sz w:val="20"/>
              </w:rPr>
              <w:t xml:space="preserve"> </w:t>
            </w:r>
            <w:r w:rsidR="007E148E" w:rsidRPr="007A582C">
              <w:rPr>
                <w:rFonts w:ascii="Arial Narrow" w:eastAsia="Calibri" w:hAnsi="Arial Narrow"/>
                <w:spacing w:val="-2"/>
                <w:sz w:val="16"/>
                <w:szCs w:val="16"/>
              </w:rPr>
              <w:t>Minor Park</w:t>
            </w:r>
            <w:r w:rsidR="002001C8" w:rsidRPr="007A582C">
              <w:rPr>
                <w:rFonts w:ascii="Arial Narrow" w:eastAsia="Calibri" w:hAnsi="Arial Narrow"/>
                <w:spacing w:val="-2"/>
                <w:sz w:val="16"/>
                <w:szCs w:val="16"/>
              </w:rPr>
              <w:t>/</w:t>
            </w:r>
            <w:r w:rsidR="00F17647" w:rsidRPr="007A582C">
              <w:rPr>
                <w:rFonts w:ascii="Arial Narrow" w:eastAsia="Calibri" w:hAnsi="Arial Narrow"/>
                <w:spacing w:val="-2"/>
                <w:sz w:val="16"/>
                <w:szCs w:val="16"/>
              </w:rPr>
              <w:t xml:space="preserve"> </w:t>
            </w:r>
            <w:r w:rsidR="007E148E" w:rsidRPr="007A582C">
              <w:rPr>
                <w:rFonts w:ascii="Arial Narrow" w:eastAsia="Calibri" w:hAnsi="Arial Narrow"/>
                <w:spacing w:val="-2"/>
                <w:sz w:val="16"/>
                <w:szCs w:val="16"/>
              </w:rPr>
              <w:t>Rec</w:t>
            </w:r>
          </w:p>
        </w:tc>
        <w:tc>
          <w:tcPr>
            <w:tcW w:w="1530" w:type="dxa"/>
            <w:gridSpan w:val="2"/>
            <w:tcBorders>
              <w:top w:val="single" w:sz="6" w:space="0" w:color="auto"/>
              <w:bottom w:val="nil"/>
            </w:tcBorders>
          </w:tcPr>
          <w:p w:rsidR="007E148E" w:rsidRPr="007A582C" w:rsidRDefault="007E148E" w:rsidP="00975092">
            <w:pPr>
              <w:overflowPunct/>
              <w:autoSpaceDE/>
              <w:autoSpaceDN/>
              <w:adjustRightInd/>
              <w:textAlignment w:val="auto"/>
              <w:rPr>
                <w:rFonts w:ascii="Arial Narrow" w:eastAsia="Calibri" w:hAnsi="Arial Narrow"/>
                <w:spacing w:val="-2"/>
                <w:sz w:val="16"/>
                <w:szCs w:val="16"/>
              </w:rPr>
            </w:pPr>
          </w:p>
          <w:p w:rsidR="007E148E" w:rsidRPr="007A582C" w:rsidRDefault="00934360" w:rsidP="00975092">
            <w:pPr>
              <w:overflowPunct/>
              <w:autoSpaceDE/>
              <w:autoSpaceDN/>
              <w:adjustRightInd/>
              <w:textAlignment w:val="auto"/>
              <w:rPr>
                <w:rFonts w:ascii="Arial Narrow" w:eastAsia="Calibri" w:hAnsi="Arial Narrow"/>
                <w:spacing w:val="-2"/>
                <w:sz w:val="16"/>
                <w:szCs w:val="16"/>
              </w:rPr>
            </w:pPr>
            <w:r w:rsidRPr="007A582C">
              <w:rPr>
                <w:rFonts w:ascii="Arial Narrow" w:eastAsia="Calibri" w:hAnsi="Arial Narrow"/>
                <w:spacing w:val="-2"/>
                <w:sz w:val="20"/>
              </w:rPr>
              <w:fldChar w:fldCharType="begin">
                <w:ffData>
                  <w:name w:val="Check107"/>
                  <w:enabled/>
                  <w:calcOnExit w:val="0"/>
                  <w:checkBox>
                    <w:sizeAuto/>
                    <w:default w:val="0"/>
                  </w:checkBox>
                </w:ffData>
              </w:fldChar>
            </w:r>
            <w:r w:rsidR="007E148E" w:rsidRPr="007A582C">
              <w:rPr>
                <w:rFonts w:ascii="Arial Narrow" w:eastAsia="Calibri" w:hAnsi="Arial Narrow"/>
                <w:spacing w:val="-2"/>
                <w:sz w:val="20"/>
              </w:rPr>
              <w:instrText xml:space="preserve"> FORMCHECKBOX </w:instrText>
            </w:r>
            <w:r w:rsidR="002E17F3">
              <w:rPr>
                <w:rFonts w:ascii="Arial Narrow" w:eastAsia="Calibri" w:hAnsi="Arial Narrow"/>
                <w:spacing w:val="-2"/>
                <w:sz w:val="20"/>
              </w:rPr>
            </w:r>
            <w:r w:rsidR="002E17F3">
              <w:rPr>
                <w:rFonts w:ascii="Arial Narrow" w:eastAsia="Calibri" w:hAnsi="Arial Narrow"/>
                <w:spacing w:val="-2"/>
                <w:sz w:val="20"/>
              </w:rPr>
              <w:fldChar w:fldCharType="separate"/>
            </w:r>
            <w:r w:rsidRPr="007A582C">
              <w:rPr>
                <w:rFonts w:ascii="Arial Narrow" w:eastAsia="Calibri" w:hAnsi="Arial Narrow"/>
                <w:spacing w:val="-2"/>
                <w:sz w:val="20"/>
              </w:rPr>
              <w:fldChar w:fldCharType="end"/>
            </w:r>
            <w:r w:rsidR="007E148E" w:rsidRPr="007A582C">
              <w:rPr>
                <w:rFonts w:ascii="Arial Narrow" w:eastAsia="Calibri" w:hAnsi="Arial Narrow"/>
                <w:spacing w:val="-2"/>
                <w:sz w:val="20"/>
              </w:rPr>
              <w:t xml:space="preserve"> </w:t>
            </w:r>
            <w:r w:rsidR="007E148E" w:rsidRPr="007A582C">
              <w:rPr>
                <w:rFonts w:ascii="Arial Narrow" w:eastAsia="Calibri" w:hAnsi="Arial Narrow"/>
                <w:spacing w:val="-2"/>
                <w:sz w:val="16"/>
                <w:szCs w:val="16"/>
              </w:rPr>
              <w:t>Minor Historic</w:t>
            </w:r>
          </w:p>
        </w:tc>
        <w:tc>
          <w:tcPr>
            <w:tcW w:w="1440" w:type="dxa"/>
            <w:gridSpan w:val="2"/>
            <w:tcBorders>
              <w:top w:val="single" w:sz="6" w:space="0" w:color="auto"/>
              <w:bottom w:val="nil"/>
            </w:tcBorders>
          </w:tcPr>
          <w:p w:rsidR="007E148E" w:rsidRPr="007A582C" w:rsidRDefault="007E148E" w:rsidP="00975092">
            <w:pPr>
              <w:overflowPunct/>
              <w:autoSpaceDE/>
              <w:autoSpaceDN/>
              <w:adjustRightInd/>
              <w:textAlignment w:val="auto"/>
              <w:rPr>
                <w:rFonts w:ascii="Arial Narrow" w:eastAsia="Calibri" w:hAnsi="Arial Narrow"/>
                <w:spacing w:val="-2"/>
                <w:sz w:val="16"/>
                <w:szCs w:val="16"/>
              </w:rPr>
            </w:pPr>
          </w:p>
          <w:p w:rsidR="007E148E" w:rsidRPr="007A582C" w:rsidRDefault="00934360" w:rsidP="007E148E">
            <w:pPr>
              <w:overflowPunct/>
              <w:autoSpaceDE/>
              <w:autoSpaceDN/>
              <w:adjustRightInd/>
              <w:textAlignment w:val="auto"/>
              <w:rPr>
                <w:rFonts w:ascii="Arial Narrow" w:eastAsia="Calibri" w:hAnsi="Arial Narrow"/>
                <w:spacing w:val="-2"/>
                <w:sz w:val="16"/>
                <w:szCs w:val="16"/>
              </w:rPr>
            </w:pPr>
            <w:r w:rsidRPr="007A582C">
              <w:rPr>
                <w:rFonts w:ascii="Arial Narrow" w:eastAsia="Calibri" w:hAnsi="Arial Narrow"/>
                <w:spacing w:val="-2"/>
                <w:sz w:val="20"/>
              </w:rPr>
              <w:fldChar w:fldCharType="begin">
                <w:ffData>
                  <w:name w:val="Check107"/>
                  <w:enabled/>
                  <w:calcOnExit w:val="0"/>
                  <w:checkBox>
                    <w:sizeAuto/>
                    <w:default w:val="0"/>
                  </w:checkBox>
                </w:ffData>
              </w:fldChar>
            </w:r>
            <w:r w:rsidR="007E148E" w:rsidRPr="007A582C">
              <w:rPr>
                <w:rFonts w:ascii="Arial Narrow" w:eastAsia="Calibri" w:hAnsi="Arial Narrow"/>
                <w:spacing w:val="-2"/>
                <w:sz w:val="20"/>
              </w:rPr>
              <w:instrText xml:space="preserve"> FORMCHECKBOX </w:instrText>
            </w:r>
            <w:r w:rsidR="002E17F3">
              <w:rPr>
                <w:rFonts w:ascii="Arial Narrow" w:eastAsia="Calibri" w:hAnsi="Arial Narrow"/>
                <w:spacing w:val="-2"/>
                <w:sz w:val="20"/>
              </w:rPr>
            </w:r>
            <w:r w:rsidR="002E17F3">
              <w:rPr>
                <w:rFonts w:ascii="Arial Narrow" w:eastAsia="Calibri" w:hAnsi="Arial Narrow"/>
                <w:spacing w:val="-2"/>
                <w:sz w:val="20"/>
              </w:rPr>
              <w:fldChar w:fldCharType="separate"/>
            </w:r>
            <w:r w:rsidRPr="007A582C">
              <w:rPr>
                <w:rFonts w:ascii="Arial Narrow" w:eastAsia="Calibri" w:hAnsi="Arial Narrow"/>
                <w:spacing w:val="-2"/>
                <w:sz w:val="20"/>
              </w:rPr>
              <w:fldChar w:fldCharType="end"/>
            </w:r>
            <w:r w:rsidR="007E148E" w:rsidRPr="007A582C">
              <w:rPr>
                <w:rFonts w:ascii="Arial Narrow" w:eastAsia="Calibri" w:hAnsi="Arial Narrow"/>
                <w:spacing w:val="-2"/>
                <w:sz w:val="20"/>
              </w:rPr>
              <w:t xml:space="preserve"> </w:t>
            </w:r>
            <w:r w:rsidR="007E148E" w:rsidRPr="007A582C">
              <w:rPr>
                <w:rFonts w:ascii="Arial Narrow" w:eastAsia="Calibri" w:hAnsi="Arial Narrow"/>
                <w:spacing w:val="-2"/>
                <w:sz w:val="16"/>
                <w:szCs w:val="16"/>
              </w:rPr>
              <w:t>Net Benefit</w:t>
            </w:r>
          </w:p>
        </w:tc>
        <w:tc>
          <w:tcPr>
            <w:tcW w:w="1620" w:type="dxa"/>
            <w:tcBorders>
              <w:top w:val="single" w:sz="6" w:space="0" w:color="auto"/>
              <w:bottom w:val="nil"/>
              <w:right w:val="single" w:sz="4" w:space="0" w:color="auto"/>
            </w:tcBorders>
          </w:tcPr>
          <w:p w:rsidR="007E148E" w:rsidRPr="007A582C" w:rsidRDefault="007E148E" w:rsidP="00975092">
            <w:pPr>
              <w:overflowPunct/>
              <w:autoSpaceDE/>
              <w:autoSpaceDN/>
              <w:adjustRightInd/>
              <w:textAlignment w:val="auto"/>
              <w:rPr>
                <w:rFonts w:ascii="Arial Narrow" w:eastAsia="Calibri" w:hAnsi="Arial Narrow"/>
                <w:spacing w:val="-2"/>
                <w:sz w:val="16"/>
                <w:szCs w:val="16"/>
              </w:rPr>
            </w:pPr>
          </w:p>
          <w:p w:rsidR="007E148E" w:rsidRPr="007A582C" w:rsidRDefault="00934360" w:rsidP="00F17647">
            <w:pPr>
              <w:overflowPunct/>
              <w:autoSpaceDE/>
              <w:autoSpaceDN/>
              <w:adjustRightInd/>
              <w:textAlignment w:val="auto"/>
              <w:rPr>
                <w:rFonts w:ascii="Arial Narrow" w:eastAsia="Calibri" w:hAnsi="Arial Narrow"/>
                <w:spacing w:val="-2"/>
                <w:sz w:val="16"/>
                <w:szCs w:val="16"/>
              </w:rPr>
            </w:pPr>
            <w:r w:rsidRPr="007A582C">
              <w:rPr>
                <w:rFonts w:ascii="Arial Narrow" w:eastAsia="Calibri" w:hAnsi="Arial Narrow"/>
                <w:spacing w:val="-2"/>
                <w:sz w:val="20"/>
              </w:rPr>
              <w:fldChar w:fldCharType="begin">
                <w:ffData>
                  <w:name w:val="Check107"/>
                  <w:enabled/>
                  <w:calcOnExit w:val="0"/>
                  <w:checkBox>
                    <w:sizeAuto/>
                    <w:default w:val="0"/>
                  </w:checkBox>
                </w:ffData>
              </w:fldChar>
            </w:r>
            <w:r w:rsidR="007E148E" w:rsidRPr="007A582C">
              <w:rPr>
                <w:rFonts w:ascii="Arial Narrow" w:eastAsia="Calibri" w:hAnsi="Arial Narrow"/>
                <w:spacing w:val="-2"/>
                <w:sz w:val="20"/>
              </w:rPr>
              <w:instrText xml:space="preserve"> FORMCHECKBOX </w:instrText>
            </w:r>
            <w:r w:rsidR="002E17F3">
              <w:rPr>
                <w:rFonts w:ascii="Arial Narrow" w:eastAsia="Calibri" w:hAnsi="Arial Narrow"/>
                <w:spacing w:val="-2"/>
                <w:sz w:val="20"/>
              </w:rPr>
            </w:r>
            <w:r w:rsidR="002E17F3">
              <w:rPr>
                <w:rFonts w:ascii="Arial Narrow" w:eastAsia="Calibri" w:hAnsi="Arial Narrow"/>
                <w:spacing w:val="-2"/>
                <w:sz w:val="20"/>
              </w:rPr>
              <w:fldChar w:fldCharType="separate"/>
            </w:r>
            <w:r w:rsidRPr="007A582C">
              <w:rPr>
                <w:rFonts w:ascii="Arial Narrow" w:eastAsia="Calibri" w:hAnsi="Arial Narrow"/>
                <w:spacing w:val="-2"/>
                <w:sz w:val="20"/>
              </w:rPr>
              <w:fldChar w:fldCharType="end"/>
            </w:r>
            <w:r w:rsidR="007E148E" w:rsidRPr="007A582C">
              <w:rPr>
                <w:rFonts w:ascii="Arial Narrow" w:eastAsia="Calibri" w:hAnsi="Arial Narrow"/>
                <w:spacing w:val="-2"/>
                <w:sz w:val="20"/>
              </w:rPr>
              <w:t xml:space="preserve"> </w:t>
            </w:r>
            <w:r w:rsidR="00F17647" w:rsidRPr="007A582C">
              <w:rPr>
                <w:rFonts w:ascii="Arial Narrow" w:eastAsia="Calibri" w:hAnsi="Arial Narrow"/>
                <w:spacing w:val="-2"/>
                <w:sz w:val="16"/>
                <w:szCs w:val="16"/>
              </w:rPr>
              <w:t>Exception</w:t>
            </w:r>
          </w:p>
        </w:tc>
      </w:tr>
      <w:tr w:rsidR="007A582C" w:rsidRPr="007A582C" w:rsidTr="00104931">
        <w:trPr>
          <w:trHeight w:val="240"/>
          <w:jc w:val="center"/>
        </w:trPr>
        <w:tc>
          <w:tcPr>
            <w:tcW w:w="10800" w:type="dxa"/>
            <w:gridSpan w:val="14"/>
            <w:tcBorders>
              <w:top w:val="single" w:sz="6" w:space="0" w:color="auto"/>
              <w:left w:val="single" w:sz="4" w:space="0" w:color="auto"/>
              <w:right w:val="single" w:sz="4" w:space="0" w:color="auto"/>
            </w:tcBorders>
          </w:tcPr>
          <w:p w:rsidR="0094537E" w:rsidRPr="007A582C" w:rsidRDefault="00687266" w:rsidP="0094537E">
            <w:pPr>
              <w:overflowPunct/>
              <w:autoSpaceDE/>
              <w:autoSpaceDN/>
              <w:adjustRightInd/>
              <w:textAlignment w:val="auto"/>
              <w:rPr>
                <w:rFonts w:ascii="Arial Narrow" w:eastAsia="Calibri" w:hAnsi="Arial Narrow"/>
                <w:spacing w:val="-2"/>
                <w:sz w:val="20"/>
                <w:szCs w:val="22"/>
              </w:rPr>
            </w:pPr>
            <w:r w:rsidRPr="007A582C">
              <w:rPr>
                <w:rFonts w:ascii="Arial Narrow" w:eastAsia="Calibri" w:hAnsi="Arial Narrow"/>
                <w:spacing w:val="-2"/>
                <w:sz w:val="16"/>
                <w:szCs w:val="22"/>
              </w:rPr>
              <w:t>Right of Way Acquisition</w:t>
            </w:r>
          </w:p>
        </w:tc>
      </w:tr>
      <w:tr w:rsidR="007A582C" w:rsidRPr="007A582C" w:rsidTr="00104931">
        <w:trPr>
          <w:trHeight w:val="240"/>
          <w:jc w:val="center"/>
        </w:trPr>
        <w:tc>
          <w:tcPr>
            <w:tcW w:w="1823" w:type="dxa"/>
            <w:gridSpan w:val="2"/>
            <w:tcBorders>
              <w:left w:val="single" w:sz="4" w:space="0" w:color="auto"/>
              <w:bottom w:val="single" w:sz="6" w:space="0" w:color="auto"/>
              <w:right w:val="nil"/>
            </w:tcBorders>
          </w:tcPr>
          <w:p w:rsidR="0094537E" w:rsidRPr="007A582C" w:rsidRDefault="006F3D7C" w:rsidP="0094537E">
            <w:pPr>
              <w:overflowPunct/>
              <w:autoSpaceDE/>
              <w:autoSpaceDN/>
              <w:adjustRightInd/>
              <w:textAlignment w:val="auto"/>
              <w:rPr>
                <w:rFonts w:ascii="Arial Narrow" w:eastAsia="Calibri" w:hAnsi="Arial Narrow"/>
                <w:spacing w:val="-2"/>
                <w:sz w:val="16"/>
                <w:szCs w:val="16"/>
              </w:rPr>
            </w:pPr>
            <w:r>
              <w:rPr>
                <w:rFonts w:ascii="Times New Roman" w:eastAsia="Calibri" w:hAnsi="Times New Roman"/>
                <w:spacing w:val="-2"/>
                <w:sz w:val="20"/>
                <w:szCs w:val="22"/>
              </w:rPr>
              <w:t>0.0</w:t>
            </w:r>
            <w:r w:rsidR="0094537E" w:rsidRPr="007A582C">
              <w:rPr>
                <w:rFonts w:ascii="Arial Narrow" w:eastAsia="Calibri" w:hAnsi="Arial Narrow"/>
                <w:spacing w:val="-2"/>
                <w:sz w:val="16"/>
                <w:szCs w:val="16"/>
              </w:rPr>
              <w:t xml:space="preserve"> Total Acres</w:t>
            </w:r>
          </w:p>
        </w:tc>
        <w:tc>
          <w:tcPr>
            <w:tcW w:w="2430" w:type="dxa"/>
            <w:gridSpan w:val="3"/>
            <w:tcBorders>
              <w:left w:val="nil"/>
              <w:bottom w:val="single" w:sz="6" w:space="0" w:color="auto"/>
              <w:right w:val="nil"/>
            </w:tcBorders>
          </w:tcPr>
          <w:p w:rsidR="0094537E" w:rsidRPr="007A582C" w:rsidRDefault="00934360" w:rsidP="0094537E">
            <w:pPr>
              <w:overflowPunct/>
              <w:autoSpaceDE/>
              <w:autoSpaceDN/>
              <w:adjustRightInd/>
              <w:textAlignment w:val="auto"/>
              <w:rPr>
                <w:rFonts w:ascii="Arial Narrow" w:eastAsia="Calibri" w:hAnsi="Arial Narrow"/>
                <w:spacing w:val="-2"/>
                <w:sz w:val="16"/>
                <w:szCs w:val="16"/>
              </w:rPr>
            </w:pPr>
            <w:r w:rsidRPr="007A582C">
              <w:rPr>
                <w:rFonts w:ascii="Times New Roman" w:eastAsia="Calibri" w:hAnsi="Times New Roman"/>
                <w:spacing w:val="-2"/>
                <w:sz w:val="20"/>
                <w:szCs w:val="22"/>
              </w:rPr>
              <w:fldChar w:fldCharType="begin">
                <w:ffData>
                  <w:name w:val="Text21"/>
                  <w:enabled/>
                  <w:calcOnExit w:val="0"/>
                  <w:textInput/>
                </w:ffData>
              </w:fldChar>
            </w:r>
            <w:r w:rsidR="00F17647" w:rsidRPr="007A582C">
              <w:rPr>
                <w:rFonts w:ascii="Times New Roman" w:eastAsia="Calibri" w:hAnsi="Times New Roman"/>
                <w:spacing w:val="-2"/>
                <w:sz w:val="20"/>
                <w:szCs w:val="22"/>
              </w:rPr>
              <w:instrText xml:space="preserve"> FORMTEXT </w:instrText>
            </w:r>
            <w:r w:rsidRPr="007A582C">
              <w:rPr>
                <w:rFonts w:ascii="Times New Roman" w:eastAsia="Calibri" w:hAnsi="Times New Roman"/>
                <w:spacing w:val="-2"/>
                <w:sz w:val="20"/>
                <w:szCs w:val="22"/>
              </w:rPr>
            </w:r>
            <w:r w:rsidRPr="007A582C">
              <w:rPr>
                <w:rFonts w:ascii="Times New Roman" w:eastAsia="Calibri" w:hAnsi="Times New Roman"/>
                <w:spacing w:val="-2"/>
                <w:sz w:val="20"/>
                <w:szCs w:val="22"/>
              </w:rPr>
              <w:fldChar w:fldCharType="separate"/>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Pr="007A582C">
              <w:rPr>
                <w:rFonts w:ascii="Times New Roman" w:eastAsia="Calibri" w:hAnsi="Times New Roman"/>
                <w:spacing w:val="-2"/>
                <w:sz w:val="20"/>
                <w:szCs w:val="22"/>
              </w:rPr>
              <w:fldChar w:fldCharType="end"/>
            </w:r>
            <w:r w:rsidR="0094537E" w:rsidRPr="007A582C">
              <w:rPr>
                <w:rFonts w:ascii="Arial Narrow" w:eastAsia="Calibri" w:hAnsi="Arial Narrow"/>
                <w:spacing w:val="-2"/>
                <w:sz w:val="16"/>
                <w:szCs w:val="16"/>
              </w:rPr>
              <w:t xml:space="preserve"> Fee Simple Acres</w:t>
            </w:r>
          </w:p>
        </w:tc>
        <w:tc>
          <w:tcPr>
            <w:tcW w:w="3487" w:type="dxa"/>
            <w:gridSpan w:val="6"/>
            <w:tcBorders>
              <w:left w:val="nil"/>
              <w:bottom w:val="single" w:sz="6" w:space="0" w:color="auto"/>
              <w:right w:val="nil"/>
            </w:tcBorders>
          </w:tcPr>
          <w:p w:rsidR="0094537E" w:rsidRPr="007A582C" w:rsidRDefault="00934360" w:rsidP="0094537E">
            <w:pPr>
              <w:overflowPunct/>
              <w:autoSpaceDE/>
              <w:autoSpaceDN/>
              <w:adjustRightInd/>
              <w:textAlignment w:val="auto"/>
              <w:rPr>
                <w:rFonts w:ascii="Arial Narrow" w:eastAsia="Calibri" w:hAnsi="Arial Narrow"/>
                <w:spacing w:val="-2"/>
                <w:sz w:val="16"/>
                <w:szCs w:val="16"/>
              </w:rPr>
            </w:pPr>
            <w:r w:rsidRPr="007A582C">
              <w:rPr>
                <w:rFonts w:ascii="Times New Roman" w:eastAsia="Calibri" w:hAnsi="Times New Roman"/>
                <w:spacing w:val="-2"/>
                <w:sz w:val="20"/>
                <w:szCs w:val="22"/>
              </w:rPr>
              <w:fldChar w:fldCharType="begin">
                <w:ffData>
                  <w:name w:val="Text21"/>
                  <w:enabled/>
                  <w:calcOnExit w:val="0"/>
                  <w:textInput/>
                </w:ffData>
              </w:fldChar>
            </w:r>
            <w:r w:rsidR="00F17647" w:rsidRPr="007A582C">
              <w:rPr>
                <w:rFonts w:ascii="Times New Roman" w:eastAsia="Calibri" w:hAnsi="Times New Roman"/>
                <w:spacing w:val="-2"/>
                <w:sz w:val="20"/>
                <w:szCs w:val="22"/>
              </w:rPr>
              <w:instrText xml:space="preserve"> FORMTEXT </w:instrText>
            </w:r>
            <w:r w:rsidRPr="007A582C">
              <w:rPr>
                <w:rFonts w:ascii="Times New Roman" w:eastAsia="Calibri" w:hAnsi="Times New Roman"/>
                <w:spacing w:val="-2"/>
                <w:sz w:val="20"/>
                <w:szCs w:val="22"/>
              </w:rPr>
            </w:r>
            <w:r w:rsidRPr="007A582C">
              <w:rPr>
                <w:rFonts w:ascii="Times New Roman" w:eastAsia="Calibri" w:hAnsi="Times New Roman"/>
                <w:spacing w:val="-2"/>
                <w:sz w:val="20"/>
                <w:szCs w:val="22"/>
              </w:rPr>
              <w:fldChar w:fldCharType="separate"/>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Pr="007A582C">
              <w:rPr>
                <w:rFonts w:ascii="Times New Roman" w:eastAsia="Calibri" w:hAnsi="Times New Roman"/>
                <w:spacing w:val="-2"/>
                <w:sz w:val="20"/>
                <w:szCs w:val="22"/>
              </w:rPr>
              <w:fldChar w:fldCharType="end"/>
            </w:r>
            <w:r w:rsidR="0094537E" w:rsidRPr="007A582C">
              <w:rPr>
                <w:rFonts w:ascii="Arial Narrow" w:eastAsia="Calibri" w:hAnsi="Arial Narrow"/>
                <w:spacing w:val="-2"/>
                <w:sz w:val="16"/>
                <w:szCs w:val="16"/>
              </w:rPr>
              <w:t xml:space="preserve"> Permanent Easement Acres</w:t>
            </w:r>
          </w:p>
        </w:tc>
        <w:tc>
          <w:tcPr>
            <w:tcW w:w="3060" w:type="dxa"/>
            <w:gridSpan w:val="3"/>
            <w:tcBorders>
              <w:left w:val="nil"/>
              <w:bottom w:val="single" w:sz="6" w:space="0" w:color="auto"/>
              <w:right w:val="single" w:sz="4" w:space="0" w:color="auto"/>
            </w:tcBorders>
          </w:tcPr>
          <w:p w:rsidR="0094537E" w:rsidRPr="007A582C" w:rsidRDefault="00934360" w:rsidP="0094537E">
            <w:pPr>
              <w:overflowPunct/>
              <w:autoSpaceDE/>
              <w:autoSpaceDN/>
              <w:adjustRightInd/>
              <w:textAlignment w:val="auto"/>
              <w:rPr>
                <w:rFonts w:ascii="Arial Narrow" w:eastAsia="Calibri" w:hAnsi="Arial Narrow"/>
                <w:spacing w:val="-2"/>
                <w:sz w:val="16"/>
                <w:szCs w:val="16"/>
              </w:rPr>
            </w:pPr>
            <w:r w:rsidRPr="007A582C">
              <w:rPr>
                <w:rFonts w:ascii="Times New Roman" w:eastAsia="Calibri" w:hAnsi="Times New Roman"/>
                <w:spacing w:val="-2"/>
                <w:sz w:val="20"/>
                <w:szCs w:val="22"/>
              </w:rPr>
              <w:fldChar w:fldCharType="begin">
                <w:ffData>
                  <w:name w:val="Text21"/>
                  <w:enabled/>
                  <w:calcOnExit w:val="0"/>
                  <w:textInput/>
                </w:ffData>
              </w:fldChar>
            </w:r>
            <w:r w:rsidR="00F17647" w:rsidRPr="007A582C">
              <w:rPr>
                <w:rFonts w:ascii="Times New Roman" w:eastAsia="Calibri" w:hAnsi="Times New Roman"/>
                <w:spacing w:val="-2"/>
                <w:sz w:val="20"/>
                <w:szCs w:val="22"/>
              </w:rPr>
              <w:instrText xml:space="preserve"> FORMTEXT </w:instrText>
            </w:r>
            <w:r w:rsidRPr="007A582C">
              <w:rPr>
                <w:rFonts w:ascii="Times New Roman" w:eastAsia="Calibri" w:hAnsi="Times New Roman"/>
                <w:spacing w:val="-2"/>
                <w:sz w:val="20"/>
                <w:szCs w:val="22"/>
              </w:rPr>
            </w:r>
            <w:r w:rsidRPr="007A582C">
              <w:rPr>
                <w:rFonts w:ascii="Times New Roman" w:eastAsia="Calibri" w:hAnsi="Times New Roman"/>
                <w:spacing w:val="-2"/>
                <w:sz w:val="20"/>
                <w:szCs w:val="22"/>
              </w:rPr>
              <w:fldChar w:fldCharType="separate"/>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00F17647" w:rsidRPr="007A582C">
              <w:rPr>
                <w:rFonts w:ascii="Times New Roman" w:eastAsia="Calibri" w:hAnsi="Times New Roman"/>
                <w:noProof/>
                <w:spacing w:val="-2"/>
                <w:sz w:val="20"/>
                <w:szCs w:val="22"/>
              </w:rPr>
              <w:t> </w:t>
            </w:r>
            <w:r w:rsidRPr="007A582C">
              <w:rPr>
                <w:rFonts w:ascii="Times New Roman" w:eastAsia="Calibri" w:hAnsi="Times New Roman"/>
                <w:spacing w:val="-2"/>
                <w:sz w:val="20"/>
                <w:szCs w:val="22"/>
              </w:rPr>
              <w:fldChar w:fldCharType="end"/>
            </w:r>
            <w:r w:rsidR="0094537E" w:rsidRPr="007A582C">
              <w:rPr>
                <w:rFonts w:ascii="Arial Narrow" w:eastAsia="Calibri" w:hAnsi="Arial Narrow"/>
                <w:spacing w:val="-2"/>
                <w:sz w:val="16"/>
                <w:szCs w:val="16"/>
              </w:rPr>
              <w:t xml:space="preserve"> Temporary Easement Acres</w:t>
            </w:r>
          </w:p>
        </w:tc>
      </w:tr>
      <w:tr w:rsidR="007A582C" w:rsidRPr="007A582C" w:rsidTr="00104931">
        <w:trPr>
          <w:trHeight w:val="240"/>
          <w:jc w:val="center"/>
        </w:trPr>
        <w:tc>
          <w:tcPr>
            <w:tcW w:w="10800" w:type="dxa"/>
            <w:gridSpan w:val="14"/>
            <w:tcBorders>
              <w:top w:val="single" w:sz="6" w:space="0" w:color="auto"/>
              <w:left w:val="single" w:sz="4" w:space="0" w:color="auto"/>
              <w:right w:val="single" w:sz="4" w:space="0" w:color="auto"/>
            </w:tcBorders>
          </w:tcPr>
          <w:p w:rsidR="0094537E" w:rsidRPr="007A582C" w:rsidRDefault="0094537E" w:rsidP="0094537E">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Number of Buildings Acquired</w:t>
            </w:r>
          </w:p>
        </w:tc>
      </w:tr>
      <w:tr w:rsidR="007A582C" w:rsidRPr="007A582C" w:rsidTr="003929A6">
        <w:trPr>
          <w:trHeight w:val="240"/>
          <w:jc w:val="center"/>
        </w:trPr>
        <w:tc>
          <w:tcPr>
            <w:tcW w:w="1823" w:type="dxa"/>
            <w:gridSpan w:val="2"/>
            <w:tcBorders>
              <w:left w:val="single" w:sz="4" w:space="0" w:color="auto"/>
              <w:bottom w:val="single" w:sz="6" w:space="0" w:color="auto"/>
              <w:right w:val="nil"/>
            </w:tcBorders>
          </w:tcPr>
          <w:p w:rsidR="00104931" w:rsidRPr="007A582C" w:rsidRDefault="006F3D7C" w:rsidP="003929A6">
            <w:pPr>
              <w:overflowPunct/>
              <w:autoSpaceDE/>
              <w:autoSpaceDN/>
              <w:adjustRightInd/>
              <w:textAlignment w:val="auto"/>
              <w:rPr>
                <w:rFonts w:ascii="Arial Narrow" w:eastAsia="Calibri" w:hAnsi="Arial Narrow"/>
                <w:spacing w:val="-2"/>
                <w:sz w:val="16"/>
                <w:szCs w:val="16"/>
              </w:rPr>
            </w:pPr>
            <w:r>
              <w:rPr>
                <w:rFonts w:ascii="Arial Narrow" w:eastAsia="Calibri" w:hAnsi="Arial Narrow"/>
                <w:spacing w:val="-2"/>
                <w:sz w:val="20"/>
              </w:rPr>
              <w:fldChar w:fldCharType="begin">
                <w:ffData>
                  <w:name w:val="Check109"/>
                  <w:enabled/>
                  <w:calcOnExit w:val="0"/>
                  <w:checkBox>
                    <w:sizeAuto/>
                    <w:default w:val="1"/>
                  </w:checkBox>
                </w:ffData>
              </w:fldChar>
            </w:r>
            <w:bookmarkStart w:id="3" w:name="Check109"/>
            <w:r>
              <w:rPr>
                <w:rFonts w:ascii="Arial Narrow" w:eastAsia="Calibri" w:hAnsi="Arial Narrow"/>
                <w:spacing w:val="-2"/>
                <w:sz w:val="20"/>
              </w:rPr>
              <w:instrText xml:space="preserve"> FORMCHECKBOX </w:instrText>
            </w:r>
            <w:r w:rsidR="002E17F3">
              <w:rPr>
                <w:rFonts w:ascii="Arial Narrow" w:eastAsia="Calibri" w:hAnsi="Arial Narrow"/>
                <w:spacing w:val="-2"/>
                <w:sz w:val="20"/>
              </w:rPr>
            </w:r>
            <w:r w:rsidR="002E17F3">
              <w:rPr>
                <w:rFonts w:ascii="Arial Narrow" w:eastAsia="Calibri" w:hAnsi="Arial Narrow"/>
                <w:spacing w:val="-2"/>
                <w:sz w:val="20"/>
              </w:rPr>
              <w:fldChar w:fldCharType="separate"/>
            </w:r>
            <w:r>
              <w:rPr>
                <w:rFonts w:ascii="Arial Narrow" w:eastAsia="Calibri" w:hAnsi="Arial Narrow"/>
                <w:spacing w:val="-2"/>
                <w:sz w:val="20"/>
              </w:rPr>
              <w:fldChar w:fldCharType="end"/>
            </w:r>
            <w:bookmarkEnd w:id="3"/>
            <w:r w:rsidR="00104931" w:rsidRPr="007A582C">
              <w:rPr>
                <w:rFonts w:ascii="Arial Narrow" w:eastAsia="Calibri" w:hAnsi="Arial Narrow"/>
                <w:spacing w:val="-2"/>
                <w:sz w:val="16"/>
                <w:szCs w:val="16"/>
              </w:rPr>
              <w:t xml:space="preserve"> None</w:t>
            </w:r>
          </w:p>
        </w:tc>
        <w:tc>
          <w:tcPr>
            <w:tcW w:w="2430" w:type="dxa"/>
            <w:gridSpan w:val="3"/>
            <w:tcBorders>
              <w:left w:val="nil"/>
              <w:bottom w:val="single" w:sz="6" w:space="0" w:color="auto"/>
              <w:right w:val="nil"/>
            </w:tcBorders>
          </w:tcPr>
          <w:p w:rsidR="00104931" w:rsidRPr="007A582C" w:rsidRDefault="00934360" w:rsidP="003929A6">
            <w:pPr>
              <w:overflowPunct/>
              <w:autoSpaceDE/>
              <w:autoSpaceDN/>
              <w:adjustRightInd/>
              <w:textAlignment w:val="auto"/>
              <w:rPr>
                <w:rFonts w:ascii="Arial Narrow" w:eastAsia="Calibri" w:hAnsi="Arial Narrow"/>
                <w:spacing w:val="-2"/>
                <w:sz w:val="16"/>
                <w:szCs w:val="16"/>
              </w:rPr>
            </w:pPr>
            <w:r w:rsidRPr="007A582C">
              <w:rPr>
                <w:rFonts w:ascii="Times New Roman" w:eastAsia="Calibri" w:hAnsi="Times New Roman"/>
                <w:spacing w:val="-2"/>
                <w:sz w:val="20"/>
                <w:szCs w:val="22"/>
              </w:rPr>
              <w:fldChar w:fldCharType="begin">
                <w:ffData>
                  <w:name w:val="Text21"/>
                  <w:enabled/>
                  <w:calcOnExit w:val="0"/>
                  <w:textInput/>
                </w:ffData>
              </w:fldChar>
            </w:r>
            <w:r w:rsidR="00104931" w:rsidRPr="007A582C">
              <w:rPr>
                <w:rFonts w:ascii="Times New Roman" w:eastAsia="Calibri" w:hAnsi="Times New Roman"/>
                <w:spacing w:val="-2"/>
                <w:sz w:val="20"/>
                <w:szCs w:val="22"/>
              </w:rPr>
              <w:instrText xml:space="preserve"> FORMTEXT </w:instrText>
            </w:r>
            <w:r w:rsidRPr="007A582C">
              <w:rPr>
                <w:rFonts w:ascii="Times New Roman" w:eastAsia="Calibri" w:hAnsi="Times New Roman"/>
                <w:spacing w:val="-2"/>
                <w:sz w:val="20"/>
                <w:szCs w:val="22"/>
              </w:rPr>
            </w:r>
            <w:r w:rsidRPr="007A582C">
              <w:rPr>
                <w:rFonts w:ascii="Times New Roman" w:eastAsia="Calibri" w:hAnsi="Times New Roman"/>
                <w:spacing w:val="-2"/>
                <w:sz w:val="20"/>
                <w:szCs w:val="22"/>
              </w:rPr>
              <w:fldChar w:fldCharType="separate"/>
            </w:r>
            <w:r w:rsidR="00104931" w:rsidRPr="007A582C">
              <w:rPr>
                <w:rFonts w:ascii="Times New Roman" w:eastAsia="Calibri" w:hAnsi="Times New Roman"/>
                <w:noProof/>
                <w:spacing w:val="-2"/>
                <w:sz w:val="20"/>
                <w:szCs w:val="22"/>
              </w:rPr>
              <w:t> </w:t>
            </w:r>
            <w:r w:rsidR="00104931" w:rsidRPr="007A582C">
              <w:rPr>
                <w:rFonts w:ascii="Times New Roman" w:eastAsia="Calibri" w:hAnsi="Times New Roman"/>
                <w:noProof/>
                <w:spacing w:val="-2"/>
                <w:sz w:val="20"/>
                <w:szCs w:val="22"/>
              </w:rPr>
              <w:t> </w:t>
            </w:r>
            <w:r w:rsidR="00104931" w:rsidRPr="007A582C">
              <w:rPr>
                <w:rFonts w:ascii="Times New Roman" w:eastAsia="Calibri" w:hAnsi="Times New Roman"/>
                <w:noProof/>
                <w:spacing w:val="-2"/>
                <w:sz w:val="20"/>
                <w:szCs w:val="22"/>
              </w:rPr>
              <w:t> </w:t>
            </w:r>
            <w:r w:rsidR="00104931" w:rsidRPr="007A582C">
              <w:rPr>
                <w:rFonts w:ascii="Times New Roman" w:eastAsia="Calibri" w:hAnsi="Times New Roman"/>
                <w:noProof/>
                <w:spacing w:val="-2"/>
                <w:sz w:val="20"/>
                <w:szCs w:val="22"/>
              </w:rPr>
              <w:t> </w:t>
            </w:r>
            <w:r w:rsidR="00104931" w:rsidRPr="007A582C">
              <w:rPr>
                <w:rFonts w:ascii="Times New Roman" w:eastAsia="Calibri" w:hAnsi="Times New Roman"/>
                <w:noProof/>
                <w:spacing w:val="-2"/>
                <w:sz w:val="20"/>
                <w:szCs w:val="22"/>
              </w:rPr>
              <w:t> </w:t>
            </w:r>
            <w:r w:rsidRPr="007A582C">
              <w:rPr>
                <w:rFonts w:ascii="Times New Roman" w:eastAsia="Calibri" w:hAnsi="Times New Roman"/>
                <w:spacing w:val="-2"/>
                <w:sz w:val="20"/>
                <w:szCs w:val="22"/>
              </w:rPr>
              <w:fldChar w:fldCharType="end"/>
            </w:r>
            <w:r w:rsidR="00104931" w:rsidRPr="007A582C">
              <w:rPr>
                <w:rFonts w:ascii="Arial Narrow" w:eastAsia="Calibri" w:hAnsi="Arial Narrow"/>
                <w:spacing w:val="-2"/>
                <w:sz w:val="16"/>
                <w:szCs w:val="16"/>
              </w:rPr>
              <w:t xml:space="preserve"> Vacant Buildings</w:t>
            </w:r>
          </w:p>
        </w:tc>
        <w:tc>
          <w:tcPr>
            <w:tcW w:w="3487" w:type="dxa"/>
            <w:gridSpan w:val="6"/>
            <w:tcBorders>
              <w:left w:val="nil"/>
              <w:bottom w:val="single" w:sz="6" w:space="0" w:color="auto"/>
              <w:right w:val="nil"/>
            </w:tcBorders>
          </w:tcPr>
          <w:p w:rsidR="00104931" w:rsidRPr="007A582C" w:rsidRDefault="00934360" w:rsidP="003929A6">
            <w:pPr>
              <w:overflowPunct/>
              <w:autoSpaceDE/>
              <w:autoSpaceDN/>
              <w:adjustRightInd/>
              <w:textAlignment w:val="auto"/>
              <w:rPr>
                <w:rFonts w:ascii="Arial Narrow" w:eastAsia="Calibri" w:hAnsi="Arial Narrow"/>
                <w:spacing w:val="-2"/>
                <w:sz w:val="16"/>
                <w:szCs w:val="16"/>
              </w:rPr>
            </w:pPr>
            <w:r w:rsidRPr="007A582C">
              <w:rPr>
                <w:rFonts w:ascii="Times New Roman" w:eastAsia="Calibri" w:hAnsi="Times New Roman"/>
                <w:spacing w:val="-2"/>
                <w:sz w:val="20"/>
                <w:szCs w:val="22"/>
              </w:rPr>
              <w:fldChar w:fldCharType="begin">
                <w:ffData>
                  <w:name w:val="Text21"/>
                  <w:enabled/>
                  <w:calcOnExit w:val="0"/>
                  <w:textInput/>
                </w:ffData>
              </w:fldChar>
            </w:r>
            <w:r w:rsidR="00104931" w:rsidRPr="007A582C">
              <w:rPr>
                <w:rFonts w:ascii="Times New Roman" w:eastAsia="Calibri" w:hAnsi="Times New Roman"/>
                <w:spacing w:val="-2"/>
                <w:sz w:val="20"/>
                <w:szCs w:val="22"/>
              </w:rPr>
              <w:instrText xml:space="preserve"> FORMTEXT </w:instrText>
            </w:r>
            <w:r w:rsidRPr="007A582C">
              <w:rPr>
                <w:rFonts w:ascii="Times New Roman" w:eastAsia="Calibri" w:hAnsi="Times New Roman"/>
                <w:spacing w:val="-2"/>
                <w:sz w:val="20"/>
                <w:szCs w:val="22"/>
              </w:rPr>
            </w:r>
            <w:r w:rsidRPr="007A582C">
              <w:rPr>
                <w:rFonts w:ascii="Times New Roman" w:eastAsia="Calibri" w:hAnsi="Times New Roman"/>
                <w:spacing w:val="-2"/>
                <w:sz w:val="20"/>
                <w:szCs w:val="22"/>
              </w:rPr>
              <w:fldChar w:fldCharType="separate"/>
            </w:r>
            <w:r w:rsidR="00104931" w:rsidRPr="007A582C">
              <w:rPr>
                <w:rFonts w:ascii="Times New Roman" w:eastAsia="Calibri" w:hAnsi="Times New Roman"/>
                <w:noProof/>
                <w:spacing w:val="-2"/>
                <w:sz w:val="20"/>
                <w:szCs w:val="22"/>
              </w:rPr>
              <w:t> </w:t>
            </w:r>
            <w:r w:rsidR="00104931" w:rsidRPr="007A582C">
              <w:rPr>
                <w:rFonts w:ascii="Times New Roman" w:eastAsia="Calibri" w:hAnsi="Times New Roman"/>
                <w:noProof/>
                <w:spacing w:val="-2"/>
                <w:sz w:val="20"/>
                <w:szCs w:val="22"/>
              </w:rPr>
              <w:t> </w:t>
            </w:r>
            <w:r w:rsidR="00104931" w:rsidRPr="007A582C">
              <w:rPr>
                <w:rFonts w:ascii="Times New Roman" w:eastAsia="Calibri" w:hAnsi="Times New Roman"/>
                <w:noProof/>
                <w:spacing w:val="-2"/>
                <w:sz w:val="20"/>
                <w:szCs w:val="22"/>
              </w:rPr>
              <w:t> </w:t>
            </w:r>
            <w:r w:rsidR="00104931" w:rsidRPr="007A582C">
              <w:rPr>
                <w:rFonts w:ascii="Times New Roman" w:eastAsia="Calibri" w:hAnsi="Times New Roman"/>
                <w:noProof/>
                <w:spacing w:val="-2"/>
                <w:sz w:val="20"/>
                <w:szCs w:val="22"/>
              </w:rPr>
              <w:t> </w:t>
            </w:r>
            <w:r w:rsidR="00104931" w:rsidRPr="007A582C">
              <w:rPr>
                <w:rFonts w:ascii="Times New Roman" w:eastAsia="Calibri" w:hAnsi="Times New Roman"/>
                <w:noProof/>
                <w:spacing w:val="-2"/>
                <w:sz w:val="20"/>
                <w:szCs w:val="22"/>
              </w:rPr>
              <w:t> </w:t>
            </w:r>
            <w:r w:rsidRPr="007A582C">
              <w:rPr>
                <w:rFonts w:ascii="Times New Roman" w:eastAsia="Calibri" w:hAnsi="Times New Roman"/>
                <w:spacing w:val="-2"/>
                <w:sz w:val="20"/>
                <w:szCs w:val="22"/>
              </w:rPr>
              <w:fldChar w:fldCharType="end"/>
            </w:r>
            <w:r w:rsidR="00104931" w:rsidRPr="007A582C">
              <w:rPr>
                <w:rFonts w:ascii="Arial Narrow" w:eastAsia="Calibri" w:hAnsi="Arial Narrow"/>
                <w:spacing w:val="-2"/>
                <w:sz w:val="16"/>
                <w:szCs w:val="16"/>
              </w:rPr>
              <w:t xml:space="preserve"> Occupied Buildings</w:t>
            </w:r>
          </w:p>
        </w:tc>
        <w:tc>
          <w:tcPr>
            <w:tcW w:w="3060" w:type="dxa"/>
            <w:gridSpan w:val="3"/>
            <w:tcBorders>
              <w:left w:val="nil"/>
              <w:bottom w:val="single" w:sz="6" w:space="0" w:color="auto"/>
              <w:right w:val="single" w:sz="4" w:space="0" w:color="auto"/>
            </w:tcBorders>
          </w:tcPr>
          <w:p w:rsidR="00104931" w:rsidRPr="007A582C" w:rsidRDefault="00104931" w:rsidP="003929A6">
            <w:pPr>
              <w:overflowPunct/>
              <w:autoSpaceDE/>
              <w:autoSpaceDN/>
              <w:adjustRightInd/>
              <w:textAlignment w:val="auto"/>
              <w:rPr>
                <w:rFonts w:ascii="Arial Narrow" w:eastAsia="Calibri" w:hAnsi="Arial Narrow"/>
                <w:spacing w:val="-2"/>
                <w:sz w:val="16"/>
                <w:szCs w:val="16"/>
              </w:rPr>
            </w:pPr>
          </w:p>
        </w:tc>
      </w:tr>
      <w:tr w:rsidR="0094537E" w:rsidRPr="007A582C" w:rsidTr="00104931">
        <w:trPr>
          <w:trHeight w:val="480"/>
          <w:jc w:val="center"/>
        </w:trPr>
        <w:tc>
          <w:tcPr>
            <w:tcW w:w="5040" w:type="dxa"/>
            <w:gridSpan w:val="7"/>
            <w:tcBorders>
              <w:top w:val="single" w:sz="6" w:space="0" w:color="auto"/>
              <w:left w:val="single" w:sz="4" w:space="0" w:color="auto"/>
              <w:bottom w:val="single" w:sz="4" w:space="0" w:color="auto"/>
              <w:right w:val="single" w:sz="4" w:space="0" w:color="auto"/>
            </w:tcBorders>
          </w:tcPr>
          <w:p w:rsidR="0094537E" w:rsidRPr="007A582C" w:rsidRDefault="0094537E" w:rsidP="0094537E">
            <w:pPr>
              <w:overflowPunct/>
              <w:autoSpaceDE/>
              <w:autoSpaceDN/>
              <w:adjustRightInd/>
              <w:textAlignment w:val="auto"/>
              <w:rPr>
                <w:rFonts w:ascii="Arial Narrow" w:eastAsia="Calibri" w:hAnsi="Arial Narrow"/>
                <w:sz w:val="16"/>
                <w:szCs w:val="22"/>
              </w:rPr>
            </w:pPr>
            <w:r w:rsidRPr="007A582C">
              <w:rPr>
                <w:rFonts w:ascii="Arial Narrow" w:eastAsia="Calibri" w:hAnsi="Arial Narrow"/>
                <w:sz w:val="16"/>
                <w:szCs w:val="22"/>
              </w:rPr>
              <w:t>Name of Individual/ Firm Preparing this Form</w:t>
            </w:r>
          </w:p>
          <w:p w:rsidR="0094537E" w:rsidRPr="007A582C" w:rsidRDefault="006F3D7C" w:rsidP="0094537E">
            <w:pPr>
              <w:overflowPunct/>
              <w:autoSpaceDE/>
              <w:autoSpaceDN/>
              <w:adjustRightInd/>
              <w:textAlignment w:val="auto"/>
              <w:rPr>
                <w:rFonts w:ascii="Arial Narrow" w:eastAsia="Calibri" w:hAnsi="Arial Narrow"/>
                <w:sz w:val="20"/>
                <w:szCs w:val="22"/>
              </w:rPr>
            </w:pPr>
            <w:r>
              <w:rPr>
                <w:rFonts w:ascii="Times New Roman" w:eastAsia="Calibri" w:hAnsi="Times New Roman"/>
                <w:spacing w:val="-2"/>
                <w:sz w:val="20"/>
                <w:szCs w:val="22"/>
              </w:rPr>
              <w:t>James Rinzel</w:t>
            </w:r>
          </w:p>
        </w:tc>
        <w:tc>
          <w:tcPr>
            <w:tcW w:w="2700" w:type="dxa"/>
            <w:gridSpan w:val="4"/>
            <w:tcBorders>
              <w:top w:val="single" w:sz="6" w:space="0" w:color="auto"/>
              <w:left w:val="single" w:sz="4" w:space="0" w:color="auto"/>
              <w:bottom w:val="single" w:sz="4" w:space="0" w:color="auto"/>
              <w:right w:val="single" w:sz="4" w:space="0" w:color="auto"/>
            </w:tcBorders>
          </w:tcPr>
          <w:p w:rsidR="0094537E" w:rsidRPr="007A582C" w:rsidRDefault="0094537E" w:rsidP="0094537E">
            <w:pPr>
              <w:overflowPunct/>
              <w:autoSpaceDE/>
              <w:autoSpaceDN/>
              <w:adjustRightInd/>
              <w:textAlignment w:val="auto"/>
              <w:rPr>
                <w:rFonts w:ascii="Arial Narrow" w:eastAsia="Calibri" w:hAnsi="Arial Narrow"/>
                <w:sz w:val="16"/>
                <w:szCs w:val="22"/>
              </w:rPr>
            </w:pPr>
            <w:r w:rsidRPr="007A582C">
              <w:rPr>
                <w:rFonts w:ascii="Arial Narrow" w:eastAsia="Calibri" w:hAnsi="Arial Narrow"/>
                <w:sz w:val="16"/>
                <w:szCs w:val="22"/>
              </w:rPr>
              <w:t>CE Preparation Date</w:t>
            </w:r>
          </w:p>
          <w:p w:rsidR="0094537E" w:rsidRPr="007A582C" w:rsidRDefault="006F3D7C" w:rsidP="0094537E">
            <w:pPr>
              <w:overflowPunct/>
              <w:autoSpaceDE/>
              <w:autoSpaceDN/>
              <w:adjustRightInd/>
              <w:textAlignment w:val="auto"/>
              <w:rPr>
                <w:rFonts w:ascii="Arial Narrow" w:eastAsia="Calibri" w:hAnsi="Arial Narrow"/>
                <w:sz w:val="20"/>
                <w:szCs w:val="22"/>
              </w:rPr>
            </w:pPr>
            <w:r>
              <w:rPr>
                <w:rFonts w:ascii="Times New Roman" w:eastAsia="Calibri" w:hAnsi="Times New Roman"/>
                <w:spacing w:val="-2"/>
                <w:sz w:val="20"/>
                <w:szCs w:val="22"/>
              </w:rPr>
              <w:t>6/13/19</w:t>
            </w:r>
          </w:p>
        </w:tc>
        <w:tc>
          <w:tcPr>
            <w:tcW w:w="3060" w:type="dxa"/>
            <w:gridSpan w:val="3"/>
            <w:tcBorders>
              <w:top w:val="single" w:sz="6" w:space="0" w:color="auto"/>
              <w:left w:val="single" w:sz="4" w:space="0" w:color="auto"/>
              <w:bottom w:val="single" w:sz="4" w:space="0" w:color="auto"/>
              <w:right w:val="single" w:sz="4" w:space="0" w:color="auto"/>
            </w:tcBorders>
          </w:tcPr>
          <w:p w:rsidR="0094537E" w:rsidRPr="007A582C" w:rsidRDefault="00EF640B" w:rsidP="0094537E">
            <w:pPr>
              <w:overflowPunct/>
              <w:autoSpaceDE/>
              <w:autoSpaceDN/>
              <w:adjustRightInd/>
              <w:textAlignment w:val="auto"/>
              <w:rPr>
                <w:rFonts w:ascii="Arial Narrow" w:eastAsia="Calibri" w:hAnsi="Arial Narrow"/>
                <w:sz w:val="16"/>
                <w:szCs w:val="22"/>
              </w:rPr>
            </w:pPr>
            <w:r w:rsidRPr="007A582C">
              <w:rPr>
                <w:rFonts w:ascii="Arial Narrow" w:eastAsia="Calibri" w:hAnsi="Arial Narrow"/>
                <w:sz w:val="16"/>
                <w:szCs w:val="22"/>
              </w:rPr>
              <w:t>Project Start Date</w:t>
            </w:r>
          </w:p>
          <w:p w:rsidR="0094537E" w:rsidRPr="007A582C" w:rsidRDefault="006F3D7C" w:rsidP="0094537E">
            <w:pPr>
              <w:overflowPunct/>
              <w:autoSpaceDE/>
              <w:autoSpaceDN/>
              <w:adjustRightInd/>
              <w:textAlignment w:val="auto"/>
              <w:rPr>
                <w:rFonts w:ascii="Arial Narrow" w:eastAsia="Calibri" w:hAnsi="Arial Narrow"/>
                <w:sz w:val="20"/>
                <w:szCs w:val="22"/>
              </w:rPr>
            </w:pPr>
            <w:r>
              <w:rPr>
                <w:rFonts w:ascii="Arial Narrow" w:eastAsia="Calibri" w:hAnsi="Arial Narrow"/>
                <w:sz w:val="20"/>
                <w:szCs w:val="22"/>
              </w:rPr>
              <w:t>7/18/18</w:t>
            </w:r>
          </w:p>
        </w:tc>
      </w:tr>
    </w:tbl>
    <w:p w:rsidR="00596BB0" w:rsidRPr="007A582C" w:rsidRDefault="00596BB0" w:rsidP="004F5EC3">
      <w:pPr>
        <w:rPr>
          <w:rFonts w:ascii="Arial Narrow" w:hAnsi="Arial Narrow" w:cstheme="minorHAnsi"/>
          <w:sz w:val="22"/>
          <w:szCs w:val="22"/>
        </w:rPr>
      </w:pPr>
    </w:p>
    <w:p w:rsidR="008607D3" w:rsidRPr="007A582C" w:rsidRDefault="008607D3" w:rsidP="004F5EC3">
      <w:pPr>
        <w:rPr>
          <w:rFonts w:ascii="Arial Narrow" w:hAnsi="Arial Narrow" w:cstheme="minorHAnsi"/>
          <w:sz w:val="22"/>
          <w:szCs w:val="22"/>
        </w:rPr>
      </w:pPr>
    </w:p>
    <w:tbl>
      <w:tblPr>
        <w:tblW w:w="10800" w:type="dxa"/>
        <w:jc w:val="center"/>
        <w:tblLook w:val="0000" w:firstRow="0" w:lastRow="0" w:firstColumn="0" w:lastColumn="0" w:noHBand="0" w:noVBand="0"/>
      </w:tblPr>
      <w:tblGrid>
        <w:gridCol w:w="5040"/>
        <w:gridCol w:w="720"/>
        <w:gridCol w:w="5040"/>
      </w:tblGrid>
      <w:tr w:rsidR="007A582C" w:rsidRPr="007A582C" w:rsidTr="0094537E">
        <w:trPr>
          <w:trHeight w:val="240"/>
          <w:jc w:val="center"/>
        </w:trPr>
        <w:tc>
          <w:tcPr>
            <w:tcW w:w="5040" w:type="dxa"/>
          </w:tcPr>
          <w:p w:rsidR="0094537E" w:rsidRPr="007A582C" w:rsidRDefault="0094537E" w:rsidP="0094537E">
            <w:pPr>
              <w:overflowPunct/>
              <w:autoSpaceDE/>
              <w:autoSpaceDN/>
              <w:adjustRightInd/>
              <w:textAlignment w:val="auto"/>
              <w:rPr>
                <w:rFonts w:ascii="Arial Narrow" w:eastAsia="Calibri" w:hAnsi="Arial Narrow"/>
                <w:b/>
                <w:spacing w:val="-2"/>
                <w:sz w:val="22"/>
                <w:szCs w:val="22"/>
              </w:rPr>
            </w:pPr>
            <w:r w:rsidRPr="007A582C">
              <w:rPr>
                <w:rFonts w:ascii="Arial Narrow" w:eastAsia="Calibri" w:hAnsi="Arial Narrow"/>
                <w:b/>
                <w:spacing w:val="-2"/>
                <w:sz w:val="22"/>
                <w:szCs w:val="22"/>
              </w:rPr>
              <w:t>WisDOT Region Environmental Coordinator or</w:t>
            </w:r>
          </w:p>
          <w:p w:rsidR="0094537E" w:rsidRPr="007A582C" w:rsidRDefault="0094537E" w:rsidP="0094537E">
            <w:pPr>
              <w:overflowPunct/>
              <w:autoSpaceDE/>
              <w:autoSpaceDN/>
              <w:adjustRightInd/>
              <w:textAlignment w:val="auto"/>
              <w:rPr>
                <w:rFonts w:ascii="Arial Narrow" w:eastAsia="Calibri" w:hAnsi="Arial Narrow"/>
                <w:b/>
                <w:spacing w:val="-2"/>
                <w:sz w:val="22"/>
                <w:szCs w:val="22"/>
              </w:rPr>
            </w:pPr>
            <w:r w:rsidRPr="007A582C">
              <w:rPr>
                <w:rFonts w:ascii="Arial Narrow" w:eastAsia="Calibri" w:hAnsi="Arial Narrow"/>
                <w:b/>
                <w:spacing w:val="-2"/>
                <w:sz w:val="22"/>
                <w:szCs w:val="22"/>
              </w:rPr>
              <w:t>Local Program Management Consultant</w:t>
            </w:r>
          </w:p>
        </w:tc>
        <w:tc>
          <w:tcPr>
            <w:tcW w:w="720" w:type="dxa"/>
          </w:tcPr>
          <w:p w:rsidR="0094537E" w:rsidRPr="007A582C" w:rsidRDefault="0094537E" w:rsidP="0094537E">
            <w:pPr>
              <w:overflowPunct/>
              <w:autoSpaceDE/>
              <w:autoSpaceDN/>
              <w:adjustRightInd/>
              <w:textAlignment w:val="auto"/>
              <w:rPr>
                <w:rFonts w:ascii="Arial Narrow" w:eastAsia="Calibri" w:hAnsi="Arial Narrow"/>
                <w:b/>
                <w:spacing w:val="-2"/>
                <w:sz w:val="20"/>
                <w:szCs w:val="22"/>
              </w:rPr>
            </w:pPr>
          </w:p>
        </w:tc>
        <w:tc>
          <w:tcPr>
            <w:tcW w:w="5040" w:type="dxa"/>
          </w:tcPr>
          <w:p w:rsidR="009440D8" w:rsidRPr="007A582C" w:rsidRDefault="009440D8" w:rsidP="009440D8">
            <w:pPr>
              <w:pStyle w:val="NoSpacing"/>
              <w:rPr>
                <w:rFonts w:ascii="Arial Narrow" w:hAnsi="Arial Narrow"/>
                <w:b/>
                <w:spacing w:val="-2"/>
              </w:rPr>
            </w:pPr>
            <w:r w:rsidRPr="007A582C">
              <w:rPr>
                <w:rFonts w:ascii="Arial Narrow" w:hAnsi="Arial Narrow"/>
                <w:b/>
                <w:spacing w:val="-2"/>
              </w:rPr>
              <w:t>WisDOT Region, Central Office, or Local Program</w:t>
            </w:r>
          </w:p>
          <w:p w:rsidR="0094537E" w:rsidRPr="007A582C" w:rsidRDefault="009440D8" w:rsidP="009440D8">
            <w:pPr>
              <w:overflowPunct/>
              <w:autoSpaceDE/>
              <w:autoSpaceDN/>
              <w:adjustRightInd/>
              <w:textAlignment w:val="auto"/>
              <w:rPr>
                <w:rFonts w:ascii="Arial Narrow" w:eastAsia="Calibri" w:hAnsi="Arial Narrow"/>
                <w:b/>
                <w:spacing w:val="-2"/>
                <w:sz w:val="22"/>
                <w:szCs w:val="22"/>
              </w:rPr>
            </w:pPr>
            <w:r w:rsidRPr="007A582C">
              <w:rPr>
                <w:rFonts w:ascii="Arial Narrow" w:hAnsi="Arial Narrow"/>
                <w:b/>
                <w:spacing w:val="-2"/>
              </w:rPr>
              <w:t>Project Manager</w:t>
            </w:r>
          </w:p>
        </w:tc>
      </w:tr>
      <w:tr w:rsidR="007A582C" w:rsidRPr="007A582C" w:rsidTr="0094537E">
        <w:trPr>
          <w:trHeight w:val="240"/>
          <w:jc w:val="center"/>
        </w:trPr>
        <w:tc>
          <w:tcPr>
            <w:tcW w:w="5040" w:type="dxa"/>
          </w:tcPr>
          <w:p w:rsidR="0094537E" w:rsidRPr="007A582C" w:rsidRDefault="0094537E" w:rsidP="00EE5393">
            <w:pPr>
              <w:overflowPunct/>
              <w:autoSpaceDE/>
              <w:autoSpaceDN/>
              <w:adjustRightInd/>
              <w:textAlignment w:val="auto"/>
              <w:rPr>
                <w:rFonts w:ascii="Arial Narrow" w:eastAsia="Calibri" w:hAnsi="Arial Narrow"/>
                <w:sz w:val="22"/>
                <w:szCs w:val="22"/>
              </w:rPr>
            </w:pPr>
            <w:r w:rsidRPr="007A582C">
              <w:rPr>
                <w:rFonts w:ascii="Arial Narrow" w:eastAsia="Calibri" w:hAnsi="Arial Narrow"/>
                <w:sz w:val="22"/>
                <w:szCs w:val="22"/>
              </w:rPr>
              <w:t xml:space="preserve">I certify that I meet the requirements for staff who review and recommend approval of Categorical Exclusion (CE) actions, specified in the FHWA – WisDOT CE Agreement.  I further certify that I have reviewed this </w:t>
            </w:r>
            <w:proofErr w:type="gramStart"/>
            <w:r w:rsidRPr="007A582C">
              <w:rPr>
                <w:rFonts w:ascii="Arial Narrow" w:eastAsia="Calibri" w:hAnsi="Arial Narrow"/>
                <w:sz w:val="22"/>
                <w:szCs w:val="22"/>
              </w:rPr>
              <w:t>document, and</w:t>
            </w:r>
            <w:proofErr w:type="gramEnd"/>
            <w:r w:rsidRPr="007A582C">
              <w:rPr>
                <w:rFonts w:ascii="Arial Narrow" w:eastAsia="Calibri" w:hAnsi="Arial Narrow"/>
                <w:sz w:val="22"/>
                <w:szCs w:val="22"/>
              </w:rPr>
              <w:t xml:space="preserve"> agree with the determination that the proposed project and resultant impacts meet the definition of a CE as described in 23 CFR 771.117(a) &amp; (b), and will not result in significant environmental impacts.  I recommend this CE for approval.</w:t>
            </w:r>
          </w:p>
        </w:tc>
        <w:tc>
          <w:tcPr>
            <w:tcW w:w="720" w:type="dxa"/>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c>
          <w:tcPr>
            <w:tcW w:w="5040" w:type="dxa"/>
          </w:tcPr>
          <w:p w:rsidR="0094537E" w:rsidRPr="007A582C" w:rsidRDefault="0094537E" w:rsidP="009440D8">
            <w:pPr>
              <w:overflowPunct/>
              <w:autoSpaceDE/>
              <w:autoSpaceDN/>
              <w:adjustRightInd/>
              <w:textAlignment w:val="auto"/>
              <w:rPr>
                <w:rFonts w:ascii="Arial Narrow" w:eastAsia="Calibri" w:hAnsi="Arial Narrow"/>
                <w:spacing w:val="-2"/>
                <w:sz w:val="22"/>
                <w:szCs w:val="22"/>
              </w:rPr>
            </w:pPr>
            <w:r w:rsidRPr="007A582C">
              <w:rPr>
                <w:rFonts w:ascii="Arial Narrow" w:eastAsia="Calibri" w:hAnsi="Arial Narrow"/>
                <w:sz w:val="22"/>
                <w:szCs w:val="22"/>
              </w:rPr>
              <w:t>I certify that I am familiar with this proposed project and its impacts and that the information contained in this document is accurate and can be relied upon for documentation decisions.  I further certify that the mitigation measures and commitments proposed herein will be incorporated into the project plans and contract documents.  I approve this CE.</w:t>
            </w:r>
          </w:p>
        </w:tc>
      </w:tr>
      <w:tr w:rsidR="007A582C" w:rsidRPr="007A582C" w:rsidTr="0094537E">
        <w:trPr>
          <w:trHeight w:val="240"/>
          <w:jc w:val="center"/>
        </w:trPr>
        <w:tc>
          <w:tcPr>
            <w:tcW w:w="5040" w:type="dxa"/>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c>
          <w:tcPr>
            <w:tcW w:w="720" w:type="dxa"/>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c>
          <w:tcPr>
            <w:tcW w:w="5040" w:type="dxa"/>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r>
      <w:tr w:rsidR="007A582C" w:rsidRPr="007A582C" w:rsidTr="0094537E">
        <w:trPr>
          <w:trHeight w:val="240"/>
          <w:jc w:val="center"/>
        </w:trPr>
        <w:tc>
          <w:tcPr>
            <w:tcW w:w="5040" w:type="dxa"/>
            <w:tcBorders>
              <w:bottom w:val="single" w:sz="4" w:space="0" w:color="auto"/>
            </w:tcBorders>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c>
          <w:tcPr>
            <w:tcW w:w="720" w:type="dxa"/>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c>
          <w:tcPr>
            <w:tcW w:w="5040" w:type="dxa"/>
            <w:tcBorders>
              <w:bottom w:val="single" w:sz="4" w:space="0" w:color="auto"/>
            </w:tcBorders>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r>
      <w:tr w:rsidR="007A582C" w:rsidRPr="007A582C" w:rsidTr="0094537E">
        <w:trPr>
          <w:trHeight w:val="240"/>
          <w:jc w:val="center"/>
        </w:trPr>
        <w:tc>
          <w:tcPr>
            <w:tcW w:w="5040" w:type="dxa"/>
            <w:tcBorders>
              <w:top w:val="single" w:sz="4" w:space="0" w:color="auto"/>
            </w:tcBorders>
          </w:tcPr>
          <w:p w:rsidR="0094537E" w:rsidRPr="007A582C" w:rsidRDefault="0094537E" w:rsidP="0094537E">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(Signature)</w:t>
            </w:r>
          </w:p>
        </w:tc>
        <w:tc>
          <w:tcPr>
            <w:tcW w:w="720" w:type="dxa"/>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c>
          <w:tcPr>
            <w:tcW w:w="5040" w:type="dxa"/>
            <w:tcBorders>
              <w:top w:val="single" w:sz="4" w:space="0" w:color="auto"/>
            </w:tcBorders>
          </w:tcPr>
          <w:p w:rsidR="0094537E" w:rsidRPr="007A582C" w:rsidRDefault="0094537E" w:rsidP="0094537E">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(Signature)</w:t>
            </w:r>
          </w:p>
        </w:tc>
      </w:tr>
      <w:tr w:rsidR="007A582C" w:rsidRPr="007A582C" w:rsidTr="0094537E">
        <w:trPr>
          <w:trHeight w:val="240"/>
          <w:jc w:val="center"/>
        </w:trPr>
        <w:tc>
          <w:tcPr>
            <w:tcW w:w="5040" w:type="dxa"/>
            <w:tcBorders>
              <w:bottom w:val="single" w:sz="4" w:space="0" w:color="auto"/>
            </w:tcBorders>
            <w:vAlign w:val="bottom"/>
          </w:tcPr>
          <w:p w:rsidR="0094537E" w:rsidRPr="007A582C" w:rsidRDefault="00934360" w:rsidP="0094537E">
            <w:pPr>
              <w:overflowPunct/>
              <w:autoSpaceDE/>
              <w:autoSpaceDN/>
              <w:adjustRightInd/>
              <w:textAlignment w:val="auto"/>
              <w:rPr>
                <w:rFonts w:ascii="Arial Narrow" w:eastAsia="Calibri" w:hAnsi="Arial Narrow"/>
                <w:spacing w:val="-2"/>
                <w:sz w:val="20"/>
                <w:szCs w:val="22"/>
              </w:rPr>
            </w:pPr>
            <w:r w:rsidRPr="007A582C">
              <w:rPr>
                <w:rFonts w:ascii="Arial Narrow" w:eastAsia="Calibri" w:hAnsi="Arial Narrow"/>
                <w:spacing w:val="-2"/>
                <w:sz w:val="20"/>
                <w:szCs w:val="22"/>
              </w:rPr>
              <w:fldChar w:fldCharType="begin">
                <w:ffData>
                  <w:name w:val="Text36"/>
                  <w:enabled/>
                  <w:calcOnExit w:val="0"/>
                  <w:textInput/>
                </w:ffData>
              </w:fldChar>
            </w:r>
            <w:r w:rsidR="0094537E" w:rsidRPr="007A582C">
              <w:rPr>
                <w:rFonts w:ascii="Arial Narrow" w:eastAsia="Calibri" w:hAnsi="Arial Narrow"/>
                <w:spacing w:val="-2"/>
                <w:sz w:val="20"/>
                <w:szCs w:val="22"/>
              </w:rPr>
              <w:instrText xml:space="preserve"> FORMTEXT </w:instrText>
            </w:r>
            <w:r w:rsidRPr="007A582C">
              <w:rPr>
                <w:rFonts w:ascii="Arial Narrow" w:eastAsia="Calibri" w:hAnsi="Arial Narrow"/>
                <w:spacing w:val="-2"/>
                <w:sz w:val="20"/>
                <w:szCs w:val="22"/>
              </w:rPr>
            </w:r>
            <w:r w:rsidRPr="007A582C">
              <w:rPr>
                <w:rFonts w:ascii="Arial Narrow" w:eastAsia="Calibri" w:hAnsi="Arial Narrow"/>
                <w:spacing w:val="-2"/>
                <w:sz w:val="20"/>
                <w:szCs w:val="22"/>
              </w:rPr>
              <w:fldChar w:fldCharType="separate"/>
            </w:r>
            <w:r w:rsidR="0094537E" w:rsidRPr="007A582C">
              <w:rPr>
                <w:rFonts w:ascii="Arial Narrow" w:eastAsia="Calibri" w:hAnsi="Arial Narrow"/>
                <w:spacing w:val="-2"/>
                <w:sz w:val="20"/>
                <w:szCs w:val="22"/>
              </w:rPr>
              <w:t> </w:t>
            </w:r>
            <w:r w:rsidR="0094537E" w:rsidRPr="007A582C">
              <w:rPr>
                <w:rFonts w:ascii="Arial Narrow" w:eastAsia="Calibri" w:hAnsi="Arial Narrow"/>
                <w:spacing w:val="-2"/>
                <w:sz w:val="20"/>
                <w:szCs w:val="22"/>
              </w:rPr>
              <w:t> </w:t>
            </w:r>
            <w:r w:rsidR="0094537E" w:rsidRPr="007A582C">
              <w:rPr>
                <w:rFonts w:ascii="Arial Narrow" w:eastAsia="Calibri" w:hAnsi="Arial Narrow"/>
                <w:spacing w:val="-2"/>
                <w:sz w:val="20"/>
                <w:szCs w:val="22"/>
              </w:rPr>
              <w:t> </w:t>
            </w:r>
            <w:r w:rsidR="0094537E" w:rsidRPr="007A582C">
              <w:rPr>
                <w:rFonts w:ascii="Arial Narrow" w:eastAsia="Calibri" w:hAnsi="Arial Narrow"/>
                <w:spacing w:val="-2"/>
                <w:sz w:val="20"/>
                <w:szCs w:val="22"/>
              </w:rPr>
              <w:t> </w:t>
            </w:r>
            <w:r w:rsidR="0094537E" w:rsidRPr="007A582C">
              <w:rPr>
                <w:rFonts w:ascii="Arial Narrow" w:eastAsia="Calibri" w:hAnsi="Arial Narrow"/>
                <w:spacing w:val="-2"/>
                <w:sz w:val="20"/>
                <w:szCs w:val="22"/>
              </w:rPr>
              <w:t> </w:t>
            </w:r>
            <w:r w:rsidRPr="007A582C">
              <w:rPr>
                <w:rFonts w:ascii="Arial Narrow" w:eastAsia="Calibri" w:hAnsi="Arial Narrow"/>
                <w:spacing w:val="-2"/>
                <w:sz w:val="20"/>
                <w:szCs w:val="22"/>
              </w:rPr>
              <w:fldChar w:fldCharType="end"/>
            </w:r>
          </w:p>
        </w:tc>
        <w:tc>
          <w:tcPr>
            <w:tcW w:w="720" w:type="dxa"/>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c>
          <w:tcPr>
            <w:tcW w:w="5040" w:type="dxa"/>
            <w:tcBorders>
              <w:bottom w:val="single" w:sz="4" w:space="0" w:color="auto"/>
            </w:tcBorders>
            <w:vAlign w:val="bottom"/>
          </w:tcPr>
          <w:p w:rsidR="0094537E" w:rsidRPr="007A582C" w:rsidRDefault="00934360" w:rsidP="0094537E">
            <w:pPr>
              <w:overflowPunct/>
              <w:autoSpaceDE/>
              <w:autoSpaceDN/>
              <w:adjustRightInd/>
              <w:textAlignment w:val="auto"/>
              <w:rPr>
                <w:rFonts w:ascii="Arial Narrow" w:eastAsia="Calibri" w:hAnsi="Arial Narrow"/>
                <w:spacing w:val="-2"/>
                <w:sz w:val="20"/>
                <w:szCs w:val="22"/>
              </w:rPr>
            </w:pPr>
            <w:r w:rsidRPr="007A582C">
              <w:rPr>
                <w:rFonts w:ascii="Arial Narrow" w:eastAsia="Calibri" w:hAnsi="Arial Narrow"/>
                <w:spacing w:val="-2"/>
                <w:sz w:val="20"/>
                <w:szCs w:val="22"/>
              </w:rPr>
              <w:fldChar w:fldCharType="begin">
                <w:ffData>
                  <w:name w:val="Text36"/>
                  <w:enabled/>
                  <w:calcOnExit w:val="0"/>
                  <w:textInput/>
                </w:ffData>
              </w:fldChar>
            </w:r>
            <w:r w:rsidR="0094537E" w:rsidRPr="007A582C">
              <w:rPr>
                <w:rFonts w:ascii="Arial Narrow" w:eastAsia="Calibri" w:hAnsi="Arial Narrow"/>
                <w:spacing w:val="-2"/>
                <w:sz w:val="20"/>
                <w:szCs w:val="22"/>
              </w:rPr>
              <w:instrText xml:space="preserve"> FORMTEXT </w:instrText>
            </w:r>
            <w:r w:rsidRPr="007A582C">
              <w:rPr>
                <w:rFonts w:ascii="Arial Narrow" w:eastAsia="Calibri" w:hAnsi="Arial Narrow"/>
                <w:spacing w:val="-2"/>
                <w:sz w:val="20"/>
                <w:szCs w:val="22"/>
              </w:rPr>
            </w:r>
            <w:r w:rsidRPr="007A582C">
              <w:rPr>
                <w:rFonts w:ascii="Arial Narrow" w:eastAsia="Calibri" w:hAnsi="Arial Narrow"/>
                <w:spacing w:val="-2"/>
                <w:sz w:val="20"/>
                <w:szCs w:val="22"/>
              </w:rPr>
              <w:fldChar w:fldCharType="separate"/>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Pr="007A582C">
              <w:rPr>
                <w:rFonts w:ascii="Arial Narrow" w:eastAsia="Calibri" w:hAnsi="Arial Narrow"/>
                <w:spacing w:val="-2"/>
                <w:sz w:val="20"/>
                <w:szCs w:val="22"/>
              </w:rPr>
              <w:fldChar w:fldCharType="end"/>
            </w:r>
          </w:p>
        </w:tc>
      </w:tr>
      <w:tr w:rsidR="007A582C" w:rsidRPr="007A582C" w:rsidTr="0094537E">
        <w:trPr>
          <w:trHeight w:val="240"/>
          <w:jc w:val="center"/>
        </w:trPr>
        <w:tc>
          <w:tcPr>
            <w:tcW w:w="5040" w:type="dxa"/>
            <w:tcBorders>
              <w:top w:val="single" w:sz="4" w:space="0" w:color="auto"/>
            </w:tcBorders>
          </w:tcPr>
          <w:p w:rsidR="0094537E" w:rsidRPr="007A582C" w:rsidRDefault="0094537E" w:rsidP="0094537E">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(Print Name)</w:t>
            </w:r>
          </w:p>
        </w:tc>
        <w:tc>
          <w:tcPr>
            <w:tcW w:w="720" w:type="dxa"/>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c>
          <w:tcPr>
            <w:tcW w:w="5040" w:type="dxa"/>
            <w:tcBorders>
              <w:top w:val="single" w:sz="4" w:space="0" w:color="auto"/>
            </w:tcBorders>
          </w:tcPr>
          <w:p w:rsidR="0094537E" w:rsidRPr="007A582C" w:rsidRDefault="0094537E" w:rsidP="0094537E">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(Print Name)</w:t>
            </w:r>
          </w:p>
        </w:tc>
      </w:tr>
      <w:tr w:rsidR="007A582C" w:rsidRPr="007A582C" w:rsidTr="0094537E">
        <w:trPr>
          <w:trHeight w:val="240"/>
          <w:jc w:val="center"/>
        </w:trPr>
        <w:tc>
          <w:tcPr>
            <w:tcW w:w="5040" w:type="dxa"/>
            <w:tcBorders>
              <w:bottom w:val="single" w:sz="4" w:space="0" w:color="auto"/>
            </w:tcBorders>
            <w:vAlign w:val="bottom"/>
          </w:tcPr>
          <w:p w:rsidR="0094537E" w:rsidRPr="007A582C" w:rsidRDefault="00934360" w:rsidP="0094537E">
            <w:pPr>
              <w:overflowPunct/>
              <w:autoSpaceDE/>
              <w:autoSpaceDN/>
              <w:adjustRightInd/>
              <w:textAlignment w:val="auto"/>
              <w:rPr>
                <w:rFonts w:ascii="Arial Narrow" w:eastAsia="Calibri" w:hAnsi="Arial Narrow"/>
                <w:spacing w:val="-2"/>
                <w:sz w:val="20"/>
                <w:szCs w:val="22"/>
              </w:rPr>
            </w:pPr>
            <w:r w:rsidRPr="007A582C">
              <w:rPr>
                <w:rFonts w:ascii="Arial Narrow" w:eastAsia="Calibri" w:hAnsi="Arial Narrow"/>
                <w:spacing w:val="-2"/>
                <w:sz w:val="20"/>
                <w:szCs w:val="22"/>
              </w:rPr>
              <w:fldChar w:fldCharType="begin">
                <w:ffData>
                  <w:name w:val="Text38"/>
                  <w:enabled/>
                  <w:calcOnExit w:val="0"/>
                  <w:textInput/>
                </w:ffData>
              </w:fldChar>
            </w:r>
            <w:r w:rsidR="0094537E" w:rsidRPr="007A582C">
              <w:rPr>
                <w:rFonts w:ascii="Arial Narrow" w:eastAsia="Calibri" w:hAnsi="Arial Narrow"/>
                <w:spacing w:val="-2"/>
                <w:sz w:val="20"/>
                <w:szCs w:val="22"/>
              </w:rPr>
              <w:instrText xml:space="preserve"> FORMTEXT </w:instrText>
            </w:r>
            <w:r w:rsidRPr="007A582C">
              <w:rPr>
                <w:rFonts w:ascii="Arial Narrow" w:eastAsia="Calibri" w:hAnsi="Arial Narrow"/>
                <w:spacing w:val="-2"/>
                <w:sz w:val="20"/>
                <w:szCs w:val="22"/>
              </w:rPr>
            </w:r>
            <w:r w:rsidRPr="007A582C">
              <w:rPr>
                <w:rFonts w:ascii="Arial Narrow" w:eastAsia="Calibri" w:hAnsi="Arial Narrow"/>
                <w:spacing w:val="-2"/>
                <w:sz w:val="20"/>
                <w:szCs w:val="22"/>
              </w:rPr>
              <w:fldChar w:fldCharType="separate"/>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Pr="007A582C">
              <w:rPr>
                <w:rFonts w:ascii="Arial Narrow" w:eastAsia="Calibri" w:hAnsi="Arial Narrow"/>
                <w:spacing w:val="-2"/>
                <w:sz w:val="20"/>
                <w:szCs w:val="22"/>
              </w:rPr>
              <w:fldChar w:fldCharType="end"/>
            </w:r>
          </w:p>
        </w:tc>
        <w:tc>
          <w:tcPr>
            <w:tcW w:w="720" w:type="dxa"/>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c>
          <w:tcPr>
            <w:tcW w:w="5040" w:type="dxa"/>
            <w:tcBorders>
              <w:bottom w:val="single" w:sz="4" w:space="0" w:color="auto"/>
            </w:tcBorders>
            <w:vAlign w:val="bottom"/>
          </w:tcPr>
          <w:p w:rsidR="0094537E" w:rsidRPr="007A582C" w:rsidRDefault="00934360" w:rsidP="0094537E">
            <w:pPr>
              <w:overflowPunct/>
              <w:autoSpaceDE/>
              <w:autoSpaceDN/>
              <w:adjustRightInd/>
              <w:textAlignment w:val="auto"/>
              <w:rPr>
                <w:rFonts w:ascii="Arial Narrow" w:eastAsia="Calibri" w:hAnsi="Arial Narrow"/>
                <w:spacing w:val="-2"/>
                <w:sz w:val="20"/>
                <w:szCs w:val="22"/>
              </w:rPr>
            </w:pPr>
            <w:r w:rsidRPr="007A582C">
              <w:rPr>
                <w:rFonts w:ascii="Arial Narrow" w:eastAsia="Calibri" w:hAnsi="Arial Narrow"/>
                <w:spacing w:val="-2"/>
                <w:sz w:val="20"/>
                <w:szCs w:val="22"/>
              </w:rPr>
              <w:fldChar w:fldCharType="begin">
                <w:ffData>
                  <w:name w:val="Text38"/>
                  <w:enabled/>
                  <w:calcOnExit w:val="0"/>
                  <w:textInput/>
                </w:ffData>
              </w:fldChar>
            </w:r>
            <w:r w:rsidR="0094537E" w:rsidRPr="007A582C">
              <w:rPr>
                <w:rFonts w:ascii="Arial Narrow" w:eastAsia="Calibri" w:hAnsi="Arial Narrow"/>
                <w:spacing w:val="-2"/>
                <w:sz w:val="20"/>
                <w:szCs w:val="22"/>
              </w:rPr>
              <w:instrText xml:space="preserve"> FORMTEXT </w:instrText>
            </w:r>
            <w:r w:rsidRPr="007A582C">
              <w:rPr>
                <w:rFonts w:ascii="Arial Narrow" w:eastAsia="Calibri" w:hAnsi="Arial Narrow"/>
                <w:spacing w:val="-2"/>
                <w:sz w:val="20"/>
                <w:szCs w:val="22"/>
              </w:rPr>
            </w:r>
            <w:r w:rsidRPr="007A582C">
              <w:rPr>
                <w:rFonts w:ascii="Arial Narrow" w:eastAsia="Calibri" w:hAnsi="Arial Narrow"/>
                <w:spacing w:val="-2"/>
                <w:sz w:val="20"/>
                <w:szCs w:val="22"/>
              </w:rPr>
              <w:fldChar w:fldCharType="separate"/>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0094537E" w:rsidRPr="007A582C">
              <w:rPr>
                <w:rFonts w:ascii="Arial Narrow" w:eastAsia="Calibri" w:hAnsi="Arial Narrow"/>
                <w:noProof/>
                <w:spacing w:val="-2"/>
                <w:sz w:val="20"/>
                <w:szCs w:val="22"/>
              </w:rPr>
              <w:t> </w:t>
            </w:r>
            <w:r w:rsidRPr="007A582C">
              <w:rPr>
                <w:rFonts w:ascii="Arial Narrow" w:eastAsia="Calibri" w:hAnsi="Arial Narrow"/>
                <w:spacing w:val="-2"/>
                <w:sz w:val="20"/>
                <w:szCs w:val="22"/>
              </w:rPr>
              <w:fldChar w:fldCharType="end"/>
            </w:r>
          </w:p>
        </w:tc>
      </w:tr>
      <w:tr w:rsidR="0094537E" w:rsidRPr="007A582C" w:rsidTr="0094537E">
        <w:trPr>
          <w:trHeight w:val="240"/>
          <w:jc w:val="center"/>
        </w:trPr>
        <w:tc>
          <w:tcPr>
            <w:tcW w:w="5040" w:type="dxa"/>
            <w:tcBorders>
              <w:top w:val="single" w:sz="4" w:space="0" w:color="auto"/>
            </w:tcBorders>
          </w:tcPr>
          <w:p w:rsidR="0094537E" w:rsidRPr="007A582C" w:rsidRDefault="0094537E" w:rsidP="0094537E">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(Date)</w:t>
            </w:r>
          </w:p>
        </w:tc>
        <w:tc>
          <w:tcPr>
            <w:tcW w:w="720" w:type="dxa"/>
          </w:tcPr>
          <w:p w:rsidR="0094537E" w:rsidRPr="007A582C" w:rsidRDefault="0094537E" w:rsidP="0094537E">
            <w:pPr>
              <w:overflowPunct/>
              <w:autoSpaceDE/>
              <w:autoSpaceDN/>
              <w:adjustRightInd/>
              <w:textAlignment w:val="auto"/>
              <w:rPr>
                <w:rFonts w:ascii="Arial Narrow" w:eastAsia="Calibri" w:hAnsi="Arial Narrow"/>
                <w:spacing w:val="-2"/>
                <w:sz w:val="20"/>
                <w:szCs w:val="22"/>
              </w:rPr>
            </w:pPr>
          </w:p>
        </w:tc>
        <w:tc>
          <w:tcPr>
            <w:tcW w:w="5040" w:type="dxa"/>
            <w:tcBorders>
              <w:top w:val="single" w:sz="4" w:space="0" w:color="auto"/>
            </w:tcBorders>
          </w:tcPr>
          <w:p w:rsidR="0094537E" w:rsidRPr="007A582C" w:rsidRDefault="0094537E" w:rsidP="0094537E">
            <w:pPr>
              <w:overflowPunct/>
              <w:autoSpaceDE/>
              <w:autoSpaceDN/>
              <w:adjustRightInd/>
              <w:textAlignment w:val="auto"/>
              <w:rPr>
                <w:rFonts w:ascii="Arial Narrow" w:eastAsia="Calibri" w:hAnsi="Arial Narrow"/>
                <w:spacing w:val="-2"/>
                <w:sz w:val="16"/>
                <w:szCs w:val="22"/>
              </w:rPr>
            </w:pPr>
            <w:r w:rsidRPr="007A582C">
              <w:rPr>
                <w:rFonts w:ascii="Arial Narrow" w:eastAsia="Calibri" w:hAnsi="Arial Narrow"/>
                <w:spacing w:val="-2"/>
                <w:sz w:val="16"/>
                <w:szCs w:val="22"/>
              </w:rPr>
              <w:t>(Date)</w:t>
            </w:r>
          </w:p>
        </w:tc>
      </w:tr>
    </w:tbl>
    <w:p w:rsidR="00D76CCC" w:rsidRPr="007A582C" w:rsidRDefault="00D76CCC" w:rsidP="004F5EC3">
      <w:pPr>
        <w:rPr>
          <w:rFonts w:ascii="Arial Narrow" w:hAnsi="Arial Narrow" w:cstheme="minorHAnsi"/>
          <w:sz w:val="22"/>
          <w:szCs w:val="22"/>
        </w:rPr>
      </w:pPr>
    </w:p>
    <w:p w:rsidR="008607D3" w:rsidRPr="007A582C" w:rsidRDefault="008607D3" w:rsidP="004F5EC3">
      <w:pPr>
        <w:rPr>
          <w:rFonts w:ascii="Arial Narrow" w:hAnsi="Arial Narrow" w:cstheme="minorHAnsi"/>
          <w:sz w:val="22"/>
          <w:szCs w:val="22"/>
        </w:rPr>
      </w:pPr>
    </w:p>
    <w:p w:rsidR="00193B53" w:rsidRDefault="00193B53" w:rsidP="008607D3">
      <w:pPr>
        <w:rPr>
          <w:rFonts w:ascii="Arial Narrow" w:hAnsi="Arial Narrow"/>
          <w:b/>
          <w:u w:val="single"/>
        </w:rPr>
      </w:pPr>
    </w:p>
    <w:p w:rsidR="00193B53" w:rsidRDefault="00193B53" w:rsidP="008607D3">
      <w:pPr>
        <w:rPr>
          <w:rFonts w:ascii="Arial Narrow" w:hAnsi="Arial Narrow"/>
          <w:b/>
          <w:u w:val="single"/>
        </w:rPr>
      </w:pPr>
    </w:p>
    <w:p w:rsidR="00193B53" w:rsidRDefault="00193B53" w:rsidP="008607D3">
      <w:pPr>
        <w:rPr>
          <w:rFonts w:ascii="Arial Narrow" w:hAnsi="Arial Narrow"/>
          <w:b/>
          <w:u w:val="single"/>
        </w:rPr>
      </w:pPr>
    </w:p>
    <w:p w:rsidR="00193B53" w:rsidRDefault="00193B53" w:rsidP="008607D3">
      <w:pPr>
        <w:rPr>
          <w:rFonts w:ascii="Arial Narrow" w:hAnsi="Arial Narrow"/>
          <w:b/>
          <w:u w:val="single"/>
        </w:rPr>
      </w:pPr>
    </w:p>
    <w:p w:rsidR="006132E7" w:rsidRDefault="006132E7" w:rsidP="008607D3">
      <w:pPr>
        <w:rPr>
          <w:rFonts w:ascii="Arial Narrow" w:hAnsi="Arial Narrow"/>
          <w:b/>
          <w:u w:val="single"/>
        </w:rPr>
      </w:pPr>
    </w:p>
    <w:p w:rsidR="00FE7FFA" w:rsidRPr="007A582C" w:rsidRDefault="005554AB" w:rsidP="008607D3">
      <w:pPr>
        <w:rPr>
          <w:rFonts w:ascii="Arial Narrow" w:hAnsi="Arial Narrow"/>
          <w:b/>
          <w:u w:val="single"/>
        </w:rPr>
      </w:pPr>
      <w:r w:rsidRPr="007A582C">
        <w:rPr>
          <w:rFonts w:ascii="Arial Narrow" w:hAnsi="Arial Narrow"/>
          <w:b/>
          <w:u w:val="single"/>
        </w:rPr>
        <w:t>Section One: Introduction</w:t>
      </w:r>
      <w:r w:rsidR="00975092" w:rsidRPr="007A582C">
        <w:rPr>
          <w:rFonts w:ascii="Arial Narrow" w:hAnsi="Arial Narrow"/>
          <w:b/>
          <w:u w:val="single"/>
        </w:rPr>
        <w:t xml:space="preserve"> &amp; Regulatory Requirements</w:t>
      </w:r>
    </w:p>
    <w:p w:rsidR="00FE7FFA" w:rsidRPr="007A582C" w:rsidRDefault="00FE7FFA" w:rsidP="00FE7FFA">
      <w:pPr>
        <w:rPr>
          <w:rFonts w:ascii="Arial Narrow" w:hAnsi="Arial Narrow" w:cstheme="minorHAnsi"/>
          <w:sz w:val="22"/>
          <w:szCs w:val="22"/>
        </w:rPr>
      </w:pPr>
    </w:p>
    <w:p w:rsidR="00FE7FFA" w:rsidRPr="007A582C" w:rsidRDefault="00A034BB" w:rsidP="004E2AC7">
      <w:pPr>
        <w:pStyle w:val="Heading2"/>
        <w:rPr>
          <w:rFonts w:ascii="Arial Narrow" w:hAnsi="Arial Narrow" w:cstheme="minorHAnsi"/>
          <w:szCs w:val="22"/>
        </w:rPr>
      </w:pPr>
      <w:proofErr w:type="gramStart"/>
      <w:r w:rsidRPr="007A582C">
        <w:rPr>
          <w:rFonts w:ascii="Arial Narrow" w:hAnsi="Arial Narrow" w:cstheme="minorHAnsi"/>
          <w:szCs w:val="22"/>
        </w:rPr>
        <w:t xml:space="preserve">1.1  </w:t>
      </w:r>
      <w:r w:rsidR="00E967CE" w:rsidRPr="007A582C">
        <w:rPr>
          <w:rFonts w:ascii="Arial Narrow" w:hAnsi="Arial Narrow" w:cstheme="minorHAnsi"/>
          <w:szCs w:val="22"/>
        </w:rPr>
        <w:t>Purpose</w:t>
      </w:r>
      <w:proofErr w:type="gramEnd"/>
      <w:r w:rsidR="00E967CE" w:rsidRPr="007A582C">
        <w:rPr>
          <w:rFonts w:ascii="Arial Narrow" w:hAnsi="Arial Narrow" w:cstheme="minorHAnsi"/>
          <w:szCs w:val="22"/>
        </w:rPr>
        <w:t xml:space="preserve"> </w:t>
      </w:r>
      <w:r w:rsidR="000E6746" w:rsidRPr="007A582C">
        <w:rPr>
          <w:rFonts w:ascii="Arial Narrow" w:hAnsi="Arial Narrow" w:cstheme="minorHAnsi"/>
          <w:szCs w:val="22"/>
        </w:rPr>
        <w:t>and Eligibility</w:t>
      </w:r>
    </w:p>
    <w:p w:rsidR="00BF2EC8" w:rsidRPr="007A582C" w:rsidRDefault="005E0556" w:rsidP="00801311">
      <w:pPr>
        <w:ind w:left="240"/>
        <w:rPr>
          <w:rFonts w:ascii="Arial Narrow" w:hAnsi="Arial Narrow" w:cstheme="minorHAnsi"/>
          <w:sz w:val="22"/>
          <w:szCs w:val="22"/>
        </w:rPr>
      </w:pPr>
      <w:r w:rsidRPr="007A582C">
        <w:rPr>
          <w:rFonts w:ascii="Arial Narrow" w:hAnsi="Arial Narrow" w:cstheme="minorHAnsi"/>
          <w:sz w:val="22"/>
          <w:szCs w:val="22"/>
        </w:rPr>
        <w:t>The FHWA – WisDOT Categorical Exclusion Programmatic Agreement (Ag</w:t>
      </w:r>
      <w:r w:rsidR="00801311" w:rsidRPr="007A582C">
        <w:rPr>
          <w:rFonts w:ascii="Arial Narrow" w:hAnsi="Arial Narrow" w:cstheme="minorHAnsi"/>
          <w:sz w:val="22"/>
          <w:szCs w:val="22"/>
        </w:rPr>
        <w:t>reement) allows WisDOT to make categorical e</w:t>
      </w:r>
      <w:r w:rsidRPr="007A582C">
        <w:rPr>
          <w:rFonts w:ascii="Arial Narrow" w:hAnsi="Arial Narrow" w:cstheme="minorHAnsi"/>
          <w:sz w:val="22"/>
          <w:szCs w:val="22"/>
        </w:rPr>
        <w:t xml:space="preserve">xclusion (CE) determinations on FHWA’s behalf for certain projects listed in 23 CFR 771.117(d) when the projects do not exceed the environmental impact criteria specified in the Agreement.  The Programmatic </w:t>
      </w:r>
      <w:r w:rsidR="00C442E4" w:rsidRPr="007A582C">
        <w:rPr>
          <w:rFonts w:ascii="Arial Narrow" w:hAnsi="Arial Narrow" w:cstheme="minorHAnsi"/>
          <w:sz w:val="22"/>
          <w:szCs w:val="22"/>
        </w:rPr>
        <w:t>Categorical Exclusion</w:t>
      </w:r>
      <w:r w:rsidRPr="007A582C">
        <w:rPr>
          <w:rFonts w:ascii="Arial Narrow" w:hAnsi="Arial Narrow" w:cstheme="minorHAnsi"/>
          <w:sz w:val="22"/>
          <w:szCs w:val="22"/>
        </w:rPr>
        <w:t xml:space="preserve"> (PCE) is the acceptable form of documentation for these projects.  While the PCE is based on the Agreement with FHWA, it may also be used to document certain projects that require only state and/or local funding and approvals.</w:t>
      </w:r>
    </w:p>
    <w:p w:rsidR="00193B53" w:rsidRDefault="00193B53" w:rsidP="00193B53">
      <w:pPr>
        <w:overflowPunct/>
        <w:autoSpaceDE/>
        <w:autoSpaceDN/>
        <w:adjustRightInd/>
        <w:textAlignment w:val="auto"/>
        <w:rPr>
          <w:rFonts w:ascii="Arial Narrow" w:hAnsi="Arial Narrow" w:cstheme="minorHAnsi"/>
          <w:sz w:val="22"/>
          <w:szCs w:val="22"/>
        </w:rPr>
      </w:pPr>
    </w:p>
    <w:p w:rsidR="00301C0C" w:rsidRPr="007A582C" w:rsidRDefault="00832FD5" w:rsidP="00193B53">
      <w:pPr>
        <w:overflowPunct/>
        <w:autoSpaceDE/>
        <w:autoSpaceDN/>
        <w:adjustRightInd/>
        <w:ind w:left="240"/>
        <w:textAlignment w:val="auto"/>
        <w:rPr>
          <w:rFonts w:ascii="Arial Narrow" w:hAnsi="Arial Narrow" w:cstheme="minorHAnsi"/>
          <w:sz w:val="22"/>
          <w:szCs w:val="22"/>
        </w:rPr>
      </w:pPr>
      <w:r w:rsidRPr="007A582C">
        <w:rPr>
          <w:rFonts w:ascii="Arial Narrow" w:hAnsi="Arial Narrow" w:cstheme="minorHAnsi"/>
          <w:sz w:val="22"/>
          <w:szCs w:val="22"/>
        </w:rPr>
        <w:t xml:space="preserve">The actions described </w:t>
      </w:r>
      <w:r w:rsidR="00801311" w:rsidRPr="007A582C">
        <w:rPr>
          <w:rFonts w:ascii="Arial Narrow" w:hAnsi="Arial Narrow" w:cstheme="minorHAnsi"/>
          <w:sz w:val="22"/>
          <w:szCs w:val="22"/>
        </w:rPr>
        <w:t>in Table 1</w:t>
      </w:r>
      <w:r w:rsidR="00BB552B" w:rsidRPr="007A582C">
        <w:rPr>
          <w:rFonts w:ascii="Arial Narrow" w:hAnsi="Arial Narrow" w:cstheme="minorHAnsi"/>
          <w:sz w:val="22"/>
          <w:szCs w:val="22"/>
        </w:rPr>
        <w:t xml:space="preserve"> are eligible for </w:t>
      </w:r>
      <w:r w:rsidR="004E2AC7" w:rsidRPr="007A582C">
        <w:rPr>
          <w:rFonts w:ascii="Arial Narrow" w:hAnsi="Arial Narrow" w:cstheme="minorHAnsi"/>
          <w:sz w:val="22"/>
          <w:szCs w:val="22"/>
        </w:rPr>
        <w:t>PCE</w:t>
      </w:r>
      <w:r w:rsidR="00BB552B" w:rsidRPr="007A582C">
        <w:rPr>
          <w:rFonts w:ascii="Arial Narrow" w:hAnsi="Arial Narrow" w:cstheme="minorHAnsi"/>
          <w:sz w:val="22"/>
          <w:szCs w:val="22"/>
        </w:rPr>
        <w:t xml:space="preserve"> consideration if (1)</w:t>
      </w:r>
      <w:r w:rsidRPr="007A582C">
        <w:rPr>
          <w:rFonts w:ascii="Arial Narrow" w:hAnsi="Arial Narrow" w:cstheme="minorHAnsi"/>
          <w:sz w:val="22"/>
          <w:szCs w:val="22"/>
        </w:rPr>
        <w:t xml:space="preserve"> </w:t>
      </w:r>
      <w:r w:rsidR="00EC2C21" w:rsidRPr="007A582C">
        <w:rPr>
          <w:rFonts w:ascii="Arial Narrow" w:hAnsi="Arial Narrow" w:cstheme="minorHAnsi"/>
          <w:sz w:val="22"/>
          <w:szCs w:val="22"/>
        </w:rPr>
        <w:t>they meet the definitions of an action</w:t>
      </w:r>
      <w:r w:rsidR="00975092" w:rsidRPr="007A582C">
        <w:rPr>
          <w:rFonts w:ascii="Arial Narrow" w:hAnsi="Arial Narrow" w:cstheme="minorHAnsi"/>
          <w:sz w:val="22"/>
          <w:szCs w:val="22"/>
        </w:rPr>
        <w:t xml:space="preserve">, </w:t>
      </w:r>
      <w:r w:rsidR="00BB552B" w:rsidRPr="007A582C">
        <w:rPr>
          <w:rFonts w:ascii="Arial Narrow" w:hAnsi="Arial Narrow" w:cstheme="minorHAnsi"/>
          <w:sz w:val="22"/>
          <w:szCs w:val="22"/>
        </w:rPr>
        <w:t xml:space="preserve">(2) </w:t>
      </w:r>
      <w:r w:rsidR="00975092" w:rsidRPr="007A582C">
        <w:rPr>
          <w:rFonts w:ascii="Arial Narrow" w:hAnsi="Arial Narrow" w:cstheme="minorHAnsi"/>
          <w:sz w:val="22"/>
          <w:szCs w:val="22"/>
        </w:rPr>
        <w:t xml:space="preserve">they do not include significant impacts, (3) they do not include unusual circumstances that warrant the preparation of an </w:t>
      </w:r>
      <w:r w:rsidR="003929A6" w:rsidRPr="007A582C">
        <w:rPr>
          <w:rFonts w:ascii="Arial Narrow" w:hAnsi="Arial Narrow" w:cstheme="minorHAnsi"/>
          <w:sz w:val="22"/>
          <w:szCs w:val="22"/>
        </w:rPr>
        <w:t>Environmental Report (</w:t>
      </w:r>
      <w:r w:rsidR="00975092" w:rsidRPr="007A582C">
        <w:rPr>
          <w:rFonts w:ascii="Arial Narrow" w:hAnsi="Arial Narrow" w:cstheme="minorHAnsi"/>
          <w:sz w:val="22"/>
          <w:szCs w:val="22"/>
        </w:rPr>
        <w:t>ER</w:t>
      </w:r>
      <w:r w:rsidR="003929A6" w:rsidRPr="007A582C">
        <w:rPr>
          <w:rFonts w:ascii="Arial Narrow" w:hAnsi="Arial Narrow" w:cstheme="minorHAnsi"/>
          <w:sz w:val="22"/>
          <w:szCs w:val="22"/>
        </w:rPr>
        <w:t>)</w:t>
      </w:r>
      <w:r w:rsidR="00975092" w:rsidRPr="007A582C">
        <w:rPr>
          <w:rFonts w:ascii="Arial Narrow" w:hAnsi="Arial Narrow" w:cstheme="minorHAnsi"/>
          <w:sz w:val="22"/>
          <w:szCs w:val="22"/>
        </w:rPr>
        <w:t xml:space="preserve">, </w:t>
      </w:r>
      <w:r w:rsidR="003929A6" w:rsidRPr="007A582C">
        <w:rPr>
          <w:rFonts w:ascii="Arial Narrow" w:hAnsi="Arial Narrow" w:cstheme="minorHAnsi"/>
          <w:sz w:val="22"/>
          <w:szCs w:val="22"/>
        </w:rPr>
        <w:t>Environmental Assessment (</w:t>
      </w:r>
      <w:r w:rsidR="00975092" w:rsidRPr="007A582C">
        <w:rPr>
          <w:rFonts w:ascii="Arial Narrow" w:hAnsi="Arial Narrow" w:cstheme="minorHAnsi"/>
          <w:sz w:val="22"/>
          <w:szCs w:val="22"/>
        </w:rPr>
        <w:t>EA</w:t>
      </w:r>
      <w:r w:rsidR="003929A6" w:rsidRPr="007A582C">
        <w:rPr>
          <w:rFonts w:ascii="Arial Narrow" w:hAnsi="Arial Narrow" w:cstheme="minorHAnsi"/>
          <w:sz w:val="22"/>
          <w:szCs w:val="22"/>
        </w:rPr>
        <w:t>)</w:t>
      </w:r>
      <w:r w:rsidR="00975092" w:rsidRPr="007A582C">
        <w:rPr>
          <w:rFonts w:ascii="Arial Narrow" w:hAnsi="Arial Narrow" w:cstheme="minorHAnsi"/>
          <w:sz w:val="22"/>
          <w:szCs w:val="22"/>
        </w:rPr>
        <w:t xml:space="preserve">, or </w:t>
      </w:r>
      <w:r w:rsidR="003929A6" w:rsidRPr="007A582C">
        <w:rPr>
          <w:rFonts w:ascii="Arial Narrow" w:hAnsi="Arial Narrow" w:cstheme="minorHAnsi"/>
          <w:sz w:val="22"/>
          <w:szCs w:val="22"/>
        </w:rPr>
        <w:t>Environmental Impact Statement (</w:t>
      </w:r>
      <w:r w:rsidR="00975092" w:rsidRPr="007A582C">
        <w:rPr>
          <w:rFonts w:ascii="Arial Narrow" w:hAnsi="Arial Narrow" w:cstheme="minorHAnsi"/>
          <w:sz w:val="22"/>
          <w:szCs w:val="22"/>
        </w:rPr>
        <w:t>EIS</w:t>
      </w:r>
      <w:r w:rsidR="003929A6" w:rsidRPr="007A582C">
        <w:rPr>
          <w:rFonts w:ascii="Arial Narrow" w:hAnsi="Arial Narrow" w:cstheme="minorHAnsi"/>
          <w:sz w:val="22"/>
          <w:szCs w:val="22"/>
        </w:rPr>
        <w:t>)</w:t>
      </w:r>
      <w:r w:rsidR="00975092" w:rsidRPr="007A582C">
        <w:rPr>
          <w:rFonts w:ascii="Arial Narrow" w:hAnsi="Arial Narrow" w:cstheme="minorHAnsi"/>
          <w:sz w:val="22"/>
          <w:szCs w:val="22"/>
        </w:rPr>
        <w:t>, and (4) they do not exceed the environmental impact threshold</w:t>
      </w:r>
      <w:r w:rsidR="00E65FB4">
        <w:rPr>
          <w:rFonts w:ascii="Arial Narrow" w:hAnsi="Arial Narrow" w:cstheme="minorHAnsi"/>
          <w:sz w:val="22"/>
          <w:szCs w:val="22"/>
        </w:rPr>
        <w:t>s</w:t>
      </w:r>
      <w:r w:rsidR="00975092" w:rsidRPr="007A582C">
        <w:rPr>
          <w:rFonts w:ascii="Arial Narrow" w:hAnsi="Arial Narrow" w:cstheme="minorHAnsi"/>
          <w:sz w:val="22"/>
          <w:szCs w:val="22"/>
        </w:rPr>
        <w:t xml:space="preserve"> specified in the Agreement</w:t>
      </w:r>
      <w:r w:rsidRPr="007A582C">
        <w:rPr>
          <w:rFonts w:ascii="Arial Narrow" w:hAnsi="Arial Narrow" w:cstheme="minorHAnsi"/>
          <w:sz w:val="22"/>
          <w:szCs w:val="22"/>
        </w:rPr>
        <w:t xml:space="preserve">.  </w:t>
      </w:r>
      <w:r w:rsidR="00BB552B" w:rsidRPr="007A582C">
        <w:rPr>
          <w:rFonts w:ascii="Arial Narrow" w:hAnsi="Arial Narrow" w:cstheme="minorHAnsi"/>
          <w:sz w:val="22"/>
          <w:szCs w:val="22"/>
        </w:rPr>
        <w:t xml:space="preserve">Any project that does </w:t>
      </w:r>
      <w:r w:rsidR="00D10DC8" w:rsidRPr="007A582C">
        <w:rPr>
          <w:rFonts w:ascii="Arial Narrow" w:hAnsi="Arial Narrow" w:cstheme="minorHAnsi"/>
          <w:sz w:val="22"/>
          <w:szCs w:val="22"/>
        </w:rPr>
        <w:t xml:space="preserve">not </w:t>
      </w:r>
      <w:r w:rsidR="003929A6" w:rsidRPr="007A582C">
        <w:rPr>
          <w:rFonts w:ascii="Arial Narrow" w:hAnsi="Arial Narrow" w:cstheme="minorHAnsi"/>
          <w:sz w:val="22"/>
          <w:szCs w:val="22"/>
        </w:rPr>
        <w:t xml:space="preserve">meet </w:t>
      </w:r>
      <w:r w:rsidR="00975092" w:rsidRPr="007A582C">
        <w:rPr>
          <w:rFonts w:ascii="Arial Narrow" w:hAnsi="Arial Narrow" w:cstheme="minorHAnsi"/>
          <w:sz w:val="22"/>
          <w:szCs w:val="22"/>
        </w:rPr>
        <w:t>these criteria</w:t>
      </w:r>
      <w:r w:rsidR="00D10DC8" w:rsidRPr="007A582C">
        <w:rPr>
          <w:rFonts w:ascii="Arial Narrow" w:hAnsi="Arial Narrow" w:cstheme="minorHAnsi"/>
          <w:sz w:val="22"/>
          <w:szCs w:val="22"/>
        </w:rPr>
        <w:t xml:space="preserve"> or </w:t>
      </w:r>
      <w:r w:rsidR="00BB552B" w:rsidRPr="007A582C">
        <w:rPr>
          <w:rFonts w:ascii="Arial Narrow" w:hAnsi="Arial Narrow" w:cstheme="minorHAnsi"/>
          <w:sz w:val="22"/>
          <w:szCs w:val="22"/>
        </w:rPr>
        <w:t xml:space="preserve">that </w:t>
      </w:r>
      <w:r w:rsidR="00D10DC8" w:rsidRPr="007A582C">
        <w:rPr>
          <w:rFonts w:ascii="Arial Narrow" w:hAnsi="Arial Narrow" w:cstheme="minorHAnsi"/>
          <w:sz w:val="22"/>
          <w:szCs w:val="22"/>
        </w:rPr>
        <w:t xml:space="preserve">has </w:t>
      </w:r>
      <w:r w:rsidR="003929A6" w:rsidRPr="007A582C">
        <w:rPr>
          <w:rFonts w:ascii="Arial Narrow" w:hAnsi="Arial Narrow" w:cstheme="minorHAnsi"/>
          <w:sz w:val="22"/>
          <w:szCs w:val="22"/>
        </w:rPr>
        <w:t>been determined to have substantial controversy based on environmental grounds</w:t>
      </w:r>
      <w:r w:rsidR="00BB552B" w:rsidRPr="007A582C">
        <w:rPr>
          <w:rFonts w:ascii="Arial Narrow" w:hAnsi="Arial Narrow" w:cstheme="minorHAnsi"/>
          <w:sz w:val="22"/>
          <w:szCs w:val="22"/>
        </w:rPr>
        <w:t xml:space="preserve"> is not eligib</w:t>
      </w:r>
      <w:r w:rsidR="003437B1" w:rsidRPr="007A582C">
        <w:rPr>
          <w:rFonts w:ascii="Arial Narrow" w:hAnsi="Arial Narrow" w:cstheme="minorHAnsi"/>
          <w:sz w:val="22"/>
          <w:szCs w:val="22"/>
        </w:rPr>
        <w:t xml:space="preserve">le for </w:t>
      </w:r>
      <w:r w:rsidR="004E2AC7" w:rsidRPr="007A582C">
        <w:rPr>
          <w:rFonts w:ascii="Arial Narrow" w:hAnsi="Arial Narrow" w:cstheme="minorHAnsi"/>
          <w:sz w:val="22"/>
          <w:szCs w:val="22"/>
        </w:rPr>
        <w:t>PCE</w:t>
      </w:r>
      <w:r w:rsidR="00EC2C21" w:rsidRPr="007A582C">
        <w:rPr>
          <w:rFonts w:ascii="Arial Narrow" w:hAnsi="Arial Narrow" w:cstheme="minorHAnsi"/>
          <w:sz w:val="22"/>
          <w:szCs w:val="22"/>
        </w:rPr>
        <w:t xml:space="preserve"> consideration.</w:t>
      </w:r>
    </w:p>
    <w:p w:rsidR="00D76CCC" w:rsidRPr="007A582C" w:rsidRDefault="00D76CCC" w:rsidP="00801311">
      <w:pPr>
        <w:overflowPunct/>
        <w:ind w:left="240"/>
        <w:textAlignment w:val="auto"/>
        <w:rPr>
          <w:rFonts w:ascii="Arial Narrow" w:hAnsi="Arial Narrow" w:cstheme="minorHAnsi"/>
          <w:sz w:val="22"/>
          <w:szCs w:val="22"/>
        </w:rPr>
      </w:pPr>
    </w:p>
    <w:p w:rsidR="00975092" w:rsidRPr="007A582C" w:rsidRDefault="00975092" w:rsidP="00801311">
      <w:pPr>
        <w:overflowPunct/>
        <w:autoSpaceDE/>
        <w:autoSpaceDN/>
        <w:adjustRightInd/>
        <w:ind w:left="240"/>
        <w:textAlignment w:val="auto"/>
        <w:rPr>
          <w:rFonts w:ascii="Arial Narrow" w:eastAsia="Calibri" w:hAnsi="Arial Narrow"/>
          <w:sz w:val="22"/>
          <w:szCs w:val="22"/>
        </w:rPr>
      </w:pPr>
      <w:r w:rsidRPr="007A582C">
        <w:rPr>
          <w:rFonts w:ascii="Arial Narrow" w:eastAsia="Calibri" w:hAnsi="Arial Narrow"/>
          <w:sz w:val="22"/>
          <w:szCs w:val="22"/>
        </w:rPr>
        <w:t xml:space="preserve">A determination that this project satisfies the criteria for a </w:t>
      </w:r>
      <w:r w:rsidR="00801311" w:rsidRPr="007A582C">
        <w:rPr>
          <w:rFonts w:ascii="Arial Narrow" w:eastAsia="Calibri" w:hAnsi="Arial Narrow"/>
          <w:sz w:val="22"/>
          <w:szCs w:val="22"/>
        </w:rPr>
        <w:t>PCE</w:t>
      </w:r>
      <w:r w:rsidRPr="007A582C">
        <w:rPr>
          <w:rFonts w:ascii="Arial Narrow" w:eastAsia="Calibri" w:hAnsi="Arial Narrow"/>
          <w:sz w:val="22"/>
          <w:szCs w:val="22"/>
        </w:rPr>
        <w:t xml:space="preserve"> does not relieve the applicant of the requirement to comply with other laws and regulations </w:t>
      </w:r>
      <w:r w:rsidR="009440D8" w:rsidRPr="007A582C">
        <w:rPr>
          <w:rFonts w:ascii="Arial Narrow" w:eastAsia="Calibri" w:hAnsi="Arial Narrow"/>
          <w:sz w:val="22"/>
          <w:szCs w:val="22"/>
        </w:rPr>
        <w:t xml:space="preserve">including, but not limited to, </w:t>
      </w:r>
      <w:r w:rsidR="003929A6" w:rsidRPr="007A582C">
        <w:rPr>
          <w:rFonts w:ascii="Arial Narrow" w:eastAsia="Calibri" w:hAnsi="Arial Narrow"/>
          <w:sz w:val="22"/>
          <w:szCs w:val="22"/>
        </w:rPr>
        <w:t>S</w:t>
      </w:r>
      <w:r w:rsidRPr="007A582C">
        <w:rPr>
          <w:rFonts w:ascii="Arial Narrow" w:eastAsia="Calibri" w:hAnsi="Arial Narrow"/>
          <w:sz w:val="22"/>
          <w:szCs w:val="22"/>
        </w:rPr>
        <w:t>ecti</w:t>
      </w:r>
      <w:r w:rsidR="009440D8" w:rsidRPr="007A582C">
        <w:rPr>
          <w:rFonts w:ascii="Arial Narrow" w:eastAsia="Calibri" w:hAnsi="Arial Narrow"/>
          <w:sz w:val="22"/>
          <w:szCs w:val="22"/>
        </w:rPr>
        <w:t xml:space="preserve">on 404 of the Clean Water Act, </w:t>
      </w:r>
      <w:r w:rsidR="003929A6" w:rsidRPr="007A582C">
        <w:rPr>
          <w:rFonts w:ascii="Arial Narrow" w:eastAsia="Calibri" w:hAnsi="Arial Narrow"/>
          <w:sz w:val="22"/>
          <w:szCs w:val="22"/>
        </w:rPr>
        <w:t>S</w:t>
      </w:r>
      <w:r w:rsidRPr="007A582C">
        <w:rPr>
          <w:rFonts w:ascii="Arial Narrow" w:eastAsia="Calibri" w:hAnsi="Arial Narrow"/>
          <w:sz w:val="22"/>
          <w:szCs w:val="22"/>
        </w:rPr>
        <w:t xml:space="preserve">ection 7 </w:t>
      </w:r>
      <w:r w:rsidR="009440D8" w:rsidRPr="007A582C">
        <w:rPr>
          <w:rFonts w:ascii="Arial Narrow" w:eastAsia="Calibri" w:hAnsi="Arial Narrow"/>
          <w:sz w:val="22"/>
          <w:szCs w:val="22"/>
        </w:rPr>
        <w:t xml:space="preserve">of the Endangered Species Act, </w:t>
      </w:r>
      <w:r w:rsidR="003929A6" w:rsidRPr="007A582C">
        <w:rPr>
          <w:rFonts w:ascii="Arial Narrow" w:eastAsia="Calibri" w:hAnsi="Arial Narrow"/>
          <w:sz w:val="22"/>
          <w:szCs w:val="22"/>
        </w:rPr>
        <w:t>S</w:t>
      </w:r>
      <w:r w:rsidRPr="007A582C">
        <w:rPr>
          <w:rFonts w:ascii="Arial Narrow" w:eastAsia="Calibri" w:hAnsi="Arial Narrow"/>
          <w:sz w:val="22"/>
          <w:szCs w:val="22"/>
        </w:rPr>
        <w:t xml:space="preserve">ection 106 of the National </w:t>
      </w:r>
      <w:r w:rsidR="009440D8" w:rsidRPr="007A582C">
        <w:rPr>
          <w:rFonts w:ascii="Arial Narrow" w:eastAsia="Calibri" w:hAnsi="Arial Narrow"/>
          <w:sz w:val="22"/>
          <w:szCs w:val="22"/>
        </w:rPr>
        <w:t xml:space="preserve">Historic Preservation Act, and </w:t>
      </w:r>
      <w:r w:rsidR="003929A6" w:rsidRPr="007A582C">
        <w:rPr>
          <w:rFonts w:ascii="Arial Narrow" w:eastAsia="Calibri" w:hAnsi="Arial Narrow"/>
          <w:sz w:val="22"/>
          <w:szCs w:val="22"/>
        </w:rPr>
        <w:t>S</w:t>
      </w:r>
      <w:r w:rsidRPr="007A582C">
        <w:rPr>
          <w:rFonts w:ascii="Arial Narrow" w:eastAsia="Calibri" w:hAnsi="Arial Narrow"/>
          <w:sz w:val="22"/>
          <w:szCs w:val="22"/>
        </w:rPr>
        <w:t xml:space="preserve">ection 4(f) of the US Department of Transportation Act.  Coordination to comply with these other laws may require FHWA involvement.  Furthermore, designation of this project as a PCE does not relieve the requirement for WisDOT to coordinate with WDNR under the Cooperative Agreement.  Any correspondence or documentation used to comply with </w:t>
      </w:r>
      <w:r w:rsidR="009A3D08" w:rsidRPr="007A582C">
        <w:rPr>
          <w:rFonts w:ascii="Arial Narrow" w:eastAsia="Calibri" w:hAnsi="Arial Narrow"/>
          <w:sz w:val="22"/>
          <w:szCs w:val="22"/>
        </w:rPr>
        <w:t>federal</w:t>
      </w:r>
      <w:r w:rsidRPr="007A582C">
        <w:rPr>
          <w:rFonts w:ascii="Arial Narrow" w:eastAsia="Calibri" w:hAnsi="Arial Narrow"/>
          <w:sz w:val="22"/>
          <w:szCs w:val="22"/>
        </w:rPr>
        <w:t xml:space="preserve">, </w:t>
      </w:r>
      <w:r w:rsidR="003929A6" w:rsidRPr="007A582C">
        <w:rPr>
          <w:rFonts w:ascii="Arial Narrow" w:eastAsia="Calibri" w:hAnsi="Arial Narrow"/>
          <w:sz w:val="22"/>
          <w:szCs w:val="22"/>
        </w:rPr>
        <w:t>s</w:t>
      </w:r>
      <w:r w:rsidR="009A3D08" w:rsidRPr="007A582C">
        <w:rPr>
          <w:rFonts w:ascii="Arial Narrow" w:eastAsia="Calibri" w:hAnsi="Arial Narrow"/>
          <w:sz w:val="22"/>
          <w:szCs w:val="22"/>
        </w:rPr>
        <w:t>tate</w:t>
      </w:r>
      <w:r w:rsidRPr="007A582C">
        <w:rPr>
          <w:rFonts w:ascii="Arial Narrow" w:eastAsia="Calibri" w:hAnsi="Arial Narrow"/>
          <w:sz w:val="22"/>
          <w:szCs w:val="22"/>
        </w:rPr>
        <w:t xml:space="preserve">, or </w:t>
      </w:r>
      <w:r w:rsidR="003929A6" w:rsidRPr="007A582C">
        <w:rPr>
          <w:rFonts w:ascii="Arial Narrow" w:eastAsia="Calibri" w:hAnsi="Arial Narrow"/>
          <w:sz w:val="22"/>
          <w:szCs w:val="22"/>
        </w:rPr>
        <w:t>l</w:t>
      </w:r>
      <w:r w:rsidR="009A3D08" w:rsidRPr="007A582C">
        <w:rPr>
          <w:rFonts w:ascii="Arial Narrow" w:eastAsia="Calibri" w:hAnsi="Arial Narrow"/>
          <w:sz w:val="22"/>
          <w:szCs w:val="22"/>
        </w:rPr>
        <w:t>ocal</w:t>
      </w:r>
      <w:r w:rsidRPr="007A582C">
        <w:rPr>
          <w:rFonts w:ascii="Arial Narrow" w:eastAsia="Calibri" w:hAnsi="Arial Narrow"/>
          <w:sz w:val="22"/>
          <w:szCs w:val="22"/>
        </w:rPr>
        <w:t xml:space="preserve"> laws or regulations should be maintained in the project file and provided with this checklist upon request.</w:t>
      </w:r>
    </w:p>
    <w:p w:rsidR="00975092" w:rsidRPr="007A582C" w:rsidRDefault="00975092" w:rsidP="00801311">
      <w:pPr>
        <w:overflowPunct/>
        <w:ind w:left="240"/>
        <w:textAlignment w:val="auto"/>
        <w:rPr>
          <w:rFonts w:ascii="Arial Narrow" w:hAnsi="Arial Narrow" w:cstheme="minorHAnsi"/>
          <w:sz w:val="22"/>
          <w:szCs w:val="22"/>
        </w:rPr>
      </w:pPr>
    </w:p>
    <w:p w:rsidR="00086FFE" w:rsidRPr="007A582C" w:rsidRDefault="00086FFE" w:rsidP="00801311">
      <w:pPr>
        <w:ind w:left="240"/>
        <w:rPr>
          <w:rFonts w:ascii="Arial Narrow" w:hAnsi="Arial Narrow" w:cstheme="minorHAnsi"/>
          <w:sz w:val="22"/>
          <w:szCs w:val="22"/>
        </w:rPr>
      </w:pPr>
      <w:r w:rsidRPr="007A582C">
        <w:rPr>
          <w:rFonts w:ascii="Arial Narrow" w:hAnsi="Arial Narrow" w:cstheme="minorHAnsi"/>
          <w:sz w:val="22"/>
          <w:szCs w:val="22"/>
        </w:rPr>
        <w:t>23 CFR 771.117(d</w:t>
      </w:r>
      <w:proofErr w:type="gramStart"/>
      <w:r w:rsidRPr="007A582C">
        <w:rPr>
          <w:rFonts w:ascii="Arial Narrow" w:hAnsi="Arial Narrow" w:cstheme="minorHAnsi"/>
          <w:sz w:val="22"/>
          <w:szCs w:val="22"/>
        </w:rPr>
        <w:t>)(</w:t>
      </w:r>
      <w:proofErr w:type="gramEnd"/>
      <w:r w:rsidRPr="007A582C">
        <w:rPr>
          <w:rFonts w:ascii="Arial Narrow" w:hAnsi="Arial Narrow" w:cstheme="minorHAnsi"/>
          <w:sz w:val="22"/>
          <w:szCs w:val="22"/>
        </w:rPr>
        <w:t xml:space="preserve">13) allows the actions described in 23 CFR 771.117(c)(26-28) to be processed as (d)-list actions if they do not meet the criteria in 23 CFR 771.117(e).  An action that does not meet the criteria in paragraph (e) may be documented with a PCE </w:t>
      </w:r>
      <w:r w:rsidRPr="007A582C">
        <w:rPr>
          <w:rFonts w:ascii="Arial Narrow" w:hAnsi="Arial Narrow" w:cstheme="minorHAnsi"/>
          <w:i/>
          <w:sz w:val="22"/>
          <w:szCs w:val="22"/>
        </w:rPr>
        <w:t>unless</w:t>
      </w:r>
      <w:r w:rsidRPr="007A582C">
        <w:rPr>
          <w:rFonts w:ascii="Arial Narrow" w:hAnsi="Arial Narrow" w:cstheme="minorHAnsi"/>
          <w:sz w:val="22"/>
          <w:szCs w:val="22"/>
        </w:rPr>
        <w:t xml:space="preserve"> it is disqualified by the environmental impact criteria of Section </w:t>
      </w:r>
      <w:r w:rsidR="00C442E4" w:rsidRPr="007A582C">
        <w:rPr>
          <w:rFonts w:ascii="Arial Narrow" w:hAnsi="Arial Narrow" w:cstheme="minorHAnsi"/>
          <w:sz w:val="22"/>
          <w:szCs w:val="22"/>
        </w:rPr>
        <w:t>VII</w:t>
      </w:r>
      <w:r w:rsidR="00801311" w:rsidRPr="007A582C">
        <w:rPr>
          <w:rFonts w:ascii="Arial Narrow" w:hAnsi="Arial Narrow" w:cstheme="minorHAnsi"/>
          <w:sz w:val="22"/>
          <w:szCs w:val="22"/>
        </w:rPr>
        <w:t>.A. of the</w:t>
      </w:r>
      <w:r w:rsidRPr="007A582C">
        <w:rPr>
          <w:rFonts w:ascii="Arial Narrow" w:hAnsi="Arial Narrow" w:cstheme="minorHAnsi"/>
          <w:sz w:val="22"/>
          <w:szCs w:val="22"/>
        </w:rPr>
        <w:t xml:space="preserve"> Agreement, which are reflected on </w:t>
      </w:r>
      <w:r w:rsidR="00801311" w:rsidRPr="007A582C">
        <w:rPr>
          <w:rFonts w:ascii="Arial Narrow" w:hAnsi="Arial Narrow" w:cstheme="minorHAnsi"/>
          <w:sz w:val="22"/>
          <w:szCs w:val="22"/>
        </w:rPr>
        <w:t>this</w:t>
      </w:r>
      <w:r w:rsidRPr="007A582C">
        <w:rPr>
          <w:rFonts w:ascii="Arial Narrow" w:hAnsi="Arial Narrow" w:cstheme="minorHAnsi"/>
          <w:sz w:val="22"/>
          <w:szCs w:val="22"/>
        </w:rPr>
        <w:t xml:space="preserve"> PCE form.  If an action fails to meet both sets of criteria, it must be documented with an ER, EA, or EIS, as applicable.</w:t>
      </w:r>
    </w:p>
    <w:p w:rsidR="00086FFE" w:rsidRPr="007A582C" w:rsidRDefault="00086FFE" w:rsidP="00801311">
      <w:pPr>
        <w:overflowPunct/>
        <w:ind w:left="240"/>
        <w:textAlignment w:val="auto"/>
        <w:rPr>
          <w:rFonts w:ascii="Arial Narrow" w:hAnsi="Arial Narrow" w:cstheme="minorHAnsi"/>
          <w:sz w:val="22"/>
          <w:szCs w:val="22"/>
        </w:rPr>
      </w:pPr>
    </w:p>
    <w:p w:rsidR="00787064" w:rsidRPr="007A582C" w:rsidRDefault="00C442E4" w:rsidP="00832FD5">
      <w:pPr>
        <w:overflowPunct/>
        <w:spacing w:after="60"/>
        <w:textAlignment w:val="auto"/>
        <w:rPr>
          <w:rFonts w:ascii="Arial Narrow" w:hAnsi="Arial Narrow" w:cstheme="minorHAnsi"/>
          <w:b/>
          <w:sz w:val="22"/>
          <w:szCs w:val="22"/>
        </w:rPr>
      </w:pPr>
      <w:r w:rsidRPr="007A582C">
        <w:rPr>
          <w:rFonts w:ascii="Arial Narrow" w:hAnsi="Arial Narrow" w:cstheme="minorHAnsi"/>
          <w:b/>
          <w:sz w:val="22"/>
          <w:szCs w:val="22"/>
        </w:rPr>
        <w:t>Table 1</w:t>
      </w:r>
      <w:r w:rsidR="00E65835" w:rsidRPr="007A582C">
        <w:rPr>
          <w:rFonts w:ascii="Arial Narrow" w:hAnsi="Arial Narrow" w:cstheme="minorHAnsi"/>
          <w:b/>
          <w:sz w:val="22"/>
          <w:szCs w:val="22"/>
        </w:rPr>
        <w:t>:</w:t>
      </w:r>
      <w:r w:rsidR="00787064" w:rsidRPr="007A582C">
        <w:rPr>
          <w:rFonts w:ascii="Arial Narrow" w:hAnsi="Arial Narrow" w:cstheme="minorHAnsi"/>
          <w:b/>
          <w:sz w:val="22"/>
          <w:szCs w:val="22"/>
        </w:rPr>
        <w:t xml:space="preserve"> </w:t>
      </w:r>
      <w:r w:rsidR="00DD1E0B" w:rsidRPr="007A582C">
        <w:rPr>
          <w:rFonts w:ascii="Arial Narrow" w:hAnsi="Arial Narrow" w:cstheme="minorHAnsi"/>
          <w:b/>
          <w:sz w:val="22"/>
          <w:szCs w:val="22"/>
        </w:rPr>
        <w:t xml:space="preserve"> Eligible </w:t>
      </w:r>
      <w:r w:rsidR="00787064" w:rsidRPr="007A582C">
        <w:rPr>
          <w:rFonts w:ascii="Arial Narrow" w:hAnsi="Arial Narrow" w:cstheme="minorHAnsi"/>
          <w:b/>
          <w:sz w:val="22"/>
          <w:szCs w:val="22"/>
        </w:rPr>
        <w:t>Categorical Exclusion Project Types</w:t>
      </w:r>
      <w:r w:rsidR="00002658" w:rsidRPr="007A582C">
        <w:rPr>
          <w:rFonts w:ascii="Arial Narrow" w:hAnsi="Arial Narrow" w:cstheme="minorHAnsi"/>
          <w:b/>
          <w:sz w:val="22"/>
          <w:szCs w:val="22"/>
        </w:rPr>
        <w:t xml:space="preserve"> </w:t>
      </w:r>
    </w:p>
    <w:tbl>
      <w:tblPr>
        <w:tblStyle w:val="TableGrid"/>
        <w:tblW w:w="0" w:type="auto"/>
        <w:tblInd w:w="240" w:type="dxa"/>
        <w:tblLook w:val="04A0" w:firstRow="1" w:lastRow="0" w:firstColumn="1" w:lastColumn="0" w:noHBand="0" w:noVBand="1"/>
      </w:tblPr>
      <w:tblGrid>
        <w:gridCol w:w="10550"/>
      </w:tblGrid>
      <w:tr w:rsidR="007A582C" w:rsidRPr="007A582C" w:rsidTr="00086FFE">
        <w:tc>
          <w:tcPr>
            <w:tcW w:w="11016" w:type="dxa"/>
          </w:tcPr>
          <w:p w:rsidR="00086FFE" w:rsidRPr="007A582C" w:rsidRDefault="00086FFE" w:rsidP="00152FD8">
            <w:pPr>
              <w:pStyle w:val="NoSpacing"/>
              <w:spacing w:after="80"/>
              <w:rPr>
                <w:rFonts w:ascii="Arial Narrow" w:hAnsi="Arial Narrow"/>
                <w:b/>
                <w:sz w:val="22"/>
                <w:szCs w:val="22"/>
              </w:rPr>
            </w:pPr>
            <w:r w:rsidRPr="007A582C">
              <w:rPr>
                <w:rFonts w:ascii="Arial Narrow" w:hAnsi="Arial Narrow"/>
                <w:b/>
                <w:sz w:val="22"/>
                <w:szCs w:val="22"/>
              </w:rPr>
              <w:t>23 CFR 771.117(d)</w:t>
            </w:r>
          </w:p>
          <w:p w:rsidR="00086FFE" w:rsidRPr="007A582C" w:rsidRDefault="00086FFE" w:rsidP="00152FD8">
            <w:pPr>
              <w:pStyle w:val="NoSpacing"/>
              <w:spacing w:after="80"/>
              <w:rPr>
                <w:rFonts w:ascii="Arial Narrow" w:hAnsi="Arial Narrow"/>
                <w:sz w:val="22"/>
                <w:szCs w:val="22"/>
              </w:rPr>
            </w:pPr>
            <w:r w:rsidRPr="007A582C">
              <w:rPr>
                <w:rFonts w:ascii="Arial Narrow" w:hAnsi="Arial Narrow"/>
                <w:sz w:val="22"/>
                <w:szCs w:val="22"/>
              </w:rPr>
              <w:t>(1-3) Reserved</w:t>
            </w:r>
          </w:p>
          <w:p w:rsidR="00086FFE" w:rsidRPr="007A582C" w:rsidRDefault="00086FFE" w:rsidP="00152FD8">
            <w:pPr>
              <w:pStyle w:val="NoSpacing"/>
              <w:spacing w:after="80"/>
              <w:rPr>
                <w:rFonts w:ascii="Arial Narrow" w:hAnsi="Arial Narrow"/>
                <w:sz w:val="22"/>
                <w:szCs w:val="22"/>
              </w:rPr>
            </w:pPr>
            <w:r w:rsidRPr="007A582C">
              <w:rPr>
                <w:rFonts w:ascii="Arial Narrow" w:hAnsi="Arial Narrow"/>
                <w:sz w:val="22"/>
                <w:szCs w:val="22"/>
              </w:rPr>
              <w:t>(4) Transportation corridor fringe parking facilities.</w:t>
            </w:r>
          </w:p>
          <w:p w:rsidR="00086FFE" w:rsidRPr="007A582C" w:rsidRDefault="00086FFE" w:rsidP="00152FD8">
            <w:pPr>
              <w:pStyle w:val="NoSpacing"/>
              <w:spacing w:after="80"/>
              <w:rPr>
                <w:rFonts w:ascii="Arial Narrow" w:hAnsi="Arial Narrow"/>
                <w:sz w:val="22"/>
                <w:szCs w:val="22"/>
              </w:rPr>
            </w:pPr>
            <w:r w:rsidRPr="007A582C">
              <w:rPr>
                <w:rFonts w:ascii="Arial Narrow" w:hAnsi="Arial Narrow"/>
                <w:sz w:val="22"/>
                <w:szCs w:val="22"/>
              </w:rPr>
              <w:t>(5) Construction of new truck weigh stations or rest areas.</w:t>
            </w:r>
          </w:p>
          <w:p w:rsidR="00086FFE" w:rsidRPr="007A582C" w:rsidRDefault="00086FFE" w:rsidP="00152FD8">
            <w:pPr>
              <w:pStyle w:val="NoSpacing"/>
              <w:spacing w:after="80"/>
              <w:rPr>
                <w:rFonts w:ascii="Arial Narrow" w:hAnsi="Arial Narrow"/>
                <w:sz w:val="22"/>
                <w:szCs w:val="22"/>
              </w:rPr>
            </w:pPr>
            <w:r w:rsidRPr="007A582C">
              <w:rPr>
                <w:rFonts w:ascii="Arial Narrow" w:hAnsi="Arial Narrow"/>
                <w:sz w:val="22"/>
                <w:szCs w:val="22"/>
              </w:rPr>
              <w:t>(6) Approvals for disposal of excess right-of-way or for joint or limited use of right-of-way, where the proposed use does not have significant adverse impacts.</w:t>
            </w:r>
          </w:p>
          <w:p w:rsidR="00086FFE" w:rsidRPr="007A582C" w:rsidRDefault="00086FFE" w:rsidP="00152FD8">
            <w:pPr>
              <w:pStyle w:val="NoSpacing"/>
              <w:spacing w:after="80"/>
              <w:rPr>
                <w:rFonts w:ascii="Arial Narrow" w:hAnsi="Arial Narrow"/>
                <w:sz w:val="22"/>
                <w:szCs w:val="22"/>
              </w:rPr>
            </w:pPr>
            <w:r w:rsidRPr="007A582C">
              <w:rPr>
                <w:rFonts w:ascii="Arial Narrow" w:hAnsi="Arial Narrow"/>
                <w:sz w:val="22"/>
                <w:szCs w:val="22"/>
              </w:rPr>
              <w:t>(7) Approvals for changes in access control.</w:t>
            </w:r>
          </w:p>
          <w:p w:rsidR="00086FFE" w:rsidRPr="007A582C" w:rsidRDefault="00086FFE" w:rsidP="00152FD8">
            <w:pPr>
              <w:pStyle w:val="NoSpacing"/>
              <w:spacing w:after="80"/>
              <w:rPr>
                <w:rFonts w:ascii="Arial Narrow" w:hAnsi="Arial Narrow"/>
                <w:sz w:val="22"/>
                <w:szCs w:val="22"/>
              </w:rPr>
            </w:pPr>
            <w:r w:rsidRPr="007A582C">
              <w:rPr>
                <w:rFonts w:ascii="Arial Narrow" w:hAnsi="Arial Narrow"/>
                <w:sz w:val="22"/>
                <w:szCs w:val="22"/>
              </w:rPr>
              <w:t>(8) Construction of new bus storage and maintenance facilities in areas used predominantly for industrial or transportation purposes where such construction is not inconsistent with existing zoning and located on or near a street with adequate capacity to handle anticipated bus and support vehicle traffic.</w:t>
            </w:r>
          </w:p>
          <w:p w:rsidR="00086FFE" w:rsidRPr="007A582C" w:rsidRDefault="00086FFE" w:rsidP="00152FD8">
            <w:pPr>
              <w:pStyle w:val="NoSpacing"/>
              <w:spacing w:after="80"/>
              <w:rPr>
                <w:rFonts w:ascii="Arial Narrow" w:hAnsi="Arial Narrow"/>
                <w:sz w:val="22"/>
                <w:szCs w:val="22"/>
              </w:rPr>
            </w:pPr>
            <w:r w:rsidRPr="007A582C">
              <w:rPr>
                <w:rFonts w:ascii="Arial Narrow" w:hAnsi="Arial Narrow"/>
                <w:sz w:val="22"/>
                <w:szCs w:val="22"/>
              </w:rPr>
              <w:t>(9) Rehabilitation or reconstruction of existing rail and bus buildings and ancillary facilities where only minor amounts of additional land are required and there is not a substantial increase in the number of users.</w:t>
            </w:r>
          </w:p>
          <w:p w:rsidR="00086FFE" w:rsidRPr="007A582C" w:rsidRDefault="00086FFE" w:rsidP="00152FD8">
            <w:pPr>
              <w:pStyle w:val="NoSpacing"/>
              <w:spacing w:after="80"/>
              <w:rPr>
                <w:rFonts w:ascii="Arial Narrow" w:hAnsi="Arial Narrow"/>
                <w:sz w:val="22"/>
                <w:szCs w:val="22"/>
              </w:rPr>
            </w:pPr>
            <w:r w:rsidRPr="007A582C">
              <w:rPr>
                <w:rFonts w:ascii="Arial Narrow" w:hAnsi="Arial Narrow"/>
                <w:sz w:val="22"/>
                <w:szCs w:val="22"/>
              </w:rPr>
              <w:t>(10) Construction of bus transfer facilities (an open area consisting of passenger shelters, boarding areas, kiosks and related street improvements) when located in a commercial area or other high activity center in which there is adequate street capacity for projected bus traffic.</w:t>
            </w:r>
          </w:p>
          <w:p w:rsidR="00086FFE" w:rsidRPr="007A582C" w:rsidRDefault="00086FFE" w:rsidP="00152FD8">
            <w:pPr>
              <w:pStyle w:val="NoSpacing"/>
              <w:spacing w:after="80"/>
              <w:rPr>
                <w:rFonts w:ascii="Arial Narrow" w:hAnsi="Arial Narrow"/>
                <w:sz w:val="22"/>
                <w:szCs w:val="22"/>
              </w:rPr>
            </w:pPr>
            <w:r w:rsidRPr="007A582C">
              <w:rPr>
                <w:rFonts w:ascii="Arial Narrow" w:hAnsi="Arial Narrow"/>
                <w:sz w:val="22"/>
                <w:szCs w:val="22"/>
              </w:rPr>
              <w:t>(11) Construction of rail storage and maintenance facilities in areas used predominantly for industrial or transportation purposes where such construction is not inconsistent with existing zoning and where there is no significant noise impact on the surrounding community.</w:t>
            </w:r>
          </w:p>
          <w:p w:rsidR="00086FFE" w:rsidRPr="007A582C" w:rsidRDefault="009A3D08" w:rsidP="00152FD8">
            <w:pPr>
              <w:pStyle w:val="NoSpacing"/>
              <w:overflowPunct w:val="0"/>
              <w:autoSpaceDE w:val="0"/>
              <w:autoSpaceDN w:val="0"/>
              <w:adjustRightInd w:val="0"/>
              <w:spacing w:after="80"/>
              <w:textAlignment w:val="baseline"/>
              <w:rPr>
                <w:rFonts w:ascii="Arial Narrow" w:hAnsi="Arial Narrow"/>
                <w:sz w:val="22"/>
                <w:szCs w:val="22"/>
              </w:rPr>
            </w:pPr>
            <w:r w:rsidRPr="007A582C">
              <w:rPr>
                <w:rFonts w:ascii="Arial Narrow" w:hAnsi="Arial Narrow"/>
                <w:sz w:val="22"/>
                <w:szCs w:val="22"/>
              </w:rPr>
              <w:t>[Note: 23 CFR 771.117(d</w:t>
            </w:r>
            <w:proofErr w:type="gramStart"/>
            <w:r w:rsidRPr="007A582C">
              <w:rPr>
                <w:rFonts w:ascii="Arial Narrow" w:hAnsi="Arial Narrow"/>
                <w:sz w:val="22"/>
                <w:szCs w:val="22"/>
              </w:rPr>
              <w:t>)(</w:t>
            </w:r>
            <w:proofErr w:type="gramEnd"/>
            <w:r w:rsidRPr="007A582C">
              <w:rPr>
                <w:rFonts w:ascii="Arial Narrow" w:hAnsi="Arial Narrow"/>
                <w:sz w:val="22"/>
                <w:szCs w:val="22"/>
              </w:rPr>
              <w:t>12) “Acquisition for hardship or protective purposes” may not be processed with a PCE</w:t>
            </w:r>
            <w:r w:rsidR="003929A6" w:rsidRPr="007A582C">
              <w:rPr>
                <w:rFonts w:ascii="Arial Narrow" w:hAnsi="Arial Narrow"/>
                <w:sz w:val="22"/>
                <w:szCs w:val="22"/>
              </w:rPr>
              <w:t>]</w:t>
            </w:r>
          </w:p>
          <w:p w:rsidR="00086FFE" w:rsidRPr="007A582C" w:rsidRDefault="00086FFE" w:rsidP="00152FD8">
            <w:pPr>
              <w:pStyle w:val="NoSpacing"/>
              <w:spacing w:after="80"/>
              <w:rPr>
                <w:rFonts w:ascii="Arial Narrow" w:hAnsi="Arial Narrow"/>
                <w:sz w:val="22"/>
                <w:szCs w:val="22"/>
              </w:rPr>
            </w:pPr>
            <w:r w:rsidRPr="007A582C">
              <w:rPr>
                <w:rFonts w:ascii="Arial Narrow" w:hAnsi="Arial Narrow"/>
                <w:sz w:val="22"/>
                <w:szCs w:val="22"/>
              </w:rPr>
              <w:t>(13) Actions described in paragraphs (c</w:t>
            </w:r>
            <w:proofErr w:type="gramStart"/>
            <w:r w:rsidRPr="007A582C">
              <w:rPr>
                <w:rFonts w:ascii="Arial Narrow" w:hAnsi="Arial Narrow"/>
                <w:sz w:val="22"/>
                <w:szCs w:val="22"/>
              </w:rPr>
              <w:t>)(</w:t>
            </w:r>
            <w:proofErr w:type="gramEnd"/>
            <w:r w:rsidRPr="007A582C">
              <w:rPr>
                <w:rFonts w:ascii="Arial Narrow" w:hAnsi="Arial Narrow"/>
                <w:sz w:val="22"/>
                <w:szCs w:val="22"/>
              </w:rPr>
              <w:t>26), (c)(27), and (c)(28) of this section that do not meet the constraints in paragraph (e) of this section.*</w:t>
            </w:r>
          </w:p>
          <w:p w:rsidR="00086FFE" w:rsidRPr="007A582C" w:rsidRDefault="00086FFE" w:rsidP="00152FD8">
            <w:pPr>
              <w:pStyle w:val="NoSpacing"/>
              <w:spacing w:after="80"/>
              <w:ind w:left="240"/>
              <w:rPr>
                <w:rFonts w:ascii="Arial Narrow" w:hAnsi="Arial Narrow"/>
                <w:i/>
                <w:sz w:val="22"/>
                <w:szCs w:val="22"/>
              </w:rPr>
            </w:pPr>
            <w:r w:rsidRPr="007A582C">
              <w:rPr>
                <w:rFonts w:ascii="Arial Narrow" w:hAnsi="Arial Narrow"/>
                <w:i/>
                <w:sz w:val="22"/>
                <w:szCs w:val="22"/>
              </w:rPr>
              <w:lastRenderedPageBreak/>
              <w:t>*23 CFR 771.117(c</w:t>
            </w:r>
            <w:proofErr w:type="gramStart"/>
            <w:r w:rsidRPr="007A582C">
              <w:rPr>
                <w:rFonts w:ascii="Arial Narrow" w:hAnsi="Arial Narrow"/>
                <w:i/>
                <w:sz w:val="22"/>
                <w:szCs w:val="22"/>
              </w:rPr>
              <w:t>)(</w:t>
            </w:r>
            <w:proofErr w:type="gramEnd"/>
            <w:r w:rsidRPr="007A582C">
              <w:rPr>
                <w:rFonts w:ascii="Arial Narrow" w:hAnsi="Arial Narrow"/>
                <w:i/>
                <w:sz w:val="22"/>
                <w:szCs w:val="22"/>
              </w:rPr>
              <w:t xml:space="preserve">26-28) appear below.  If processing a project of this type </w:t>
            </w:r>
            <w:r w:rsidR="00152FD8" w:rsidRPr="007A582C">
              <w:rPr>
                <w:rFonts w:ascii="Arial Narrow" w:hAnsi="Arial Narrow"/>
                <w:i/>
                <w:sz w:val="22"/>
                <w:szCs w:val="22"/>
              </w:rPr>
              <w:t>with</w:t>
            </w:r>
            <w:r w:rsidRPr="007A582C">
              <w:rPr>
                <w:rFonts w:ascii="Arial Narrow" w:hAnsi="Arial Narrow"/>
                <w:i/>
                <w:sz w:val="22"/>
                <w:szCs w:val="22"/>
              </w:rPr>
              <w:t xml:space="preserve"> the PCE, use number (d</w:t>
            </w:r>
            <w:proofErr w:type="gramStart"/>
            <w:r w:rsidRPr="007A582C">
              <w:rPr>
                <w:rFonts w:ascii="Arial Narrow" w:hAnsi="Arial Narrow"/>
                <w:i/>
                <w:sz w:val="22"/>
                <w:szCs w:val="22"/>
              </w:rPr>
              <w:t>)(</w:t>
            </w:r>
            <w:proofErr w:type="gramEnd"/>
            <w:r w:rsidRPr="007A582C">
              <w:rPr>
                <w:rFonts w:ascii="Arial Narrow" w:hAnsi="Arial Narrow"/>
                <w:i/>
                <w:sz w:val="22"/>
                <w:szCs w:val="22"/>
              </w:rPr>
              <w:t>13) and the appropriate CE type description where necessary.</w:t>
            </w:r>
          </w:p>
          <w:p w:rsidR="00086FFE" w:rsidRPr="007A582C" w:rsidRDefault="00086FFE" w:rsidP="00152FD8">
            <w:pPr>
              <w:pStyle w:val="NoSpacing"/>
              <w:spacing w:after="80"/>
              <w:ind w:left="240"/>
              <w:rPr>
                <w:rFonts w:ascii="Arial Narrow" w:hAnsi="Arial Narrow"/>
                <w:sz w:val="22"/>
                <w:szCs w:val="22"/>
              </w:rPr>
            </w:pPr>
            <w:r w:rsidRPr="007A582C">
              <w:rPr>
                <w:rFonts w:ascii="Arial Narrow" w:hAnsi="Arial Narrow"/>
                <w:sz w:val="22"/>
                <w:szCs w:val="22"/>
              </w:rPr>
              <w:t>(26) Modernization of a highway by resurfacing, restoration, rehabilitation, reconstruction, adding shoulders, or adding auxiliary lanes (including parking, weavin</w:t>
            </w:r>
            <w:r w:rsidR="00C442E4" w:rsidRPr="007A582C">
              <w:rPr>
                <w:rFonts w:ascii="Arial Narrow" w:hAnsi="Arial Narrow"/>
                <w:sz w:val="22"/>
                <w:szCs w:val="22"/>
              </w:rPr>
              <w:t>g, turning, and climbing lanes).</w:t>
            </w:r>
          </w:p>
          <w:p w:rsidR="00086FFE" w:rsidRPr="007A582C" w:rsidRDefault="00086FFE" w:rsidP="00152FD8">
            <w:pPr>
              <w:pStyle w:val="NoSpacing"/>
              <w:spacing w:after="80"/>
              <w:ind w:left="240"/>
              <w:rPr>
                <w:rFonts w:ascii="Arial Narrow" w:hAnsi="Arial Narrow"/>
                <w:sz w:val="22"/>
                <w:szCs w:val="22"/>
              </w:rPr>
            </w:pPr>
            <w:r w:rsidRPr="007A582C">
              <w:rPr>
                <w:rFonts w:ascii="Arial Narrow" w:hAnsi="Arial Narrow"/>
                <w:sz w:val="22"/>
                <w:szCs w:val="22"/>
              </w:rPr>
              <w:t xml:space="preserve">(27) Highway safety or traffic operations improvement projects, including the installation of ramp metering control </w:t>
            </w:r>
            <w:r w:rsidR="00C442E4" w:rsidRPr="007A582C">
              <w:rPr>
                <w:rFonts w:ascii="Arial Narrow" w:hAnsi="Arial Narrow"/>
                <w:sz w:val="22"/>
                <w:szCs w:val="22"/>
              </w:rPr>
              <w:t>devices and lighting.</w:t>
            </w:r>
          </w:p>
          <w:p w:rsidR="00086FFE" w:rsidRPr="007A582C" w:rsidRDefault="00086FFE" w:rsidP="00152FD8">
            <w:pPr>
              <w:pStyle w:val="ArialNarrow11NoSpace"/>
              <w:spacing w:after="80"/>
              <w:ind w:left="240"/>
            </w:pPr>
            <w:r w:rsidRPr="007A582C">
              <w:t>(28) Bridge rehabilitation, reconstruction, or replacement or the construction of grade separation to replace existing at-grade railroad crossings</w:t>
            </w:r>
            <w:r w:rsidR="00C442E4" w:rsidRPr="007A582C">
              <w:t>.</w:t>
            </w:r>
          </w:p>
        </w:tc>
      </w:tr>
    </w:tbl>
    <w:p w:rsidR="00193B53" w:rsidRDefault="00193B53" w:rsidP="00193B53">
      <w:pPr>
        <w:overflowPunct/>
        <w:autoSpaceDE/>
        <w:autoSpaceDN/>
        <w:adjustRightInd/>
        <w:textAlignment w:val="auto"/>
      </w:pPr>
    </w:p>
    <w:p w:rsidR="00975092" w:rsidRPr="007A582C" w:rsidRDefault="00975092" w:rsidP="00193B53">
      <w:pPr>
        <w:overflowPunct/>
        <w:autoSpaceDE/>
        <w:autoSpaceDN/>
        <w:adjustRightInd/>
        <w:textAlignment w:val="auto"/>
        <w:rPr>
          <w:rFonts w:ascii="Arial Narrow" w:hAnsi="Arial Narrow"/>
          <w:sz w:val="22"/>
          <w:szCs w:val="22"/>
        </w:rPr>
      </w:pPr>
      <w:r w:rsidRPr="007A582C">
        <w:rPr>
          <w:rFonts w:ascii="Arial Narrow" w:hAnsi="Arial Narrow"/>
          <w:b/>
          <w:sz w:val="22"/>
          <w:szCs w:val="22"/>
        </w:rPr>
        <w:t>1.</w:t>
      </w:r>
      <w:r w:rsidR="00C442E4" w:rsidRPr="007A582C">
        <w:rPr>
          <w:rFonts w:ascii="Arial Narrow" w:hAnsi="Arial Narrow"/>
          <w:b/>
          <w:sz w:val="22"/>
          <w:szCs w:val="22"/>
        </w:rPr>
        <w:t>2</w:t>
      </w:r>
      <w:r w:rsidRPr="007A582C">
        <w:rPr>
          <w:rFonts w:ascii="Arial Narrow" w:hAnsi="Arial Narrow"/>
          <w:b/>
          <w:sz w:val="22"/>
          <w:szCs w:val="22"/>
        </w:rPr>
        <w:t xml:space="preserve">  Project is a Complete FHWA Action</w:t>
      </w:r>
    </w:p>
    <w:p w:rsidR="00975092" w:rsidRPr="007A582C" w:rsidRDefault="00975092" w:rsidP="00975092">
      <w:pPr>
        <w:pStyle w:val="NoSpacing"/>
        <w:ind w:left="240"/>
        <w:rPr>
          <w:rFonts w:ascii="Arial Narrow" w:hAnsi="Arial Narrow"/>
          <w:sz w:val="22"/>
          <w:szCs w:val="22"/>
        </w:rPr>
      </w:pPr>
      <w:r w:rsidRPr="007A582C">
        <w:rPr>
          <w:rFonts w:ascii="Arial Narrow" w:hAnsi="Arial Narrow"/>
          <w:sz w:val="22"/>
          <w:szCs w:val="22"/>
        </w:rPr>
        <w:t xml:space="preserve">Check all boxes that apply to the proposed project.  To process your project with this checklist, you must be able to check </w:t>
      </w:r>
      <w:r w:rsidR="00086FFE" w:rsidRPr="007A582C">
        <w:rPr>
          <w:rFonts w:ascii="Arial Narrow" w:hAnsi="Arial Narrow"/>
          <w:sz w:val="22"/>
          <w:szCs w:val="22"/>
        </w:rPr>
        <w:t>all</w:t>
      </w:r>
      <w:r w:rsidR="00EC2C21" w:rsidRPr="007A582C">
        <w:rPr>
          <w:rFonts w:ascii="Arial Narrow" w:hAnsi="Arial Narrow"/>
          <w:sz w:val="22"/>
          <w:szCs w:val="22"/>
        </w:rPr>
        <w:t xml:space="preserve"> boxes.</w:t>
      </w:r>
    </w:p>
    <w:p w:rsidR="00975092" w:rsidRPr="007A582C" w:rsidRDefault="00975092" w:rsidP="00975092">
      <w:pPr>
        <w:pStyle w:val="NoSpacing"/>
        <w:ind w:left="240"/>
        <w:rPr>
          <w:rFonts w:ascii="Arial Narrow" w:hAnsi="Arial Narrow"/>
          <w:sz w:val="22"/>
          <w:szCs w:val="22"/>
        </w:rPr>
      </w:pPr>
    </w:p>
    <w:p w:rsidR="00975092" w:rsidRPr="007A582C" w:rsidRDefault="00975092" w:rsidP="00975092">
      <w:pPr>
        <w:pStyle w:val="NoSpacing"/>
        <w:ind w:left="240"/>
        <w:rPr>
          <w:rFonts w:ascii="Arial Narrow" w:hAnsi="Arial Narrow"/>
          <w:sz w:val="22"/>
          <w:szCs w:val="22"/>
        </w:rPr>
      </w:pPr>
      <w:r w:rsidRPr="007A582C">
        <w:rPr>
          <w:rFonts w:ascii="Arial Narrow" w:hAnsi="Arial Narrow"/>
          <w:sz w:val="22"/>
          <w:szCs w:val="22"/>
        </w:rPr>
        <w:t>23 CFR 771.111(f) In order to ensure meaningful evaluation of alternatives and to avoid commitments to transportation improvements before they are fully evaluated, the action evaluated shall:</w:t>
      </w:r>
    </w:p>
    <w:tbl>
      <w:tblPr>
        <w:tblW w:w="10788" w:type="dxa"/>
        <w:tblInd w:w="240" w:type="dxa"/>
        <w:tblLook w:val="0000" w:firstRow="0" w:lastRow="0" w:firstColumn="0" w:lastColumn="0" w:noHBand="0" w:noVBand="0"/>
      </w:tblPr>
      <w:tblGrid>
        <w:gridCol w:w="240"/>
        <w:gridCol w:w="480"/>
        <w:gridCol w:w="10068"/>
      </w:tblGrid>
      <w:tr w:rsidR="007A582C" w:rsidRPr="007A582C" w:rsidTr="00975092">
        <w:trPr>
          <w:cantSplit/>
        </w:trPr>
        <w:tc>
          <w:tcPr>
            <w:tcW w:w="240" w:type="dxa"/>
          </w:tcPr>
          <w:p w:rsidR="00975092" w:rsidRPr="007A582C" w:rsidRDefault="00975092" w:rsidP="00975092">
            <w:pPr>
              <w:pStyle w:val="NoSpacing"/>
              <w:rPr>
                <w:rFonts w:ascii="Arial Narrow" w:hAnsi="Arial Narrow"/>
                <w:sz w:val="22"/>
                <w:szCs w:val="22"/>
              </w:rPr>
            </w:pPr>
          </w:p>
        </w:tc>
        <w:tc>
          <w:tcPr>
            <w:tcW w:w="480" w:type="dxa"/>
          </w:tcPr>
          <w:p w:rsidR="00975092" w:rsidRPr="007A582C" w:rsidRDefault="006F3D7C" w:rsidP="00975092">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975092" w:rsidRPr="007A582C" w:rsidRDefault="00975092" w:rsidP="00975092">
            <w:pPr>
              <w:pStyle w:val="NoSpacing"/>
              <w:rPr>
                <w:rFonts w:ascii="Arial Narrow" w:hAnsi="Arial Narrow"/>
                <w:sz w:val="22"/>
                <w:szCs w:val="22"/>
              </w:rPr>
            </w:pPr>
            <w:r w:rsidRPr="007A582C">
              <w:rPr>
                <w:rFonts w:ascii="Arial Narrow" w:hAnsi="Arial Narrow"/>
                <w:sz w:val="22"/>
                <w:szCs w:val="22"/>
              </w:rPr>
              <w:t>(1) Connect logical termini and be of sufficient length to address environmental matters on a broad scope</w:t>
            </w:r>
          </w:p>
        </w:tc>
      </w:tr>
      <w:tr w:rsidR="007A582C" w:rsidRPr="007A582C" w:rsidTr="00975092">
        <w:trPr>
          <w:cantSplit/>
        </w:trPr>
        <w:tc>
          <w:tcPr>
            <w:tcW w:w="240" w:type="dxa"/>
          </w:tcPr>
          <w:p w:rsidR="00975092" w:rsidRPr="007A582C" w:rsidRDefault="00975092" w:rsidP="00975092">
            <w:pPr>
              <w:pStyle w:val="NoSpacing"/>
              <w:rPr>
                <w:rFonts w:ascii="Arial Narrow" w:hAnsi="Arial Narrow"/>
                <w:sz w:val="22"/>
                <w:szCs w:val="22"/>
              </w:rPr>
            </w:pPr>
          </w:p>
        </w:tc>
        <w:tc>
          <w:tcPr>
            <w:tcW w:w="480" w:type="dxa"/>
          </w:tcPr>
          <w:p w:rsidR="00975092" w:rsidRPr="007A582C" w:rsidRDefault="006F3D7C" w:rsidP="00975092">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975092" w:rsidRPr="007A582C" w:rsidRDefault="00975092" w:rsidP="00975092">
            <w:pPr>
              <w:pStyle w:val="NoSpacing"/>
              <w:rPr>
                <w:rFonts w:ascii="Arial Narrow" w:hAnsi="Arial Narrow"/>
                <w:sz w:val="22"/>
                <w:szCs w:val="22"/>
              </w:rPr>
            </w:pPr>
            <w:r w:rsidRPr="007A582C">
              <w:rPr>
                <w:rFonts w:ascii="Arial Narrow" w:hAnsi="Arial Narrow"/>
                <w:sz w:val="22"/>
                <w:szCs w:val="22"/>
              </w:rPr>
              <w:t>(2) Have independent utility or independent significance, i.e., be usable and be a reasonable expenditure even if no additional transportation improvements in the area are made</w:t>
            </w:r>
          </w:p>
        </w:tc>
      </w:tr>
      <w:tr w:rsidR="00975092" w:rsidRPr="007A582C" w:rsidTr="00975092">
        <w:trPr>
          <w:cantSplit/>
        </w:trPr>
        <w:tc>
          <w:tcPr>
            <w:tcW w:w="240" w:type="dxa"/>
          </w:tcPr>
          <w:p w:rsidR="00975092" w:rsidRPr="007A582C" w:rsidRDefault="00975092" w:rsidP="00975092">
            <w:pPr>
              <w:pStyle w:val="NoSpacing"/>
              <w:rPr>
                <w:rFonts w:ascii="Arial Narrow" w:hAnsi="Arial Narrow"/>
                <w:sz w:val="22"/>
                <w:szCs w:val="22"/>
              </w:rPr>
            </w:pPr>
          </w:p>
        </w:tc>
        <w:tc>
          <w:tcPr>
            <w:tcW w:w="480" w:type="dxa"/>
          </w:tcPr>
          <w:p w:rsidR="00975092" w:rsidRPr="007A582C" w:rsidRDefault="006F3D7C" w:rsidP="00975092">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975092" w:rsidRPr="007A582C" w:rsidRDefault="00975092" w:rsidP="00975092">
            <w:pPr>
              <w:pStyle w:val="NoSpacing"/>
              <w:rPr>
                <w:rFonts w:ascii="Arial Narrow" w:hAnsi="Arial Narrow"/>
                <w:sz w:val="22"/>
                <w:szCs w:val="22"/>
              </w:rPr>
            </w:pPr>
            <w:r w:rsidRPr="007A582C">
              <w:rPr>
                <w:rFonts w:ascii="Arial Narrow" w:hAnsi="Arial Narrow"/>
                <w:sz w:val="22"/>
                <w:szCs w:val="22"/>
              </w:rPr>
              <w:t>(3) Not restrict consideration of alternatives for other reasonably foreseeable transportation improvements</w:t>
            </w:r>
          </w:p>
        </w:tc>
      </w:tr>
    </w:tbl>
    <w:p w:rsidR="00975092" w:rsidRPr="007A582C" w:rsidRDefault="00975092" w:rsidP="00975092">
      <w:pPr>
        <w:pStyle w:val="NoSpacing"/>
        <w:ind w:left="240"/>
        <w:rPr>
          <w:rFonts w:ascii="Arial Narrow" w:hAnsi="Arial Narrow"/>
          <w:sz w:val="22"/>
          <w:szCs w:val="22"/>
        </w:rPr>
      </w:pPr>
    </w:p>
    <w:p w:rsidR="00975092" w:rsidRPr="007A582C" w:rsidRDefault="00975092" w:rsidP="00975092">
      <w:pPr>
        <w:pStyle w:val="NoSpacing"/>
        <w:rPr>
          <w:rFonts w:ascii="Arial Narrow" w:hAnsi="Arial Narrow"/>
          <w:sz w:val="22"/>
          <w:szCs w:val="22"/>
        </w:rPr>
      </w:pPr>
      <w:proofErr w:type="gramStart"/>
      <w:r w:rsidRPr="007A582C">
        <w:rPr>
          <w:rFonts w:ascii="Arial Narrow" w:hAnsi="Arial Narrow"/>
          <w:b/>
          <w:sz w:val="22"/>
          <w:szCs w:val="22"/>
        </w:rPr>
        <w:t>1.</w:t>
      </w:r>
      <w:r w:rsidR="00EC2C21" w:rsidRPr="007A582C">
        <w:rPr>
          <w:rFonts w:ascii="Arial Narrow" w:hAnsi="Arial Narrow"/>
          <w:b/>
          <w:sz w:val="22"/>
          <w:szCs w:val="22"/>
        </w:rPr>
        <w:t>3</w:t>
      </w:r>
      <w:r w:rsidRPr="007A582C">
        <w:rPr>
          <w:rFonts w:ascii="Arial Narrow" w:hAnsi="Arial Narrow"/>
          <w:b/>
          <w:sz w:val="22"/>
          <w:szCs w:val="22"/>
        </w:rPr>
        <w:t xml:space="preserve">  Unusual</w:t>
      </w:r>
      <w:proofErr w:type="gramEnd"/>
      <w:r w:rsidRPr="007A582C">
        <w:rPr>
          <w:rFonts w:ascii="Arial Narrow" w:hAnsi="Arial Narrow"/>
          <w:b/>
          <w:sz w:val="22"/>
          <w:szCs w:val="22"/>
        </w:rPr>
        <w:t xml:space="preserve"> Circumstances</w:t>
      </w:r>
    </w:p>
    <w:p w:rsidR="00975092" w:rsidRPr="007A582C" w:rsidRDefault="00975092" w:rsidP="00975092">
      <w:pPr>
        <w:pStyle w:val="NoSpacing"/>
        <w:ind w:left="240"/>
        <w:rPr>
          <w:rFonts w:ascii="Arial Narrow" w:hAnsi="Arial Narrow"/>
          <w:sz w:val="22"/>
          <w:szCs w:val="22"/>
        </w:rPr>
      </w:pPr>
      <w:r w:rsidRPr="007A582C">
        <w:rPr>
          <w:rFonts w:ascii="Arial Narrow" w:hAnsi="Arial Narrow"/>
          <w:sz w:val="22"/>
          <w:szCs w:val="22"/>
        </w:rPr>
        <w:t>Check all boxes that apply to the proposed project.  If any boxes in this section are checked, evaluate the scope of the project and coordinate with FHWA regarding the completion of more detailed environmental documentation.</w:t>
      </w:r>
    </w:p>
    <w:p w:rsidR="00975092" w:rsidRPr="007A582C" w:rsidRDefault="00975092" w:rsidP="00975092">
      <w:pPr>
        <w:pStyle w:val="NoSpacing"/>
        <w:ind w:left="240"/>
        <w:rPr>
          <w:rFonts w:ascii="Arial Narrow" w:hAnsi="Arial Narrow"/>
          <w:sz w:val="22"/>
          <w:szCs w:val="22"/>
        </w:rPr>
      </w:pPr>
    </w:p>
    <w:p w:rsidR="00975092" w:rsidRPr="007A582C" w:rsidRDefault="00975092" w:rsidP="00975092">
      <w:pPr>
        <w:pStyle w:val="NoSpacing"/>
        <w:ind w:left="240"/>
        <w:rPr>
          <w:rFonts w:ascii="Arial Narrow" w:hAnsi="Arial Narrow"/>
          <w:sz w:val="22"/>
          <w:szCs w:val="22"/>
        </w:rPr>
      </w:pPr>
      <w:r w:rsidRPr="007A582C">
        <w:rPr>
          <w:rFonts w:ascii="Arial Narrow" w:hAnsi="Arial Narrow"/>
          <w:sz w:val="22"/>
          <w:szCs w:val="22"/>
        </w:rPr>
        <w:t xml:space="preserve">23 CFR 771.117(b) Any action which normally would be classified as a CE but could involve unusual circumstances will require the FHWA, in cooperation with the applicant, to conduct appropriate environmental studies to determine if the CE classification is proper. </w:t>
      </w:r>
      <w:r w:rsidR="000E6746" w:rsidRPr="007A582C">
        <w:rPr>
          <w:rFonts w:ascii="Arial Narrow" w:hAnsi="Arial Narrow"/>
          <w:sz w:val="22"/>
          <w:szCs w:val="22"/>
        </w:rPr>
        <w:t xml:space="preserve"> </w:t>
      </w:r>
      <w:r w:rsidRPr="007A582C">
        <w:rPr>
          <w:rFonts w:ascii="Arial Narrow" w:hAnsi="Arial Narrow"/>
          <w:sz w:val="22"/>
          <w:szCs w:val="22"/>
        </w:rPr>
        <w:t>Such unusual circumstances include:</w:t>
      </w:r>
    </w:p>
    <w:tbl>
      <w:tblPr>
        <w:tblW w:w="10788" w:type="dxa"/>
        <w:tblInd w:w="240" w:type="dxa"/>
        <w:tblLook w:val="0000" w:firstRow="0" w:lastRow="0" w:firstColumn="0" w:lastColumn="0" w:noHBand="0" w:noVBand="0"/>
      </w:tblPr>
      <w:tblGrid>
        <w:gridCol w:w="240"/>
        <w:gridCol w:w="480"/>
        <w:gridCol w:w="10068"/>
      </w:tblGrid>
      <w:tr w:rsidR="007A582C" w:rsidRPr="007A582C" w:rsidTr="00975092">
        <w:trPr>
          <w:cantSplit/>
        </w:trPr>
        <w:tc>
          <w:tcPr>
            <w:tcW w:w="240" w:type="dxa"/>
          </w:tcPr>
          <w:p w:rsidR="00975092" w:rsidRPr="007A582C" w:rsidRDefault="00975092" w:rsidP="00975092">
            <w:pPr>
              <w:pStyle w:val="NoSpacing"/>
              <w:rPr>
                <w:rFonts w:ascii="Arial Narrow" w:hAnsi="Arial Narrow"/>
                <w:sz w:val="22"/>
                <w:szCs w:val="22"/>
              </w:rPr>
            </w:pPr>
          </w:p>
        </w:tc>
        <w:tc>
          <w:tcPr>
            <w:tcW w:w="480" w:type="dxa"/>
          </w:tcPr>
          <w:p w:rsidR="00975092" w:rsidRPr="007A582C" w:rsidRDefault="00934360" w:rsidP="00975092">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ed w:val="0"/>
                  </w:checkBox>
                </w:ffData>
              </w:fldChar>
            </w:r>
            <w:r w:rsidR="00975092"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975092" w:rsidRPr="007A582C" w:rsidRDefault="00975092" w:rsidP="00975092">
            <w:pPr>
              <w:pStyle w:val="NoSpacing"/>
              <w:rPr>
                <w:rFonts w:ascii="Arial Narrow" w:hAnsi="Arial Narrow"/>
                <w:sz w:val="22"/>
                <w:szCs w:val="22"/>
              </w:rPr>
            </w:pPr>
            <w:r w:rsidRPr="007A582C">
              <w:rPr>
                <w:rFonts w:ascii="Arial Narrow" w:hAnsi="Arial Narrow"/>
                <w:sz w:val="22"/>
                <w:szCs w:val="22"/>
              </w:rPr>
              <w:t>(1) Significant environmental impacts</w:t>
            </w:r>
          </w:p>
        </w:tc>
      </w:tr>
      <w:tr w:rsidR="007A582C" w:rsidRPr="007A582C" w:rsidTr="00975092">
        <w:trPr>
          <w:cantSplit/>
        </w:trPr>
        <w:tc>
          <w:tcPr>
            <w:tcW w:w="240" w:type="dxa"/>
          </w:tcPr>
          <w:p w:rsidR="00975092" w:rsidRPr="007A582C" w:rsidRDefault="00975092" w:rsidP="00975092">
            <w:pPr>
              <w:pStyle w:val="NoSpacing"/>
              <w:rPr>
                <w:rFonts w:ascii="Arial Narrow" w:hAnsi="Arial Narrow"/>
                <w:sz w:val="22"/>
                <w:szCs w:val="22"/>
              </w:rPr>
            </w:pPr>
          </w:p>
        </w:tc>
        <w:tc>
          <w:tcPr>
            <w:tcW w:w="480" w:type="dxa"/>
          </w:tcPr>
          <w:p w:rsidR="00975092" w:rsidRPr="007A582C" w:rsidRDefault="00934360" w:rsidP="00975092">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ed w:val="0"/>
                  </w:checkBox>
                </w:ffData>
              </w:fldChar>
            </w:r>
            <w:r w:rsidR="00975092"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975092" w:rsidRPr="007A582C" w:rsidRDefault="00975092" w:rsidP="00975092">
            <w:pPr>
              <w:pStyle w:val="NoSpacing"/>
              <w:rPr>
                <w:rFonts w:ascii="Arial Narrow" w:hAnsi="Arial Narrow"/>
                <w:sz w:val="22"/>
                <w:szCs w:val="22"/>
              </w:rPr>
            </w:pPr>
            <w:r w:rsidRPr="007A582C">
              <w:rPr>
                <w:rFonts w:ascii="Arial Narrow" w:hAnsi="Arial Narrow"/>
                <w:sz w:val="22"/>
                <w:szCs w:val="22"/>
              </w:rPr>
              <w:t>(2) Substantial controversy on environmental grounds</w:t>
            </w:r>
            <w:r w:rsidR="002E6F6B">
              <w:rPr>
                <w:rFonts w:ascii="Arial Narrow" w:hAnsi="Arial Narrow"/>
                <w:sz w:val="22"/>
                <w:szCs w:val="22"/>
              </w:rPr>
              <w:t xml:space="preserve"> – project is ineligible for PCE</w:t>
            </w:r>
          </w:p>
        </w:tc>
      </w:tr>
      <w:tr w:rsidR="007A582C" w:rsidRPr="007A582C" w:rsidTr="00975092">
        <w:trPr>
          <w:cantSplit/>
        </w:trPr>
        <w:tc>
          <w:tcPr>
            <w:tcW w:w="240" w:type="dxa"/>
          </w:tcPr>
          <w:p w:rsidR="00975092" w:rsidRPr="007A582C" w:rsidRDefault="00975092" w:rsidP="00975092">
            <w:pPr>
              <w:pStyle w:val="NoSpacing"/>
              <w:rPr>
                <w:rFonts w:ascii="Arial Narrow" w:hAnsi="Arial Narrow"/>
                <w:sz w:val="22"/>
                <w:szCs w:val="22"/>
              </w:rPr>
            </w:pPr>
          </w:p>
        </w:tc>
        <w:tc>
          <w:tcPr>
            <w:tcW w:w="480" w:type="dxa"/>
          </w:tcPr>
          <w:p w:rsidR="00975092" w:rsidRPr="007A582C" w:rsidRDefault="00934360" w:rsidP="00975092">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75092"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975092" w:rsidRPr="007A582C" w:rsidRDefault="00975092" w:rsidP="00EC2C21">
            <w:pPr>
              <w:pStyle w:val="NoSpacing"/>
              <w:rPr>
                <w:rFonts w:ascii="Arial Narrow" w:hAnsi="Arial Narrow"/>
                <w:sz w:val="22"/>
                <w:szCs w:val="22"/>
              </w:rPr>
            </w:pPr>
            <w:r w:rsidRPr="007A582C">
              <w:rPr>
                <w:rFonts w:ascii="Arial Narrow" w:hAnsi="Arial Narrow"/>
                <w:sz w:val="22"/>
                <w:szCs w:val="22"/>
              </w:rPr>
              <w:t xml:space="preserve">(3) Significant impact on properties protected by </w:t>
            </w:r>
            <w:r w:rsidR="009A3D08" w:rsidRPr="007A582C">
              <w:rPr>
                <w:rFonts w:ascii="Arial Narrow" w:hAnsi="Arial Narrow"/>
                <w:sz w:val="22"/>
                <w:szCs w:val="22"/>
              </w:rPr>
              <w:t>S</w:t>
            </w:r>
            <w:r w:rsidRPr="007A582C">
              <w:rPr>
                <w:rFonts w:ascii="Arial Narrow" w:hAnsi="Arial Narrow"/>
                <w:sz w:val="22"/>
                <w:szCs w:val="22"/>
              </w:rPr>
              <w:t xml:space="preserve">ection 4(f) of the DOT Act or </w:t>
            </w:r>
            <w:r w:rsidR="00820E08" w:rsidRPr="007A582C">
              <w:rPr>
                <w:rFonts w:ascii="Arial Narrow" w:hAnsi="Arial Narrow"/>
                <w:sz w:val="22"/>
                <w:szCs w:val="22"/>
              </w:rPr>
              <w:t>S</w:t>
            </w:r>
            <w:r w:rsidRPr="007A582C">
              <w:rPr>
                <w:rFonts w:ascii="Arial Narrow" w:hAnsi="Arial Narrow"/>
                <w:sz w:val="22"/>
                <w:szCs w:val="22"/>
              </w:rPr>
              <w:t>ection 106 of the National Historic Preservation Act</w:t>
            </w:r>
          </w:p>
        </w:tc>
      </w:tr>
      <w:tr w:rsidR="007A582C" w:rsidRPr="007A582C" w:rsidTr="00975092">
        <w:trPr>
          <w:cantSplit/>
        </w:trPr>
        <w:tc>
          <w:tcPr>
            <w:tcW w:w="240" w:type="dxa"/>
          </w:tcPr>
          <w:p w:rsidR="00975092" w:rsidRPr="007A582C" w:rsidRDefault="00975092" w:rsidP="00975092">
            <w:pPr>
              <w:pStyle w:val="NoSpacing"/>
              <w:rPr>
                <w:rFonts w:ascii="Arial Narrow" w:hAnsi="Arial Narrow"/>
                <w:sz w:val="22"/>
                <w:szCs w:val="22"/>
              </w:rPr>
            </w:pPr>
          </w:p>
        </w:tc>
        <w:tc>
          <w:tcPr>
            <w:tcW w:w="480" w:type="dxa"/>
          </w:tcPr>
          <w:p w:rsidR="00975092" w:rsidRPr="007A582C" w:rsidRDefault="00934360" w:rsidP="00975092">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75092"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975092" w:rsidRPr="007A582C" w:rsidRDefault="00975092" w:rsidP="00EC2C21">
            <w:pPr>
              <w:pStyle w:val="NoSpacing"/>
              <w:rPr>
                <w:rFonts w:ascii="Arial Narrow" w:hAnsi="Arial Narrow"/>
                <w:sz w:val="22"/>
                <w:szCs w:val="22"/>
              </w:rPr>
            </w:pPr>
            <w:r w:rsidRPr="007A582C">
              <w:rPr>
                <w:rFonts w:ascii="Arial Narrow" w:hAnsi="Arial Narrow"/>
                <w:sz w:val="22"/>
                <w:szCs w:val="22"/>
              </w:rPr>
              <w:t xml:space="preserve">(4) Inconsistencies with any </w:t>
            </w:r>
            <w:r w:rsidR="00687266" w:rsidRPr="007A582C">
              <w:rPr>
                <w:rFonts w:ascii="Arial Narrow" w:hAnsi="Arial Narrow"/>
                <w:sz w:val="22"/>
                <w:szCs w:val="22"/>
              </w:rPr>
              <w:t>f</w:t>
            </w:r>
            <w:r w:rsidR="009A3D08" w:rsidRPr="007A582C">
              <w:rPr>
                <w:rFonts w:ascii="Arial Narrow" w:hAnsi="Arial Narrow"/>
                <w:sz w:val="22"/>
                <w:szCs w:val="22"/>
              </w:rPr>
              <w:t>ederal</w:t>
            </w:r>
            <w:r w:rsidRPr="007A582C">
              <w:rPr>
                <w:rFonts w:ascii="Arial Narrow" w:hAnsi="Arial Narrow"/>
                <w:sz w:val="22"/>
                <w:szCs w:val="22"/>
              </w:rPr>
              <w:t xml:space="preserve">, </w:t>
            </w:r>
            <w:r w:rsidR="009A3D08" w:rsidRPr="007A582C">
              <w:rPr>
                <w:rFonts w:ascii="Arial Narrow" w:hAnsi="Arial Narrow"/>
                <w:sz w:val="22"/>
                <w:szCs w:val="22"/>
              </w:rPr>
              <w:t>s</w:t>
            </w:r>
            <w:r w:rsidRPr="007A582C">
              <w:rPr>
                <w:rFonts w:ascii="Arial Narrow" w:hAnsi="Arial Narrow"/>
                <w:sz w:val="22"/>
                <w:szCs w:val="22"/>
              </w:rPr>
              <w:t>tate, or local law, requirement or administrative determination relating to the environmental aspects of the action</w:t>
            </w:r>
          </w:p>
        </w:tc>
      </w:tr>
      <w:tr w:rsidR="00975092" w:rsidRPr="007A582C" w:rsidTr="00975092">
        <w:trPr>
          <w:cantSplit/>
        </w:trPr>
        <w:tc>
          <w:tcPr>
            <w:tcW w:w="240" w:type="dxa"/>
          </w:tcPr>
          <w:p w:rsidR="00975092" w:rsidRPr="007A582C" w:rsidRDefault="00975092" w:rsidP="00975092">
            <w:pPr>
              <w:pStyle w:val="NoSpacing"/>
              <w:rPr>
                <w:rFonts w:ascii="Arial Narrow" w:hAnsi="Arial Narrow"/>
                <w:sz w:val="22"/>
                <w:szCs w:val="22"/>
              </w:rPr>
            </w:pPr>
          </w:p>
        </w:tc>
        <w:tc>
          <w:tcPr>
            <w:tcW w:w="480" w:type="dxa"/>
          </w:tcPr>
          <w:p w:rsidR="00975092" w:rsidRPr="007A582C" w:rsidRDefault="00934360" w:rsidP="00975092">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75092"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975092" w:rsidRPr="007A582C" w:rsidRDefault="00975092" w:rsidP="00975092">
            <w:pPr>
              <w:pStyle w:val="NoSpacing"/>
              <w:rPr>
                <w:rFonts w:ascii="Arial Narrow" w:hAnsi="Arial Narrow"/>
                <w:sz w:val="22"/>
                <w:szCs w:val="22"/>
              </w:rPr>
            </w:pPr>
            <w:r w:rsidRPr="007A582C">
              <w:rPr>
                <w:rFonts w:ascii="Arial Narrow" w:hAnsi="Arial Narrow"/>
                <w:sz w:val="22"/>
                <w:szCs w:val="22"/>
              </w:rPr>
              <w:t>Other unusual circumstances not listed in FHWA regulations (describe below)</w:t>
            </w:r>
          </w:p>
          <w:p w:rsidR="00975092" w:rsidRPr="007A582C" w:rsidRDefault="00975092" w:rsidP="00B55691">
            <w:pPr>
              <w:pStyle w:val="NoSpacing"/>
              <w:rPr>
                <w:rFonts w:ascii="Arial Narrow" w:hAnsi="Arial Narrow"/>
                <w:sz w:val="22"/>
                <w:szCs w:val="22"/>
              </w:rPr>
            </w:pPr>
            <w:r w:rsidRPr="007A582C">
              <w:rPr>
                <w:rFonts w:ascii="Arial Narrow" w:hAnsi="Arial Narrow"/>
                <w:sz w:val="22"/>
                <w:szCs w:val="22"/>
              </w:rPr>
              <w:t>(</w:t>
            </w:r>
            <w:r w:rsidRPr="007A582C">
              <w:rPr>
                <w:rFonts w:ascii="Arial Narrow" w:hAnsi="Arial Narrow"/>
                <w:i/>
                <w:sz w:val="22"/>
                <w:szCs w:val="22"/>
              </w:rPr>
              <w:t>In Wisconsin, auxiliary la</w:t>
            </w:r>
            <w:r w:rsidR="004027FE" w:rsidRPr="007A582C">
              <w:rPr>
                <w:rFonts w:ascii="Arial Narrow" w:hAnsi="Arial Narrow"/>
                <w:i/>
                <w:sz w:val="22"/>
                <w:szCs w:val="22"/>
              </w:rPr>
              <w:t>ne</w:t>
            </w:r>
            <w:r w:rsidR="00B55691" w:rsidRPr="007A582C">
              <w:rPr>
                <w:rFonts w:ascii="Arial Narrow" w:hAnsi="Arial Narrow"/>
                <w:i/>
                <w:sz w:val="22"/>
                <w:szCs w:val="22"/>
              </w:rPr>
              <w:t xml:space="preserve"> and</w:t>
            </w:r>
            <w:r w:rsidR="00EC2C21" w:rsidRPr="007A582C">
              <w:rPr>
                <w:rFonts w:ascii="Arial Narrow" w:hAnsi="Arial Narrow"/>
                <w:i/>
                <w:sz w:val="22"/>
                <w:szCs w:val="22"/>
              </w:rPr>
              <w:t xml:space="preserve"> </w:t>
            </w:r>
            <w:r w:rsidR="009A3D08" w:rsidRPr="007A582C">
              <w:rPr>
                <w:rFonts w:ascii="Arial Narrow" w:hAnsi="Arial Narrow"/>
                <w:i/>
                <w:sz w:val="22"/>
                <w:szCs w:val="22"/>
              </w:rPr>
              <w:t>capacity expansion</w:t>
            </w:r>
            <w:r w:rsidR="00687266" w:rsidRPr="007A582C">
              <w:rPr>
                <w:rFonts w:ascii="Arial Narrow" w:hAnsi="Arial Narrow"/>
                <w:i/>
                <w:sz w:val="22"/>
                <w:szCs w:val="22"/>
              </w:rPr>
              <w:t xml:space="preserve"> </w:t>
            </w:r>
            <w:r w:rsidRPr="007A582C">
              <w:rPr>
                <w:rFonts w:ascii="Arial Narrow" w:hAnsi="Arial Narrow"/>
                <w:i/>
                <w:sz w:val="22"/>
                <w:szCs w:val="22"/>
              </w:rPr>
              <w:t>projects</w:t>
            </w:r>
            <w:r w:rsidR="004027FE" w:rsidRPr="007A582C">
              <w:rPr>
                <w:rFonts w:ascii="Arial Narrow" w:hAnsi="Arial Narrow"/>
                <w:i/>
                <w:sz w:val="22"/>
                <w:szCs w:val="22"/>
              </w:rPr>
              <w:t xml:space="preserve"> </w:t>
            </w:r>
            <w:r w:rsidRPr="007A582C">
              <w:rPr>
                <w:rFonts w:ascii="Arial Narrow" w:hAnsi="Arial Narrow"/>
                <w:i/>
                <w:sz w:val="22"/>
                <w:szCs w:val="22"/>
              </w:rPr>
              <w:t>that are proposed for processing with this checklist are examples of unique or unusual circumstances and will require consultation with FHWA before proceeding with the project</w:t>
            </w:r>
            <w:r w:rsidRPr="007A582C">
              <w:rPr>
                <w:rFonts w:ascii="Arial Narrow" w:hAnsi="Arial Narrow"/>
                <w:sz w:val="22"/>
                <w:szCs w:val="22"/>
              </w:rPr>
              <w:t>.)</w:t>
            </w:r>
          </w:p>
        </w:tc>
      </w:tr>
    </w:tbl>
    <w:p w:rsidR="00EC2C21" w:rsidRPr="007A582C" w:rsidRDefault="00EC2C21" w:rsidP="00DA4754">
      <w:pPr>
        <w:pStyle w:val="NoSpacing"/>
        <w:ind w:left="480"/>
        <w:rPr>
          <w:rFonts w:ascii="Arial Narrow" w:hAnsi="Arial Narrow"/>
          <w:sz w:val="22"/>
          <w:szCs w:val="22"/>
        </w:rPr>
      </w:pPr>
    </w:p>
    <w:p w:rsidR="00975092" w:rsidRPr="007A582C" w:rsidRDefault="00975092" w:rsidP="00DA4754">
      <w:pPr>
        <w:pStyle w:val="NoSpacing"/>
        <w:ind w:left="480"/>
        <w:rPr>
          <w:rFonts w:ascii="Arial Narrow" w:hAnsi="Arial Narrow"/>
          <w:sz w:val="22"/>
          <w:szCs w:val="22"/>
        </w:rPr>
      </w:pPr>
      <w:r w:rsidRPr="007A582C">
        <w:rPr>
          <w:rFonts w:ascii="Arial Narrow" w:hAnsi="Arial Narrow"/>
          <w:sz w:val="22"/>
          <w:szCs w:val="22"/>
        </w:rPr>
        <w:t>Describe any unique or unusual circumstances and subsequent coordination with FHWA:</w:t>
      </w:r>
    </w:p>
    <w:p w:rsidR="00975092" w:rsidRPr="007A582C" w:rsidRDefault="00934360" w:rsidP="00DA4754">
      <w:pPr>
        <w:pStyle w:val="NoSpacing"/>
        <w:ind w:left="480"/>
        <w:rPr>
          <w:sz w:val="22"/>
          <w:szCs w:val="22"/>
        </w:rPr>
      </w:pPr>
      <w:r w:rsidRPr="007A582C">
        <w:rPr>
          <w:spacing w:val="-2"/>
          <w:sz w:val="22"/>
          <w:szCs w:val="22"/>
        </w:rPr>
        <w:fldChar w:fldCharType="begin">
          <w:ffData>
            <w:name w:val=""/>
            <w:enabled/>
            <w:calcOnExit w:val="0"/>
            <w:textInput/>
          </w:ffData>
        </w:fldChar>
      </w:r>
      <w:r w:rsidR="00975092" w:rsidRPr="007A582C">
        <w:rPr>
          <w:spacing w:val="-2"/>
          <w:sz w:val="22"/>
          <w:szCs w:val="22"/>
        </w:rPr>
        <w:instrText xml:space="preserve"> FORMTEXT </w:instrText>
      </w:r>
      <w:r w:rsidRPr="007A582C">
        <w:rPr>
          <w:spacing w:val="-2"/>
          <w:sz w:val="22"/>
          <w:szCs w:val="22"/>
        </w:rPr>
      </w:r>
      <w:r w:rsidRPr="007A582C">
        <w:rPr>
          <w:spacing w:val="-2"/>
          <w:sz w:val="22"/>
          <w:szCs w:val="22"/>
        </w:rPr>
        <w:fldChar w:fldCharType="separate"/>
      </w:r>
      <w:r w:rsidR="002372E5">
        <w:rPr>
          <w:spacing w:val="-2"/>
          <w:sz w:val="22"/>
          <w:szCs w:val="22"/>
        </w:rPr>
        <w:t> </w:t>
      </w:r>
      <w:r w:rsidR="002372E5">
        <w:rPr>
          <w:spacing w:val="-2"/>
          <w:sz w:val="22"/>
          <w:szCs w:val="22"/>
        </w:rPr>
        <w:t> </w:t>
      </w:r>
      <w:r w:rsidR="002372E5">
        <w:rPr>
          <w:spacing w:val="-2"/>
          <w:sz w:val="22"/>
          <w:szCs w:val="22"/>
        </w:rPr>
        <w:t> </w:t>
      </w:r>
      <w:r w:rsidR="002372E5">
        <w:rPr>
          <w:spacing w:val="-2"/>
          <w:sz w:val="22"/>
          <w:szCs w:val="22"/>
        </w:rPr>
        <w:t> </w:t>
      </w:r>
      <w:r w:rsidR="002372E5">
        <w:rPr>
          <w:spacing w:val="-2"/>
          <w:sz w:val="22"/>
          <w:szCs w:val="22"/>
        </w:rPr>
        <w:t> </w:t>
      </w:r>
      <w:r w:rsidRPr="007A582C">
        <w:rPr>
          <w:spacing w:val="-2"/>
          <w:sz w:val="22"/>
          <w:szCs w:val="22"/>
        </w:rPr>
        <w:fldChar w:fldCharType="end"/>
      </w:r>
    </w:p>
    <w:p w:rsidR="00A034BB" w:rsidRPr="007A582C" w:rsidRDefault="00A034BB" w:rsidP="00DA4754">
      <w:pPr>
        <w:pStyle w:val="NoSpacing"/>
        <w:ind w:left="480"/>
        <w:rPr>
          <w:rFonts w:ascii="Arial Narrow" w:hAnsi="Arial Narrow"/>
          <w:sz w:val="22"/>
          <w:szCs w:val="22"/>
        </w:rPr>
      </w:pPr>
    </w:p>
    <w:p w:rsidR="003F3235" w:rsidRPr="007A582C" w:rsidRDefault="004E2AC7" w:rsidP="004E2AC7">
      <w:pPr>
        <w:pStyle w:val="NoSpacing"/>
        <w:rPr>
          <w:rFonts w:ascii="Arial Narrow" w:hAnsi="Arial Narrow"/>
          <w:b/>
          <w:sz w:val="22"/>
          <w:szCs w:val="22"/>
        </w:rPr>
      </w:pPr>
      <w:proofErr w:type="gramStart"/>
      <w:r w:rsidRPr="007A582C">
        <w:rPr>
          <w:rFonts w:ascii="Arial Narrow" w:hAnsi="Arial Narrow"/>
          <w:b/>
          <w:sz w:val="22"/>
          <w:szCs w:val="22"/>
        </w:rPr>
        <w:t>1.</w:t>
      </w:r>
      <w:r w:rsidR="00EC2C21" w:rsidRPr="007A582C">
        <w:rPr>
          <w:rFonts w:ascii="Arial Narrow" w:hAnsi="Arial Narrow"/>
          <w:b/>
          <w:sz w:val="22"/>
          <w:szCs w:val="22"/>
        </w:rPr>
        <w:t>4</w:t>
      </w:r>
      <w:r w:rsidR="00A034BB" w:rsidRPr="007A582C">
        <w:rPr>
          <w:rFonts w:ascii="Arial Narrow" w:hAnsi="Arial Narrow"/>
          <w:b/>
          <w:sz w:val="22"/>
          <w:szCs w:val="22"/>
        </w:rPr>
        <w:t xml:space="preserve">  </w:t>
      </w:r>
      <w:r w:rsidR="003F3235" w:rsidRPr="007A582C">
        <w:rPr>
          <w:rFonts w:ascii="Arial Narrow" w:hAnsi="Arial Narrow"/>
          <w:b/>
          <w:sz w:val="22"/>
          <w:szCs w:val="22"/>
        </w:rPr>
        <w:t>Tribal</w:t>
      </w:r>
      <w:proofErr w:type="gramEnd"/>
      <w:r w:rsidR="003F3235" w:rsidRPr="007A582C">
        <w:rPr>
          <w:rFonts w:ascii="Arial Narrow" w:hAnsi="Arial Narrow"/>
          <w:b/>
          <w:sz w:val="22"/>
          <w:szCs w:val="22"/>
        </w:rPr>
        <w:t xml:space="preserve"> Lands</w:t>
      </w:r>
    </w:p>
    <w:p w:rsidR="00086FFE" w:rsidRPr="007A582C" w:rsidRDefault="00086FFE" w:rsidP="00A665E3">
      <w:pPr>
        <w:pStyle w:val="NoSpacing"/>
        <w:ind w:left="240"/>
        <w:rPr>
          <w:rFonts w:ascii="Arial Narrow" w:hAnsi="Arial Narrow"/>
          <w:sz w:val="22"/>
          <w:szCs w:val="22"/>
        </w:rPr>
      </w:pPr>
      <w:r w:rsidRPr="007A582C">
        <w:rPr>
          <w:rFonts w:ascii="Arial Narrow" w:hAnsi="Arial Narrow"/>
          <w:sz w:val="22"/>
          <w:szCs w:val="22"/>
        </w:rPr>
        <w:t>For projects, regardless of project type, located partially or entirely on Tribal lands in trust, allotted, or reservation status, WisDOT Region and Local Program staff shall consult with WisDOT Central Office Environmental Staff prior to preparing PCE documentation.  In certain cases, the involvement of Tribal land may warrant preparing higher level environmental documentation (e.g. ER instead of PCE) than what is normally required by the FHWA – WisDOT CE Agreement.  WisDOT Central Office Environmental Staff will ensure adequate Tribal consultation by WisDOT and engage FHWA in consultation when necessary.</w:t>
      </w:r>
    </w:p>
    <w:p w:rsidR="00F25452" w:rsidRPr="007A582C" w:rsidRDefault="00F25452" w:rsidP="00A665E3">
      <w:pPr>
        <w:pStyle w:val="NoSpacing"/>
        <w:ind w:left="240"/>
        <w:rPr>
          <w:rFonts w:ascii="Arial Narrow" w:hAnsi="Arial Narrow" w:cs="Arial"/>
          <w:sz w:val="22"/>
          <w:szCs w:val="22"/>
        </w:rPr>
      </w:pPr>
    </w:p>
    <w:p w:rsidR="000E6746" w:rsidRPr="007A582C" w:rsidRDefault="000E6746" w:rsidP="000E6746">
      <w:pPr>
        <w:pStyle w:val="NoSpacing"/>
        <w:ind w:left="240"/>
        <w:rPr>
          <w:rFonts w:ascii="Arial Narrow" w:hAnsi="Arial Narrow"/>
          <w:sz w:val="22"/>
          <w:szCs w:val="22"/>
        </w:rPr>
      </w:pPr>
      <w:r w:rsidRPr="007A582C">
        <w:rPr>
          <w:rFonts w:ascii="Arial Narrow" w:hAnsi="Arial Narrow"/>
          <w:sz w:val="22"/>
          <w:szCs w:val="22"/>
        </w:rPr>
        <w:t>Describe any Tribal coordination:</w:t>
      </w:r>
    </w:p>
    <w:p w:rsidR="000E6746" w:rsidRPr="007A582C" w:rsidRDefault="006F3D7C" w:rsidP="000E6746">
      <w:pPr>
        <w:pStyle w:val="NoSpacing"/>
        <w:ind w:left="240"/>
        <w:rPr>
          <w:sz w:val="22"/>
          <w:szCs w:val="22"/>
        </w:rPr>
      </w:pPr>
      <w:r w:rsidRPr="006F3D7C">
        <w:rPr>
          <w:spacing w:val="-2"/>
          <w:sz w:val="22"/>
          <w:szCs w:val="22"/>
        </w:rPr>
        <w:t xml:space="preserve">Project notification letters were sent to applicable American Indian Tribes on July 19, 2018. </w:t>
      </w:r>
      <w:r>
        <w:rPr>
          <w:spacing w:val="-2"/>
          <w:sz w:val="22"/>
          <w:szCs w:val="22"/>
        </w:rPr>
        <w:t xml:space="preserve"> </w:t>
      </w:r>
      <w:r w:rsidRPr="006F3D7C">
        <w:rPr>
          <w:spacing w:val="-2"/>
          <w:sz w:val="22"/>
          <w:szCs w:val="22"/>
        </w:rPr>
        <w:t>No comme</w:t>
      </w:r>
      <w:r>
        <w:rPr>
          <w:spacing w:val="-2"/>
          <w:sz w:val="22"/>
          <w:szCs w:val="22"/>
        </w:rPr>
        <w:t>nts were received within the 30-</w:t>
      </w:r>
      <w:r w:rsidRPr="006F3D7C">
        <w:rPr>
          <w:spacing w:val="-2"/>
          <w:sz w:val="22"/>
          <w:szCs w:val="22"/>
        </w:rPr>
        <w:t>day comment period. See Exhibit 3a for an example notification letter and Exhibit 3b for the distribution list.</w:t>
      </w:r>
    </w:p>
    <w:p w:rsidR="000E6746" w:rsidRPr="007A582C" w:rsidRDefault="000E6746" w:rsidP="00A665E3">
      <w:pPr>
        <w:pStyle w:val="NoSpacing"/>
        <w:ind w:left="240"/>
        <w:rPr>
          <w:rFonts w:ascii="Arial Narrow" w:hAnsi="Arial Narrow" w:cs="Arial"/>
          <w:sz w:val="22"/>
          <w:szCs w:val="22"/>
        </w:rPr>
      </w:pPr>
    </w:p>
    <w:p w:rsidR="000E6746" w:rsidRDefault="000E6746" w:rsidP="00A665E3">
      <w:pPr>
        <w:pStyle w:val="NoSpacing"/>
        <w:ind w:left="240"/>
        <w:rPr>
          <w:rFonts w:ascii="Arial Narrow" w:hAnsi="Arial Narrow" w:cs="Arial"/>
          <w:sz w:val="22"/>
          <w:szCs w:val="22"/>
        </w:rPr>
      </w:pPr>
    </w:p>
    <w:p w:rsidR="004117F6" w:rsidRDefault="004117F6" w:rsidP="00A665E3">
      <w:pPr>
        <w:pStyle w:val="NoSpacing"/>
        <w:ind w:left="240"/>
        <w:rPr>
          <w:rFonts w:ascii="Arial Narrow" w:hAnsi="Arial Narrow" w:cs="Arial"/>
          <w:sz w:val="22"/>
          <w:szCs w:val="22"/>
        </w:rPr>
      </w:pPr>
    </w:p>
    <w:p w:rsidR="004117F6" w:rsidRPr="007A582C" w:rsidRDefault="004117F6" w:rsidP="00A665E3">
      <w:pPr>
        <w:pStyle w:val="NoSpacing"/>
        <w:ind w:left="240"/>
        <w:rPr>
          <w:rFonts w:ascii="Arial Narrow" w:hAnsi="Arial Narrow" w:cs="Arial"/>
          <w:sz w:val="22"/>
          <w:szCs w:val="22"/>
        </w:rPr>
      </w:pPr>
    </w:p>
    <w:p w:rsidR="00C442E4" w:rsidRPr="007A582C" w:rsidRDefault="00C442E4" w:rsidP="00C442E4">
      <w:pPr>
        <w:pStyle w:val="ArialNarrow11NoSpace"/>
        <w:rPr>
          <w:b/>
        </w:rPr>
      </w:pPr>
      <w:proofErr w:type="gramStart"/>
      <w:r w:rsidRPr="007A582C">
        <w:rPr>
          <w:b/>
        </w:rPr>
        <w:lastRenderedPageBreak/>
        <w:t>1.</w:t>
      </w:r>
      <w:r w:rsidR="00EC2C21" w:rsidRPr="007A582C">
        <w:rPr>
          <w:b/>
        </w:rPr>
        <w:t>5</w:t>
      </w:r>
      <w:r w:rsidRPr="007A582C">
        <w:rPr>
          <w:b/>
        </w:rPr>
        <w:t xml:space="preserve">  Preparing</w:t>
      </w:r>
      <w:proofErr w:type="gramEnd"/>
      <w:r w:rsidRPr="007A582C">
        <w:rPr>
          <w:b/>
        </w:rPr>
        <w:t xml:space="preserve"> the Programmatic </w:t>
      </w:r>
      <w:r w:rsidR="00B753B8" w:rsidRPr="007A582C">
        <w:rPr>
          <w:b/>
        </w:rPr>
        <w:t>Categorical Exclusion</w:t>
      </w:r>
    </w:p>
    <w:p w:rsidR="00C442E4" w:rsidRPr="007A582C" w:rsidRDefault="00C442E4" w:rsidP="00C442E4">
      <w:pPr>
        <w:pStyle w:val="ArialNarrow11NoSpace"/>
        <w:ind w:left="240"/>
      </w:pPr>
      <w:r w:rsidRPr="007A582C">
        <w:t>Once eligibility has been determined for a project, the PCE and associated documentation can be assembled. Each PCE document must include the following:</w:t>
      </w:r>
    </w:p>
    <w:p w:rsidR="00C442E4" w:rsidRPr="007A582C" w:rsidRDefault="00C442E4" w:rsidP="00C442E4">
      <w:pPr>
        <w:pStyle w:val="ArialNarrow11NoSpace"/>
        <w:numPr>
          <w:ilvl w:val="0"/>
          <w:numId w:val="37"/>
        </w:numPr>
      </w:pPr>
      <w:r w:rsidRPr="007A582C">
        <w:t>Project Map (with title, cardinal directions, legend, scale, and state locator)</w:t>
      </w:r>
    </w:p>
    <w:p w:rsidR="00C442E4" w:rsidRPr="007A582C" w:rsidRDefault="00C442E4" w:rsidP="00C442E4">
      <w:pPr>
        <w:pStyle w:val="ArialNarrow11NoSpace"/>
        <w:numPr>
          <w:ilvl w:val="1"/>
          <w:numId w:val="37"/>
        </w:numPr>
        <w:ind w:left="1440"/>
      </w:pPr>
      <w:r w:rsidRPr="007A582C">
        <w:t>Aerial photograph (preferred)</w:t>
      </w:r>
    </w:p>
    <w:p w:rsidR="00C442E4" w:rsidRPr="007A582C" w:rsidRDefault="00C442E4" w:rsidP="00C442E4">
      <w:pPr>
        <w:pStyle w:val="ArialNarrow11NoSpace"/>
        <w:numPr>
          <w:ilvl w:val="1"/>
          <w:numId w:val="37"/>
        </w:numPr>
        <w:ind w:left="1440"/>
      </w:pPr>
      <w:r w:rsidRPr="007A582C">
        <w:t>Project boundaries/limits</w:t>
      </w:r>
    </w:p>
    <w:p w:rsidR="00C442E4" w:rsidRPr="007A582C" w:rsidRDefault="00C442E4" w:rsidP="00C442E4">
      <w:pPr>
        <w:pStyle w:val="ArialNarrow11NoSpace"/>
        <w:numPr>
          <w:ilvl w:val="1"/>
          <w:numId w:val="37"/>
        </w:numPr>
        <w:ind w:left="1440"/>
      </w:pPr>
      <w:r w:rsidRPr="007A582C">
        <w:t>Identify any public lands, waterways, and water bodies within or adjacent to the project boundary</w:t>
      </w:r>
    </w:p>
    <w:p w:rsidR="00C442E4" w:rsidRPr="007A582C" w:rsidRDefault="00C442E4" w:rsidP="00C442E4">
      <w:pPr>
        <w:pStyle w:val="ArialNarrow11NoSpace"/>
        <w:numPr>
          <w:ilvl w:val="1"/>
          <w:numId w:val="37"/>
        </w:numPr>
        <w:ind w:left="1440"/>
      </w:pPr>
      <w:r w:rsidRPr="007A582C">
        <w:t xml:space="preserve">Identify existing and new conditions if the project includes additional </w:t>
      </w:r>
      <w:r w:rsidR="009A3D08" w:rsidRPr="007A582C">
        <w:t>right of way</w:t>
      </w:r>
      <w:r w:rsidR="00687266" w:rsidRPr="007A582C">
        <w:t xml:space="preserve"> </w:t>
      </w:r>
      <w:r w:rsidR="009A3D08" w:rsidRPr="007A582C">
        <w:t>(</w:t>
      </w:r>
      <w:r w:rsidR="00687266" w:rsidRPr="007A582C">
        <w:t>ROW</w:t>
      </w:r>
      <w:r w:rsidR="009A3D08" w:rsidRPr="007A582C">
        <w:t>)</w:t>
      </w:r>
    </w:p>
    <w:p w:rsidR="00C442E4" w:rsidRPr="007A582C" w:rsidRDefault="00C442E4" w:rsidP="00C442E4">
      <w:pPr>
        <w:pStyle w:val="ArialNarrow11NoSpace"/>
        <w:numPr>
          <w:ilvl w:val="1"/>
          <w:numId w:val="37"/>
        </w:numPr>
        <w:ind w:left="1440"/>
      </w:pPr>
      <w:r w:rsidRPr="007A582C">
        <w:t>Additional maps as needed to demonstrate project eligibility</w:t>
      </w:r>
    </w:p>
    <w:p w:rsidR="00C442E4" w:rsidRPr="007A582C" w:rsidRDefault="00C442E4" w:rsidP="00C442E4">
      <w:pPr>
        <w:pStyle w:val="ArialNarrow11NoSpace"/>
        <w:numPr>
          <w:ilvl w:val="0"/>
          <w:numId w:val="37"/>
        </w:numPr>
      </w:pPr>
      <w:r w:rsidRPr="007A582C">
        <w:t>Appendices</w:t>
      </w:r>
    </w:p>
    <w:p w:rsidR="00C442E4" w:rsidRPr="007A582C" w:rsidRDefault="00C442E4" w:rsidP="00C442E4">
      <w:pPr>
        <w:pStyle w:val="ArialNarrow11NoSpace"/>
        <w:numPr>
          <w:ilvl w:val="1"/>
          <w:numId w:val="37"/>
        </w:numPr>
        <w:ind w:left="1440"/>
      </w:pPr>
      <w:r w:rsidRPr="007A582C">
        <w:t>Studies</w:t>
      </w:r>
    </w:p>
    <w:p w:rsidR="00C442E4" w:rsidRPr="007A582C" w:rsidRDefault="00C442E4" w:rsidP="00C442E4">
      <w:pPr>
        <w:pStyle w:val="ArialNarrow11NoSpace"/>
        <w:numPr>
          <w:ilvl w:val="1"/>
          <w:numId w:val="37"/>
        </w:numPr>
        <w:ind w:left="1440"/>
      </w:pPr>
      <w:r w:rsidRPr="007A582C">
        <w:t>Reports</w:t>
      </w:r>
    </w:p>
    <w:p w:rsidR="00C442E4" w:rsidRPr="007A582C" w:rsidRDefault="00C442E4" w:rsidP="00C442E4">
      <w:pPr>
        <w:pStyle w:val="ArialNarrow11NoSpace"/>
        <w:numPr>
          <w:ilvl w:val="1"/>
          <w:numId w:val="37"/>
        </w:numPr>
        <w:ind w:left="1440"/>
      </w:pPr>
      <w:r w:rsidRPr="007A582C">
        <w:rPr>
          <w:i/>
        </w:rPr>
        <w:t>De Minimis</w:t>
      </w:r>
      <w:r w:rsidR="002E6F6B">
        <w:t xml:space="preserve"> or Programmatic</w:t>
      </w:r>
      <w:r w:rsidRPr="007A582C">
        <w:t xml:space="preserve"> </w:t>
      </w:r>
      <w:r w:rsidR="00687266" w:rsidRPr="007A582C">
        <w:t xml:space="preserve">Section </w:t>
      </w:r>
      <w:r w:rsidRPr="007A582C">
        <w:t>4(f) documentation</w:t>
      </w:r>
    </w:p>
    <w:p w:rsidR="00687266" w:rsidRPr="007A582C" w:rsidRDefault="00687266" w:rsidP="00687266">
      <w:pPr>
        <w:pStyle w:val="ArialNarrow11NoSpace"/>
        <w:numPr>
          <w:ilvl w:val="1"/>
          <w:numId w:val="37"/>
        </w:numPr>
        <w:ind w:left="1440"/>
      </w:pPr>
      <w:r w:rsidRPr="007A582C">
        <w:t>Agency coordination/documentation</w:t>
      </w:r>
    </w:p>
    <w:p w:rsidR="00C442E4" w:rsidRPr="007A582C" w:rsidRDefault="00C442E4" w:rsidP="00C442E4">
      <w:pPr>
        <w:pStyle w:val="ArialNarrow11NoSpace"/>
        <w:numPr>
          <w:ilvl w:val="0"/>
          <w:numId w:val="37"/>
        </w:numPr>
      </w:pPr>
      <w:r w:rsidRPr="007A582C">
        <w:t>Other documentation as necessary</w:t>
      </w:r>
    </w:p>
    <w:p w:rsidR="00C442E4" w:rsidRPr="007A582C" w:rsidRDefault="00C442E4" w:rsidP="00A665E3">
      <w:pPr>
        <w:pStyle w:val="NoSpacing"/>
        <w:ind w:left="240"/>
        <w:rPr>
          <w:rFonts w:ascii="Arial Narrow" w:hAnsi="Arial Narrow" w:cs="Arial"/>
          <w:sz w:val="22"/>
          <w:szCs w:val="22"/>
        </w:rPr>
      </w:pPr>
    </w:p>
    <w:p w:rsidR="00A034BB" w:rsidRPr="007A582C" w:rsidRDefault="00A034BB" w:rsidP="00A665E3">
      <w:pPr>
        <w:pStyle w:val="NoSpacing"/>
        <w:ind w:left="240"/>
        <w:rPr>
          <w:rFonts w:ascii="Arial Narrow" w:hAnsi="Arial Narrow" w:cs="Arial"/>
          <w:sz w:val="22"/>
          <w:szCs w:val="22"/>
        </w:rPr>
      </w:pPr>
    </w:p>
    <w:p w:rsidR="001767F8" w:rsidRPr="007A582C" w:rsidRDefault="00E967CE" w:rsidP="00430797">
      <w:pPr>
        <w:overflowPunct/>
        <w:autoSpaceDE/>
        <w:autoSpaceDN/>
        <w:adjustRightInd/>
        <w:textAlignment w:val="auto"/>
        <w:rPr>
          <w:rFonts w:ascii="Arial Narrow" w:hAnsi="Arial Narrow" w:cstheme="minorHAnsi"/>
          <w:b/>
          <w:szCs w:val="24"/>
          <w:u w:val="single"/>
        </w:rPr>
      </w:pPr>
      <w:r w:rsidRPr="007A582C">
        <w:rPr>
          <w:rFonts w:ascii="Arial Narrow" w:hAnsi="Arial Narrow" w:cstheme="minorHAnsi"/>
          <w:b/>
          <w:szCs w:val="24"/>
          <w:u w:val="single"/>
        </w:rPr>
        <w:t>Section Two: Description of the Project and Alternatives</w:t>
      </w:r>
    </w:p>
    <w:p w:rsidR="004D3C0B" w:rsidRPr="007A582C" w:rsidRDefault="004D3C0B" w:rsidP="002A5573">
      <w:pPr>
        <w:pStyle w:val="ArialNarrow11NoSpace"/>
      </w:pPr>
    </w:p>
    <w:p w:rsidR="009E2F19" w:rsidRPr="007A582C" w:rsidRDefault="00A034BB" w:rsidP="002A5573">
      <w:pPr>
        <w:pStyle w:val="ArialNarrow11NoSpace"/>
        <w:rPr>
          <w:b/>
        </w:rPr>
      </w:pPr>
      <w:proofErr w:type="gramStart"/>
      <w:r w:rsidRPr="007A582C">
        <w:rPr>
          <w:b/>
        </w:rPr>
        <w:t xml:space="preserve">2.1  </w:t>
      </w:r>
      <w:r w:rsidR="00E967CE" w:rsidRPr="007A582C">
        <w:rPr>
          <w:b/>
        </w:rPr>
        <w:t>Project</w:t>
      </w:r>
      <w:proofErr w:type="gramEnd"/>
      <w:r w:rsidR="00E967CE" w:rsidRPr="007A582C">
        <w:rPr>
          <w:b/>
        </w:rPr>
        <w:t xml:space="preserve"> Description</w:t>
      </w:r>
    </w:p>
    <w:p w:rsidR="00BC7029" w:rsidRPr="007A582C" w:rsidRDefault="00350AB8" w:rsidP="00A665E3">
      <w:pPr>
        <w:pStyle w:val="ArialNarrow11NoSpace"/>
        <w:ind w:left="240"/>
      </w:pPr>
      <w:r w:rsidRPr="007A582C">
        <w:t xml:space="preserve">Provide </w:t>
      </w:r>
      <w:r w:rsidR="00EA004A" w:rsidRPr="007A582C">
        <w:t>a brief description of the</w:t>
      </w:r>
      <w:r w:rsidR="00735D76" w:rsidRPr="007A582C">
        <w:t xml:space="preserve"> proposed action.</w:t>
      </w:r>
      <w:r w:rsidR="00086FFE" w:rsidRPr="007A582C">
        <w:t xml:space="preserve"> </w:t>
      </w:r>
      <w:r w:rsidR="00735D76" w:rsidRPr="007A582C">
        <w:t xml:space="preserve"> Include a discussion of the purpose and need (e.g. sy</w:t>
      </w:r>
      <w:r w:rsidR="00ED4A3B" w:rsidRPr="007A582C">
        <w:t xml:space="preserve">stem </w:t>
      </w:r>
      <w:r w:rsidR="00FA43F9" w:rsidRPr="007A582C">
        <w:t>l</w:t>
      </w:r>
      <w:r w:rsidR="00D74D25" w:rsidRPr="007A582C">
        <w:t>inkage</w:t>
      </w:r>
      <w:r w:rsidR="00465E31" w:rsidRPr="007A582C">
        <w:t>(s)</w:t>
      </w:r>
      <w:r w:rsidR="00DE7836" w:rsidRPr="007A582C">
        <w:t xml:space="preserve">, </w:t>
      </w:r>
      <w:r w:rsidR="00F92682" w:rsidRPr="007A582C">
        <w:t>t</w:t>
      </w:r>
      <w:r w:rsidR="009402A9" w:rsidRPr="007A582C">
        <w:t xml:space="preserve">ransportation </w:t>
      </w:r>
      <w:r w:rsidR="003D747E" w:rsidRPr="007A582C">
        <w:t>demand</w:t>
      </w:r>
      <w:r w:rsidR="0033175F" w:rsidRPr="007A582C">
        <w:t>,</w:t>
      </w:r>
      <w:r w:rsidR="00735D76" w:rsidRPr="007A582C">
        <w:t xml:space="preserve"> </w:t>
      </w:r>
      <w:r w:rsidR="00ED4A3B" w:rsidRPr="007A582C">
        <w:t>l</w:t>
      </w:r>
      <w:r w:rsidR="00FA43F9" w:rsidRPr="007A582C">
        <w:t>egislation</w:t>
      </w:r>
      <w:r w:rsidR="00D74D25" w:rsidRPr="007A582C">
        <w:t xml:space="preserve">, </w:t>
      </w:r>
      <w:r w:rsidR="00465E31" w:rsidRPr="007A582C">
        <w:t>s</w:t>
      </w:r>
      <w:r w:rsidR="00DE7836" w:rsidRPr="007A582C">
        <w:t xml:space="preserve">ocial </w:t>
      </w:r>
      <w:r w:rsidR="00F92682" w:rsidRPr="007A582C">
        <w:t>d</w:t>
      </w:r>
      <w:r w:rsidR="009402A9" w:rsidRPr="007A582C">
        <w:t xml:space="preserve">emands or </w:t>
      </w:r>
      <w:r w:rsidR="003D747E" w:rsidRPr="007A582C">
        <w:t xml:space="preserve">economic </w:t>
      </w:r>
      <w:r w:rsidR="0033175F" w:rsidRPr="007A582C">
        <w:t>development</w:t>
      </w:r>
      <w:r w:rsidR="00E967CE" w:rsidRPr="007A582C">
        <w:t>, modal interrelationships, safety, and roadw</w:t>
      </w:r>
      <w:r w:rsidR="004E2AC7" w:rsidRPr="007A582C">
        <w:t>ay deficiencies as applicable</w:t>
      </w:r>
      <w:r w:rsidR="009A3D08" w:rsidRPr="007A582C">
        <w:t>)</w:t>
      </w:r>
      <w:r w:rsidR="004E2AC7" w:rsidRPr="007A582C">
        <w:t>.</w:t>
      </w:r>
    </w:p>
    <w:p w:rsidR="006F3D7C" w:rsidRPr="006F3D7C" w:rsidRDefault="006F3D7C" w:rsidP="006F3D7C">
      <w:pPr>
        <w:pStyle w:val="Heading2"/>
        <w:ind w:left="270"/>
        <w:rPr>
          <w:rFonts w:ascii="Times New Roman" w:eastAsia="Calibri" w:hAnsi="Times New Roman"/>
          <w:b w:val="0"/>
          <w:szCs w:val="22"/>
        </w:rPr>
      </w:pPr>
      <w:r w:rsidRPr="006F3D7C">
        <w:rPr>
          <w:rFonts w:ascii="Times New Roman" w:eastAsia="Calibri" w:hAnsi="Times New Roman"/>
          <w:b w:val="0"/>
          <w:szCs w:val="22"/>
        </w:rPr>
        <w:t xml:space="preserve">The Wisconsin Department of Transportation (WisDOT) is evaluating alternatives to rehabilitate a section of </w:t>
      </w:r>
      <w:r>
        <w:rPr>
          <w:rFonts w:ascii="Times New Roman" w:eastAsia="Calibri" w:hAnsi="Times New Roman"/>
          <w:b w:val="0"/>
          <w:szCs w:val="22"/>
        </w:rPr>
        <w:t>Interstate Highway (I)</w:t>
      </w:r>
      <w:r w:rsidRPr="006F3D7C">
        <w:rPr>
          <w:rFonts w:ascii="Times New Roman" w:eastAsia="Calibri" w:hAnsi="Times New Roman"/>
          <w:b w:val="0"/>
          <w:szCs w:val="22"/>
        </w:rPr>
        <w:t xml:space="preserve">39 between </w:t>
      </w:r>
      <w:r>
        <w:rPr>
          <w:rFonts w:ascii="Times New Roman" w:eastAsia="Calibri" w:hAnsi="Times New Roman"/>
          <w:b w:val="0"/>
          <w:szCs w:val="22"/>
        </w:rPr>
        <w:t>Wisconsin State Highway (WIS)</w:t>
      </w:r>
      <w:r w:rsidRPr="006F3D7C">
        <w:rPr>
          <w:rFonts w:ascii="Times New Roman" w:eastAsia="Calibri" w:hAnsi="Times New Roman"/>
          <w:b w:val="0"/>
          <w:szCs w:val="22"/>
        </w:rPr>
        <w:t xml:space="preserve"> 78 and the Marquette County Line in Columbia County.  The project is approximately 11.13 miles in length. </w:t>
      </w:r>
      <w:r>
        <w:rPr>
          <w:rFonts w:ascii="Times New Roman" w:eastAsia="Calibri" w:hAnsi="Times New Roman"/>
          <w:b w:val="0"/>
          <w:szCs w:val="22"/>
        </w:rPr>
        <w:t xml:space="preserve"> </w:t>
      </w:r>
      <w:r w:rsidRPr="005D3942">
        <w:rPr>
          <w:rFonts w:ascii="Times New Roman" w:eastAsia="Calibri" w:hAnsi="Times New Roman"/>
          <w:b w:val="0"/>
          <w:szCs w:val="22"/>
        </w:rPr>
        <w:t>See Exhibits 1a and 1b for project location maps.</w:t>
      </w:r>
    </w:p>
    <w:p w:rsidR="006F3D7C" w:rsidRPr="006F3D7C" w:rsidRDefault="006F3D7C" w:rsidP="006F3D7C">
      <w:pPr>
        <w:pStyle w:val="Heading2"/>
        <w:ind w:left="270"/>
        <w:rPr>
          <w:rFonts w:ascii="Times New Roman" w:eastAsia="Calibri" w:hAnsi="Times New Roman"/>
          <w:b w:val="0"/>
          <w:szCs w:val="22"/>
        </w:rPr>
      </w:pPr>
    </w:p>
    <w:p w:rsidR="006F3D7C" w:rsidRPr="006F3D7C" w:rsidRDefault="006F3D7C" w:rsidP="006F3D7C">
      <w:pPr>
        <w:pStyle w:val="Heading2"/>
        <w:ind w:left="270"/>
        <w:rPr>
          <w:rFonts w:ascii="Times New Roman" w:eastAsia="Calibri" w:hAnsi="Times New Roman"/>
          <w:b w:val="0"/>
          <w:szCs w:val="22"/>
        </w:rPr>
      </w:pPr>
      <w:r>
        <w:rPr>
          <w:rFonts w:ascii="Times New Roman" w:eastAsia="Calibri" w:hAnsi="Times New Roman"/>
          <w:b w:val="0"/>
          <w:szCs w:val="22"/>
        </w:rPr>
        <w:t>I</w:t>
      </w:r>
      <w:r w:rsidRPr="006F3D7C">
        <w:rPr>
          <w:rFonts w:ascii="Times New Roman" w:eastAsia="Calibri" w:hAnsi="Times New Roman"/>
          <w:b w:val="0"/>
          <w:szCs w:val="22"/>
        </w:rPr>
        <w:t>39 is a four-lane divided rural interstate with numerous roadways</w:t>
      </w:r>
      <w:r>
        <w:rPr>
          <w:rFonts w:ascii="Times New Roman" w:eastAsia="Calibri" w:hAnsi="Times New Roman"/>
          <w:b w:val="0"/>
          <w:szCs w:val="22"/>
        </w:rPr>
        <w:t xml:space="preserve"> crossing over and under it.  I</w:t>
      </w:r>
      <w:r w:rsidRPr="006F3D7C">
        <w:rPr>
          <w:rFonts w:ascii="Times New Roman" w:eastAsia="Calibri" w:hAnsi="Times New Roman"/>
          <w:b w:val="0"/>
          <w:szCs w:val="22"/>
        </w:rPr>
        <w:t>39 is functionally classified as a Freeway</w:t>
      </w:r>
      <w:r>
        <w:rPr>
          <w:rFonts w:ascii="Times New Roman" w:eastAsia="Calibri" w:hAnsi="Times New Roman"/>
          <w:b w:val="0"/>
          <w:szCs w:val="22"/>
        </w:rPr>
        <w:t>/Expressway. This section of I</w:t>
      </w:r>
      <w:r w:rsidRPr="006F3D7C">
        <w:rPr>
          <w:rFonts w:ascii="Times New Roman" w:eastAsia="Calibri" w:hAnsi="Times New Roman"/>
          <w:b w:val="0"/>
          <w:szCs w:val="22"/>
        </w:rPr>
        <w:t>39 is classified as a Long Truck route, an Over Size Over Weight (OSOW) route, and is listed on the National Highway S</w:t>
      </w:r>
      <w:r>
        <w:rPr>
          <w:rFonts w:ascii="Times New Roman" w:eastAsia="Calibri" w:hAnsi="Times New Roman"/>
          <w:b w:val="0"/>
          <w:szCs w:val="22"/>
        </w:rPr>
        <w:t>ystem (NHS). This section of I</w:t>
      </w:r>
      <w:r w:rsidRPr="006F3D7C">
        <w:rPr>
          <w:rFonts w:ascii="Times New Roman" w:eastAsia="Calibri" w:hAnsi="Times New Roman"/>
          <w:b w:val="0"/>
          <w:szCs w:val="22"/>
        </w:rPr>
        <w:t xml:space="preserve">39 is also a Corridor 2020 backbone and connector route. The project is not a high clearance and wind tower route. </w:t>
      </w:r>
    </w:p>
    <w:p w:rsidR="006F3D7C" w:rsidRPr="006F3D7C" w:rsidRDefault="006F3D7C" w:rsidP="006F3D7C">
      <w:pPr>
        <w:pStyle w:val="Heading2"/>
        <w:ind w:left="270"/>
        <w:rPr>
          <w:rFonts w:ascii="Times New Roman" w:eastAsia="Calibri" w:hAnsi="Times New Roman"/>
          <w:b w:val="0"/>
          <w:szCs w:val="22"/>
        </w:rPr>
      </w:pPr>
    </w:p>
    <w:p w:rsidR="00795ABD" w:rsidRDefault="006F3D7C" w:rsidP="006F3D7C">
      <w:pPr>
        <w:pStyle w:val="Heading2"/>
        <w:ind w:left="270"/>
        <w:rPr>
          <w:rFonts w:ascii="Times New Roman" w:eastAsia="Calibri" w:hAnsi="Times New Roman"/>
          <w:b w:val="0"/>
          <w:szCs w:val="22"/>
        </w:rPr>
      </w:pPr>
      <w:r w:rsidRPr="006F3D7C">
        <w:rPr>
          <w:rFonts w:ascii="Times New Roman" w:eastAsia="Calibri" w:hAnsi="Times New Roman"/>
          <w:b w:val="0"/>
          <w:szCs w:val="22"/>
        </w:rPr>
        <w:t xml:space="preserve">The existing roadway consists of two 12-foot driving lanes, with varying median widths. </w:t>
      </w:r>
      <w:r w:rsidRPr="005D3942">
        <w:rPr>
          <w:rFonts w:ascii="Times New Roman" w:eastAsia="Calibri" w:hAnsi="Times New Roman"/>
          <w:b w:val="0"/>
          <w:szCs w:val="22"/>
        </w:rPr>
        <w:t>See Exhibits 2a - 2h for existing and proposed typical sections.</w:t>
      </w:r>
    </w:p>
    <w:p w:rsidR="00894579" w:rsidRDefault="00894579" w:rsidP="00894579">
      <w:pPr>
        <w:rPr>
          <w:rFonts w:eastAsia="Calibri"/>
        </w:rPr>
      </w:pPr>
    </w:p>
    <w:p w:rsidR="00894579" w:rsidRPr="00894579" w:rsidRDefault="00E6669F" w:rsidP="00894579">
      <w:pPr>
        <w:ind w:left="270"/>
        <w:rPr>
          <w:rFonts w:ascii="Times New Roman" w:eastAsia="Calibri" w:hAnsi="Times New Roman"/>
          <w:sz w:val="22"/>
          <w:szCs w:val="22"/>
        </w:rPr>
      </w:pPr>
      <w:r>
        <w:rPr>
          <w:rFonts w:ascii="Times New Roman" w:eastAsia="Calibri" w:hAnsi="Times New Roman"/>
          <w:sz w:val="22"/>
          <w:szCs w:val="22"/>
        </w:rPr>
        <w:t>Since an extreme flooding event of t</w:t>
      </w:r>
      <w:r w:rsidRPr="00E6669F">
        <w:rPr>
          <w:rFonts w:ascii="Times New Roman" w:eastAsia="Calibri" w:hAnsi="Times New Roman"/>
          <w:sz w:val="22"/>
          <w:szCs w:val="22"/>
        </w:rPr>
        <w:t xml:space="preserve">he Baraboo River </w:t>
      </w:r>
      <w:r>
        <w:rPr>
          <w:rFonts w:ascii="Times New Roman" w:eastAsia="Calibri" w:hAnsi="Times New Roman"/>
          <w:sz w:val="22"/>
          <w:szCs w:val="22"/>
        </w:rPr>
        <w:t>i</w:t>
      </w:r>
      <w:r w:rsidR="00301FAC">
        <w:rPr>
          <w:rFonts w:ascii="Times New Roman" w:eastAsia="Calibri" w:hAnsi="Times New Roman"/>
          <w:sz w:val="22"/>
          <w:szCs w:val="22"/>
        </w:rPr>
        <w:t>n June</w:t>
      </w:r>
      <w:r>
        <w:rPr>
          <w:rFonts w:ascii="Times New Roman" w:eastAsia="Calibri" w:hAnsi="Times New Roman"/>
          <w:sz w:val="22"/>
          <w:szCs w:val="22"/>
        </w:rPr>
        <w:t xml:space="preserve"> 2008, I39 at the Cascade Mountain Road interchange experiences almost yearly flooding of the southbound inside paved shoulder as well as the paved shoulder of the southbound entrance ramps.  Most recently another extreme event in August 2018 resulted in the </w:t>
      </w:r>
      <w:r w:rsidR="00301FAC">
        <w:rPr>
          <w:rFonts w:ascii="Times New Roman" w:eastAsia="Calibri" w:hAnsi="Times New Roman"/>
          <w:sz w:val="22"/>
          <w:szCs w:val="22"/>
        </w:rPr>
        <w:t xml:space="preserve">in a massive </w:t>
      </w:r>
      <w:r>
        <w:rPr>
          <w:rFonts w:ascii="Times New Roman" w:eastAsia="Calibri" w:hAnsi="Times New Roman"/>
          <w:sz w:val="22"/>
          <w:szCs w:val="22"/>
        </w:rPr>
        <w:t xml:space="preserve">sandbagging </w:t>
      </w:r>
      <w:r w:rsidR="00301FAC">
        <w:rPr>
          <w:rFonts w:ascii="Times New Roman" w:eastAsia="Calibri" w:hAnsi="Times New Roman"/>
          <w:sz w:val="22"/>
          <w:szCs w:val="22"/>
        </w:rPr>
        <w:t>effort by WisDOT and the Wisconsin National Guard to keep the interstate open at this interchange</w:t>
      </w:r>
      <w:r w:rsidR="00023311">
        <w:rPr>
          <w:rFonts w:ascii="Times New Roman" w:eastAsia="Calibri" w:hAnsi="Times New Roman"/>
          <w:sz w:val="22"/>
          <w:szCs w:val="22"/>
        </w:rPr>
        <w:t xml:space="preserve"> and three other interchanges as with no sandbagging efforts, the interstate would have been shut down.  </w:t>
      </w:r>
    </w:p>
    <w:p w:rsidR="006F3D7C" w:rsidRDefault="006F3D7C" w:rsidP="006F3D7C">
      <w:pPr>
        <w:rPr>
          <w:rFonts w:eastAsia="Calibri"/>
        </w:rPr>
      </w:pPr>
    </w:p>
    <w:p w:rsidR="006F3D7C" w:rsidRPr="006F3D7C" w:rsidRDefault="006F3D7C" w:rsidP="0092601F">
      <w:pPr>
        <w:ind w:left="270"/>
        <w:rPr>
          <w:rFonts w:ascii="Times New Roman" w:eastAsia="Calibri" w:hAnsi="Times New Roman"/>
          <w:sz w:val="22"/>
          <w:szCs w:val="22"/>
        </w:rPr>
      </w:pPr>
      <w:r w:rsidRPr="006F3D7C">
        <w:rPr>
          <w:rFonts w:ascii="Times New Roman" w:eastAsia="Calibri" w:hAnsi="Times New Roman"/>
          <w:sz w:val="22"/>
          <w:szCs w:val="22"/>
        </w:rPr>
        <w:t>Purpose:</w:t>
      </w:r>
    </w:p>
    <w:p w:rsidR="006F3D7C" w:rsidRPr="006F3D7C" w:rsidRDefault="00F12D7F" w:rsidP="0092601F">
      <w:pPr>
        <w:ind w:left="270"/>
        <w:rPr>
          <w:rFonts w:ascii="Times New Roman" w:eastAsia="Calibri" w:hAnsi="Times New Roman"/>
          <w:sz w:val="22"/>
          <w:szCs w:val="22"/>
        </w:rPr>
      </w:pPr>
      <w:r>
        <w:rPr>
          <w:rFonts w:ascii="Times New Roman" w:eastAsia="Calibri" w:hAnsi="Times New Roman"/>
          <w:sz w:val="22"/>
          <w:szCs w:val="22"/>
        </w:rPr>
        <w:t>The purpose of the proposed I</w:t>
      </w:r>
      <w:r w:rsidR="006F3D7C" w:rsidRPr="006F3D7C">
        <w:rPr>
          <w:rFonts w:ascii="Times New Roman" w:eastAsia="Calibri" w:hAnsi="Times New Roman"/>
          <w:sz w:val="22"/>
          <w:szCs w:val="22"/>
        </w:rPr>
        <w:t>39 project is to add</w:t>
      </w:r>
      <w:r>
        <w:rPr>
          <w:rFonts w:ascii="Times New Roman" w:eastAsia="Calibri" w:hAnsi="Times New Roman"/>
          <w:sz w:val="22"/>
          <w:szCs w:val="22"/>
        </w:rPr>
        <w:t>ress the deteriorating pavement to</w:t>
      </w:r>
      <w:r w:rsidR="006F3D7C" w:rsidRPr="006F3D7C">
        <w:rPr>
          <w:rFonts w:ascii="Times New Roman" w:eastAsia="Calibri" w:hAnsi="Times New Roman"/>
          <w:sz w:val="22"/>
          <w:szCs w:val="22"/>
        </w:rPr>
        <w:t xml:space="preserve"> extend the service life of the highway pavement</w:t>
      </w:r>
      <w:r>
        <w:rPr>
          <w:rFonts w:ascii="Times New Roman" w:eastAsia="Calibri" w:hAnsi="Times New Roman"/>
          <w:sz w:val="22"/>
          <w:szCs w:val="22"/>
        </w:rPr>
        <w:t xml:space="preserve">.  </w:t>
      </w:r>
      <w:r w:rsidR="0092601F">
        <w:rPr>
          <w:rFonts w:ascii="Times New Roman" w:eastAsia="Calibri" w:hAnsi="Times New Roman"/>
          <w:sz w:val="22"/>
          <w:szCs w:val="22"/>
        </w:rPr>
        <w:t>The purpose of the project will also address repeat flooding of the southbound inside lane and southbound interchange exit ramps at the Cascade Mountain Road interchange</w:t>
      </w:r>
      <w:r w:rsidR="006F3D7C" w:rsidRPr="006F3D7C">
        <w:rPr>
          <w:rFonts w:ascii="Times New Roman" w:eastAsia="Calibri" w:hAnsi="Times New Roman"/>
          <w:sz w:val="22"/>
          <w:szCs w:val="22"/>
        </w:rPr>
        <w:t xml:space="preserve">. </w:t>
      </w:r>
    </w:p>
    <w:p w:rsidR="006F3D7C" w:rsidRPr="006F3D7C" w:rsidRDefault="006F3D7C" w:rsidP="0092601F">
      <w:pPr>
        <w:ind w:left="270"/>
        <w:rPr>
          <w:rFonts w:ascii="Times New Roman" w:eastAsia="Calibri" w:hAnsi="Times New Roman"/>
          <w:sz w:val="22"/>
          <w:szCs w:val="22"/>
        </w:rPr>
      </w:pPr>
    </w:p>
    <w:p w:rsidR="006F3D7C" w:rsidRPr="006F3D7C" w:rsidRDefault="006F3D7C" w:rsidP="0092601F">
      <w:pPr>
        <w:ind w:left="270"/>
        <w:rPr>
          <w:rFonts w:ascii="Times New Roman" w:eastAsia="Calibri" w:hAnsi="Times New Roman"/>
          <w:sz w:val="22"/>
          <w:szCs w:val="22"/>
        </w:rPr>
      </w:pPr>
      <w:r w:rsidRPr="006F3D7C">
        <w:rPr>
          <w:rFonts w:ascii="Times New Roman" w:eastAsia="Calibri" w:hAnsi="Times New Roman"/>
          <w:sz w:val="22"/>
          <w:szCs w:val="22"/>
        </w:rPr>
        <w:t>Need:</w:t>
      </w:r>
    </w:p>
    <w:p w:rsidR="006F3D7C" w:rsidRPr="006F3D7C" w:rsidRDefault="006F3D7C" w:rsidP="0092601F">
      <w:pPr>
        <w:ind w:left="270"/>
        <w:rPr>
          <w:rFonts w:ascii="Times New Roman" w:eastAsia="Calibri" w:hAnsi="Times New Roman"/>
          <w:sz w:val="22"/>
          <w:szCs w:val="22"/>
        </w:rPr>
      </w:pPr>
      <w:r w:rsidRPr="006F3D7C">
        <w:rPr>
          <w:rFonts w:ascii="Times New Roman" w:eastAsia="Calibri" w:hAnsi="Times New Roman"/>
          <w:sz w:val="22"/>
          <w:szCs w:val="22"/>
        </w:rPr>
        <w:t>The purpose of the proposed action is supported by the following elements of need:</w:t>
      </w:r>
    </w:p>
    <w:p w:rsidR="006F3D7C" w:rsidRPr="006F3D7C" w:rsidRDefault="006F3D7C" w:rsidP="0092601F">
      <w:pPr>
        <w:ind w:left="270"/>
        <w:rPr>
          <w:rFonts w:ascii="Times New Roman" w:eastAsia="Calibri" w:hAnsi="Times New Roman"/>
          <w:sz w:val="22"/>
          <w:szCs w:val="22"/>
        </w:rPr>
      </w:pPr>
    </w:p>
    <w:p w:rsidR="006F3D7C" w:rsidRPr="006F3D7C" w:rsidRDefault="006F3D7C" w:rsidP="0092601F">
      <w:pPr>
        <w:ind w:left="270"/>
        <w:rPr>
          <w:rFonts w:ascii="Times New Roman" w:eastAsia="Calibri" w:hAnsi="Times New Roman"/>
          <w:sz w:val="22"/>
          <w:szCs w:val="22"/>
        </w:rPr>
      </w:pPr>
      <w:r w:rsidRPr="006F3D7C">
        <w:rPr>
          <w:rFonts w:ascii="Times New Roman" w:eastAsia="Calibri" w:hAnsi="Times New Roman"/>
          <w:sz w:val="22"/>
          <w:szCs w:val="22"/>
        </w:rPr>
        <w:t>Deteriorating Pavement</w:t>
      </w:r>
    </w:p>
    <w:p w:rsidR="0092601F" w:rsidRDefault="006F3D7C" w:rsidP="0092601F">
      <w:pPr>
        <w:ind w:left="270"/>
        <w:rPr>
          <w:rFonts w:ascii="Times New Roman" w:eastAsia="Calibri" w:hAnsi="Times New Roman"/>
          <w:sz w:val="22"/>
          <w:szCs w:val="22"/>
        </w:rPr>
      </w:pPr>
      <w:r w:rsidRPr="006F3D7C">
        <w:rPr>
          <w:rFonts w:ascii="Times New Roman" w:eastAsia="Calibri" w:hAnsi="Times New Roman"/>
          <w:sz w:val="22"/>
          <w:szCs w:val="22"/>
        </w:rPr>
        <w:t xml:space="preserve">The existing </w:t>
      </w:r>
      <w:r w:rsidR="0092601F">
        <w:rPr>
          <w:rFonts w:ascii="Times New Roman" w:eastAsia="Calibri" w:hAnsi="Times New Roman"/>
          <w:sz w:val="22"/>
          <w:szCs w:val="22"/>
        </w:rPr>
        <w:t xml:space="preserve">I39 concrete pavement from WIS </w:t>
      </w:r>
      <w:r w:rsidRPr="006F3D7C">
        <w:rPr>
          <w:rFonts w:ascii="Times New Roman" w:eastAsia="Calibri" w:hAnsi="Times New Roman"/>
          <w:sz w:val="22"/>
          <w:szCs w:val="22"/>
        </w:rPr>
        <w:t xml:space="preserve">78 to </w:t>
      </w:r>
      <w:r w:rsidR="0092601F">
        <w:rPr>
          <w:rFonts w:ascii="Times New Roman" w:eastAsia="Calibri" w:hAnsi="Times New Roman"/>
          <w:sz w:val="22"/>
          <w:szCs w:val="22"/>
        </w:rPr>
        <w:t>Unites States Highway (US)</w:t>
      </w:r>
      <w:r w:rsidRPr="006F3D7C">
        <w:rPr>
          <w:rFonts w:ascii="Times New Roman" w:eastAsia="Calibri" w:hAnsi="Times New Roman"/>
          <w:sz w:val="22"/>
          <w:szCs w:val="22"/>
        </w:rPr>
        <w:t xml:space="preserve"> 51 was replaced in 1998</w:t>
      </w:r>
      <w:r w:rsidR="0092601F">
        <w:rPr>
          <w:rFonts w:ascii="Times New Roman" w:eastAsia="Calibri" w:hAnsi="Times New Roman"/>
          <w:sz w:val="22"/>
          <w:szCs w:val="22"/>
        </w:rPr>
        <w:t xml:space="preserve"> with the </w:t>
      </w:r>
      <w:r w:rsidR="0092601F" w:rsidRPr="0092601F">
        <w:rPr>
          <w:rFonts w:ascii="Times New Roman" w:eastAsia="Calibri" w:hAnsi="Times New Roman"/>
          <w:sz w:val="22"/>
          <w:szCs w:val="22"/>
        </w:rPr>
        <w:t xml:space="preserve">asphalt shoulders replaced in 2017. </w:t>
      </w:r>
      <w:r w:rsidR="0092601F">
        <w:rPr>
          <w:rFonts w:ascii="Times New Roman" w:eastAsia="Calibri" w:hAnsi="Times New Roman"/>
          <w:sz w:val="22"/>
          <w:szCs w:val="22"/>
        </w:rPr>
        <w:t xml:space="preserve"> P</w:t>
      </w:r>
      <w:r w:rsidRPr="006F3D7C">
        <w:rPr>
          <w:rFonts w:ascii="Times New Roman" w:eastAsia="Calibri" w:hAnsi="Times New Roman"/>
          <w:sz w:val="22"/>
          <w:szCs w:val="22"/>
        </w:rPr>
        <w:t>avement fr</w:t>
      </w:r>
      <w:r w:rsidR="0092601F">
        <w:rPr>
          <w:rFonts w:ascii="Times New Roman" w:eastAsia="Calibri" w:hAnsi="Times New Roman"/>
          <w:sz w:val="22"/>
          <w:szCs w:val="22"/>
        </w:rPr>
        <w:t>om US</w:t>
      </w:r>
      <w:r w:rsidRPr="006F3D7C">
        <w:rPr>
          <w:rFonts w:ascii="Times New Roman" w:eastAsia="Calibri" w:hAnsi="Times New Roman"/>
          <w:sz w:val="22"/>
          <w:szCs w:val="22"/>
        </w:rPr>
        <w:t xml:space="preserve"> 51 to the Marquette Cou</w:t>
      </w:r>
      <w:r w:rsidR="0092601F">
        <w:rPr>
          <w:rFonts w:ascii="Times New Roman" w:eastAsia="Calibri" w:hAnsi="Times New Roman"/>
          <w:sz w:val="22"/>
          <w:szCs w:val="22"/>
        </w:rPr>
        <w:t xml:space="preserve">nty line was replaced in 2004. </w:t>
      </w:r>
    </w:p>
    <w:p w:rsidR="0092601F" w:rsidRDefault="0092601F" w:rsidP="0092601F">
      <w:pPr>
        <w:ind w:left="270"/>
        <w:rPr>
          <w:rFonts w:ascii="Times New Roman" w:eastAsia="Calibri" w:hAnsi="Times New Roman"/>
          <w:sz w:val="22"/>
          <w:szCs w:val="22"/>
        </w:rPr>
      </w:pPr>
    </w:p>
    <w:p w:rsidR="006F3D7C" w:rsidRDefault="0092601F" w:rsidP="0092601F">
      <w:pPr>
        <w:ind w:left="270"/>
        <w:rPr>
          <w:rFonts w:ascii="Times New Roman" w:eastAsia="Calibri" w:hAnsi="Times New Roman"/>
          <w:sz w:val="22"/>
          <w:szCs w:val="22"/>
        </w:rPr>
      </w:pPr>
      <w:r>
        <w:rPr>
          <w:rFonts w:ascii="Times New Roman" w:eastAsia="Calibri" w:hAnsi="Times New Roman"/>
          <w:sz w:val="22"/>
          <w:szCs w:val="22"/>
        </w:rPr>
        <w:lastRenderedPageBreak/>
        <w:t xml:space="preserve">The pavement has developed many </w:t>
      </w:r>
      <w:r w:rsidRPr="0092601F">
        <w:rPr>
          <w:rFonts w:ascii="Times New Roman" w:eastAsia="Calibri" w:hAnsi="Times New Roman"/>
          <w:sz w:val="22"/>
          <w:szCs w:val="22"/>
        </w:rPr>
        <w:t>fine longitudinal cracks (cracks parallel to the travels lanes)</w:t>
      </w:r>
      <w:r>
        <w:rPr>
          <w:rFonts w:ascii="Times New Roman" w:eastAsia="Calibri" w:hAnsi="Times New Roman"/>
          <w:sz w:val="22"/>
          <w:szCs w:val="22"/>
        </w:rPr>
        <w:t xml:space="preserve"> and a higher than </w:t>
      </w:r>
      <w:r w:rsidRPr="0092601F">
        <w:rPr>
          <w:rFonts w:ascii="Times New Roman" w:eastAsia="Calibri" w:hAnsi="Times New Roman"/>
          <w:sz w:val="22"/>
          <w:szCs w:val="22"/>
        </w:rPr>
        <w:t xml:space="preserve">normal </w:t>
      </w:r>
      <w:proofErr w:type="gramStart"/>
      <w:r w:rsidRPr="0092601F">
        <w:rPr>
          <w:rFonts w:ascii="Times New Roman" w:eastAsia="Calibri" w:hAnsi="Times New Roman"/>
          <w:sz w:val="22"/>
          <w:szCs w:val="22"/>
        </w:rPr>
        <w:t>amount</w:t>
      </w:r>
      <w:proofErr w:type="gramEnd"/>
      <w:r w:rsidRPr="0092601F">
        <w:rPr>
          <w:rFonts w:ascii="Times New Roman" w:eastAsia="Calibri" w:hAnsi="Times New Roman"/>
          <w:sz w:val="22"/>
          <w:szCs w:val="22"/>
        </w:rPr>
        <w:t xml:space="preserve"> of traverse cracks (cracks ru</w:t>
      </w:r>
      <w:r>
        <w:rPr>
          <w:rFonts w:ascii="Times New Roman" w:eastAsia="Calibri" w:hAnsi="Times New Roman"/>
          <w:sz w:val="22"/>
          <w:szCs w:val="22"/>
        </w:rPr>
        <w:t xml:space="preserve">nning across the travel lanes).  </w:t>
      </w:r>
      <w:r w:rsidRPr="0092601F">
        <w:rPr>
          <w:rFonts w:ascii="Times New Roman" w:eastAsia="Calibri" w:hAnsi="Times New Roman"/>
          <w:sz w:val="22"/>
          <w:szCs w:val="22"/>
        </w:rPr>
        <w:t>The condition of the pavement needs to be</w:t>
      </w:r>
      <w:r>
        <w:rPr>
          <w:rFonts w:ascii="Times New Roman" w:eastAsia="Calibri" w:hAnsi="Times New Roman"/>
          <w:sz w:val="22"/>
          <w:szCs w:val="22"/>
        </w:rPr>
        <w:t xml:space="preserve"> addressed to maintain the safe </w:t>
      </w:r>
      <w:r w:rsidRPr="0092601F">
        <w:rPr>
          <w:rFonts w:ascii="Times New Roman" w:eastAsia="Calibri" w:hAnsi="Times New Roman"/>
          <w:sz w:val="22"/>
          <w:szCs w:val="22"/>
        </w:rPr>
        <w:t>and efficient operation of the roadway.</w:t>
      </w:r>
    </w:p>
    <w:p w:rsidR="0092601F" w:rsidRDefault="0092601F" w:rsidP="00301FAC">
      <w:pPr>
        <w:rPr>
          <w:rFonts w:ascii="Times New Roman" w:eastAsia="Calibri" w:hAnsi="Times New Roman"/>
          <w:sz w:val="22"/>
          <w:szCs w:val="22"/>
        </w:rPr>
      </w:pPr>
    </w:p>
    <w:p w:rsidR="0092601F" w:rsidRDefault="006F3D7C" w:rsidP="0092601F">
      <w:pPr>
        <w:ind w:left="270"/>
        <w:rPr>
          <w:rFonts w:ascii="Times New Roman" w:eastAsia="Calibri" w:hAnsi="Times New Roman"/>
          <w:sz w:val="22"/>
          <w:szCs w:val="22"/>
        </w:rPr>
      </w:pPr>
      <w:r w:rsidRPr="006F3D7C">
        <w:rPr>
          <w:rFonts w:ascii="Times New Roman" w:eastAsia="Calibri" w:hAnsi="Times New Roman"/>
          <w:sz w:val="22"/>
          <w:szCs w:val="22"/>
        </w:rPr>
        <w:t>Drainage Deficiencies</w:t>
      </w:r>
    </w:p>
    <w:p w:rsidR="006F3D7C" w:rsidRDefault="006F3D7C" w:rsidP="0092601F">
      <w:pPr>
        <w:ind w:left="270"/>
        <w:rPr>
          <w:rFonts w:ascii="Times New Roman" w:eastAsia="Calibri" w:hAnsi="Times New Roman"/>
          <w:sz w:val="22"/>
          <w:szCs w:val="22"/>
        </w:rPr>
      </w:pPr>
      <w:r w:rsidRPr="006F3D7C">
        <w:rPr>
          <w:rFonts w:ascii="Times New Roman" w:eastAsia="Calibri" w:hAnsi="Times New Roman"/>
          <w:sz w:val="22"/>
          <w:szCs w:val="22"/>
        </w:rPr>
        <w:t xml:space="preserve">From </w:t>
      </w:r>
      <w:r w:rsidR="00894579">
        <w:rPr>
          <w:rFonts w:ascii="Times New Roman" w:eastAsia="Calibri" w:hAnsi="Times New Roman"/>
          <w:sz w:val="22"/>
          <w:szCs w:val="22"/>
        </w:rPr>
        <w:t>WIS 78 to US</w:t>
      </w:r>
      <w:r w:rsidRPr="006F3D7C">
        <w:rPr>
          <w:rFonts w:ascii="Times New Roman" w:eastAsia="Calibri" w:hAnsi="Times New Roman"/>
          <w:sz w:val="22"/>
          <w:szCs w:val="22"/>
        </w:rPr>
        <w:t xml:space="preserve"> 51 the typical pavement section includes open graded base with edge drains and outfalls.  Various edge drains and outfalls are plugged and preventing the pavem</w:t>
      </w:r>
      <w:r w:rsidR="00AF346A">
        <w:rPr>
          <w:rFonts w:ascii="Times New Roman" w:eastAsia="Calibri" w:hAnsi="Times New Roman"/>
          <w:sz w:val="22"/>
          <w:szCs w:val="22"/>
        </w:rPr>
        <w:t xml:space="preserve">ent structure to drain properly and is contributing to the accelerated deterioration of the pavement and roadway substructure. </w:t>
      </w:r>
    </w:p>
    <w:p w:rsidR="0092601F" w:rsidRDefault="0092601F" w:rsidP="0092601F">
      <w:pPr>
        <w:ind w:left="270"/>
        <w:rPr>
          <w:rFonts w:ascii="Times New Roman" w:eastAsia="Calibri" w:hAnsi="Times New Roman"/>
          <w:sz w:val="22"/>
          <w:szCs w:val="22"/>
        </w:rPr>
      </w:pPr>
    </w:p>
    <w:p w:rsidR="0092601F" w:rsidRDefault="00AF346A" w:rsidP="0092601F">
      <w:pPr>
        <w:ind w:left="270"/>
        <w:rPr>
          <w:rFonts w:ascii="Times New Roman" w:eastAsia="Calibri" w:hAnsi="Times New Roman"/>
          <w:sz w:val="22"/>
          <w:szCs w:val="22"/>
        </w:rPr>
      </w:pPr>
      <w:r>
        <w:rPr>
          <w:rFonts w:ascii="Times New Roman" w:eastAsia="Calibri" w:hAnsi="Times New Roman"/>
          <w:sz w:val="22"/>
          <w:szCs w:val="22"/>
        </w:rPr>
        <w:t>Flooding</w:t>
      </w:r>
    </w:p>
    <w:p w:rsidR="00301FAC" w:rsidRDefault="00301FAC" w:rsidP="0092601F">
      <w:pPr>
        <w:ind w:left="270"/>
        <w:rPr>
          <w:rFonts w:ascii="Times New Roman" w:eastAsia="Calibri" w:hAnsi="Times New Roman"/>
          <w:sz w:val="22"/>
          <w:szCs w:val="22"/>
        </w:rPr>
      </w:pPr>
      <w:r>
        <w:rPr>
          <w:rFonts w:ascii="Times New Roman" w:eastAsia="Calibri" w:hAnsi="Times New Roman"/>
          <w:sz w:val="22"/>
          <w:szCs w:val="22"/>
        </w:rPr>
        <w:t>As stated in the project description, s</w:t>
      </w:r>
      <w:r w:rsidRPr="00301FAC">
        <w:rPr>
          <w:rFonts w:ascii="Times New Roman" w:eastAsia="Calibri" w:hAnsi="Times New Roman"/>
          <w:sz w:val="22"/>
          <w:szCs w:val="22"/>
        </w:rPr>
        <w:t xml:space="preserve">ince an extreme flooding event of the Baraboo River in June 2008, </w:t>
      </w:r>
      <w:r>
        <w:rPr>
          <w:rFonts w:ascii="Times New Roman" w:eastAsia="Calibri" w:hAnsi="Times New Roman"/>
          <w:sz w:val="22"/>
          <w:szCs w:val="22"/>
        </w:rPr>
        <w:t xml:space="preserve">WisDOT in conjunction with multiple state and local units of government has been analyzing flood abatement </w:t>
      </w:r>
      <w:r w:rsidRPr="00A24F1E">
        <w:rPr>
          <w:rFonts w:ascii="Times New Roman" w:eastAsia="Calibri" w:hAnsi="Times New Roman"/>
          <w:sz w:val="22"/>
          <w:szCs w:val="22"/>
          <w:highlight w:val="cyan"/>
        </w:rPr>
        <w:t xml:space="preserve">solutions </w:t>
      </w:r>
      <w:r w:rsidRPr="00A24F1E">
        <w:rPr>
          <w:rFonts w:ascii="Times New Roman" w:eastAsia="Calibri" w:hAnsi="Times New Roman"/>
          <w:strike/>
          <w:sz w:val="22"/>
          <w:szCs w:val="22"/>
          <w:highlight w:val="cyan"/>
        </w:rPr>
        <w:t>as</w:t>
      </w:r>
      <w:r w:rsidRPr="00A24F1E">
        <w:rPr>
          <w:rFonts w:ascii="Times New Roman" w:eastAsia="Calibri" w:hAnsi="Times New Roman"/>
          <w:sz w:val="22"/>
          <w:szCs w:val="22"/>
          <w:highlight w:val="cyan"/>
        </w:rPr>
        <w:t xml:space="preserve"> since 2008</w:t>
      </w:r>
      <w:r>
        <w:rPr>
          <w:rFonts w:ascii="Times New Roman" w:eastAsia="Calibri" w:hAnsi="Times New Roman"/>
          <w:sz w:val="22"/>
          <w:szCs w:val="22"/>
        </w:rPr>
        <w:t xml:space="preserve">, </w:t>
      </w:r>
      <w:r w:rsidRPr="00301FAC">
        <w:rPr>
          <w:rFonts w:ascii="Times New Roman" w:eastAsia="Calibri" w:hAnsi="Times New Roman"/>
          <w:sz w:val="22"/>
          <w:szCs w:val="22"/>
        </w:rPr>
        <w:t xml:space="preserve">I39 at the Cascade Mountain Road interchange experiences almost yearly flooding of the southbound inside paved shoulder as well as the paved shoulder of the southbound entrance ramps.  </w:t>
      </w:r>
    </w:p>
    <w:p w:rsidR="00301FAC" w:rsidRDefault="00301FAC" w:rsidP="0092601F">
      <w:pPr>
        <w:ind w:left="270"/>
        <w:rPr>
          <w:rFonts w:ascii="Times New Roman" w:eastAsia="Calibri" w:hAnsi="Times New Roman"/>
          <w:sz w:val="22"/>
          <w:szCs w:val="22"/>
        </w:rPr>
      </w:pPr>
    </w:p>
    <w:p w:rsidR="00301FAC" w:rsidRPr="00301FAC" w:rsidRDefault="00301FAC" w:rsidP="0092601F">
      <w:pPr>
        <w:ind w:left="270"/>
        <w:rPr>
          <w:rFonts w:ascii="Times New Roman" w:eastAsia="Calibri" w:hAnsi="Times New Roman"/>
          <w:sz w:val="22"/>
          <w:szCs w:val="22"/>
        </w:rPr>
      </w:pPr>
      <w:r w:rsidRPr="00301FAC">
        <w:rPr>
          <w:rFonts w:ascii="Times New Roman" w:eastAsia="Calibri" w:hAnsi="Times New Roman"/>
          <w:sz w:val="22"/>
          <w:szCs w:val="22"/>
        </w:rPr>
        <w:t xml:space="preserve">Most recently another extreme event in August 2018 resulted in the in a massive sandbagging effort by WisDOT and the Wisconsin National Guard to keep the interstate open at this interchange and three other interchanges.  </w:t>
      </w:r>
      <w:r>
        <w:rPr>
          <w:rFonts w:ascii="Times New Roman" w:eastAsia="Calibri" w:hAnsi="Times New Roman"/>
          <w:sz w:val="22"/>
          <w:szCs w:val="22"/>
        </w:rPr>
        <w:t xml:space="preserve">Since that 2018 event, WisDOT is </w:t>
      </w:r>
      <w:r w:rsidR="00D80709">
        <w:rPr>
          <w:rFonts w:ascii="Times New Roman" w:eastAsia="Calibri" w:hAnsi="Times New Roman"/>
          <w:sz w:val="22"/>
          <w:szCs w:val="22"/>
        </w:rPr>
        <w:t>analyzing</w:t>
      </w:r>
      <w:r>
        <w:rPr>
          <w:rFonts w:ascii="Times New Roman" w:eastAsia="Calibri" w:hAnsi="Times New Roman"/>
          <w:sz w:val="22"/>
          <w:szCs w:val="22"/>
        </w:rPr>
        <w:t xml:space="preserve"> temporary solutions to </w:t>
      </w:r>
      <w:r w:rsidR="00D80709">
        <w:rPr>
          <w:rFonts w:ascii="Times New Roman" w:eastAsia="Calibri" w:hAnsi="Times New Roman"/>
          <w:sz w:val="22"/>
          <w:szCs w:val="22"/>
        </w:rPr>
        <w:t>the Cascade Mountain Road interchange</w:t>
      </w:r>
      <w:r>
        <w:rPr>
          <w:rFonts w:ascii="Times New Roman" w:eastAsia="Calibri" w:hAnsi="Times New Roman"/>
          <w:sz w:val="22"/>
          <w:szCs w:val="22"/>
        </w:rPr>
        <w:t xml:space="preserve"> until a </w:t>
      </w:r>
      <w:r w:rsidR="00D80709">
        <w:rPr>
          <w:rFonts w:ascii="Times New Roman" w:eastAsia="Calibri" w:hAnsi="Times New Roman"/>
          <w:sz w:val="22"/>
          <w:szCs w:val="22"/>
        </w:rPr>
        <w:t xml:space="preserve">long-term fix can be financially realized.  Solutions for other interchanges will not be addressed in this document.  </w:t>
      </w:r>
    </w:p>
    <w:p w:rsidR="006F3D7C" w:rsidRPr="006F3D7C" w:rsidRDefault="006F3D7C" w:rsidP="006F3D7C"/>
    <w:p w:rsidR="00795ABD" w:rsidRPr="007A582C" w:rsidRDefault="00795ABD" w:rsidP="00795ABD">
      <w:pPr>
        <w:pStyle w:val="ArialNarrow11NoSpace"/>
        <w:rPr>
          <w:rFonts w:cstheme="minorHAnsi"/>
          <w:b/>
        </w:rPr>
      </w:pPr>
      <w:proofErr w:type="gramStart"/>
      <w:r w:rsidRPr="007A582C">
        <w:rPr>
          <w:rFonts w:cstheme="minorHAnsi"/>
          <w:b/>
        </w:rPr>
        <w:t>2.2  Improvement</w:t>
      </w:r>
      <w:proofErr w:type="gramEnd"/>
      <w:r w:rsidRPr="007A582C">
        <w:rPr>
          <w:rFonts w:cstheme="minorHAnsi"/>
          <w:b/>
        </w:rPr>
        <w:t xml:space="preserve"> Type</w:t>
      </w:r>
    </w:p>
    <w:p w:rsidR="00795ABD" w:rsidRPr="007A582C" w:rsidRDefault="00795ABD" w:rsidP="00795ABD">
      <w:pPr>
        <w:pStyle w:val="ArialNarrow11NoSpace"/>
        <w:ind w:left="240"/>
        <w:rPr>
          <w:rFonts w:cstheme="minorHAnsi"/>
        </w:rPr>
      </w:pPr>
      <w:r w:rsidRPr="007A582C">
        <w:rPr>
          <w:rFonts w:cstheme="minorHAnsi"/>
        </w:rPr>
        <w:t xml:space="preserve">Identify the number and text of </w:t>
      </w:r>
      <w:r w:rsidR="000E6746" w:rsidRPr="007A582C">
        <w:rPr>
          <w:rFonts w:cstheme="minorHAnsi"/>
        </w:rPr>
        <w:t xml:space="preserve">the 23 CFR 771.117 </w:t>
      </w:r>
      <w:r w:rsidRPr="007A582C">
        <w:rPr>
          <w:rFonts w:cstheme="minorHAnsi"/>
        </w:rPr>
        <w:t xml:space="preserve">(d)-List project </w:t>
      </w:r>
      <w:r w:rsidR="000E6746" w:rsidRPr="007A582C">
        <w:rPr>
          <w:rFonts w:cstheme="minorHAnsi"/>
        </w:rPr>
        <w:t xml:space="preserve">type </w:t>
      </w:r>
      <w:r w:rsidRPr="007A582C">
        <w:rPr>
          <w:rFonts w:cstheme="minorHAnsi"/>
        </w:rPr>
        <w:t xml:space="preserve">(see </w:t>
      </w:r>
      <w:r w:rsidR="000E6746" w:rsidRPr="007A582C">
        <w:rPr>
          <w:rFonts w:cstheme="minorHAnsi"/>
        </w:rPr>
        <w:t>Table 1</w:t>
      </w:r>
      <w:r w:rsidRPr="007A582C">
        <w:rPr>
          <w:rFonts w:cstheme="minorHAnsi"/>
        </w:rPr>
        <w:t>) and provide a brief description</w:t>
      </w:r>
      <w:r w:rsidR="00C36424" w:rsidRPr="007A582C">
        <w:rPr>
          <w:rFonts w:cstheme="minorHAnsi"/>
        </w:rPr>
        <w:t xml:space="preserve"> of how the project fits this CE</w:t>
      </w:r>
      <w:r w:rsidRPr="007A582C">
        <w:rPr>
          <w:rFonts w:cstheme="minorHAnsi"/>
        </w:rPr>
        <w:t>.</w:t>
      </w:r>
    </w:p>
    <w:p w:rsidR="00795ABD" w:rsidRPr="007A582C" w:rsidRDefault="006F3D7C" w:rsidP="00795ABD">
      <w:pPr>
        <w:pStyle w:val="ArialNarrow11NoSpace"/>
        <w:ind w:left="240"/>
        <w:rPr>
          <w:rFonts w:cstheme="minorHAnsi"/>
        </w:rPr>
      </w:pPr>
      <w:r w:rsidRPr="006F3D7C">
        <w:rPr>
          <w:rFonts w:ascii="Times New Roman" w:eastAsia="Calibri" w:hAnsi="Times New Roman"/>
        </w:rPr>
        <w:t>(13) Modernization of a highway by resurfacing, restoration, rehabilitation, reconstruction, adding shoulders, or adding auxiliary lanes (including parking, weaving, turning, and climbing lanes), if the action meets the constraints in 23 CFR 771.117(e) - Conditions for (c) (26-28)</w:t>
      </w:r>
    </w:p>
    <w:p w:rsidR="00795ABD" w:rsidRPr="007A582C" w:rsidRDefault="00795ABD" w:rsidP="00795ABD">
      <w:pPr>
        <w:pStyle w:val="Heading2"/>
        <w:ind w:left="240"/>
        <w:rPr>
          <w:rFonts w:ascii="Arial Narrow" w:hAnsi="Arial Narrow" w:cstheme="minorHAnsi"/>
          <w:b w:val="0"/>
          <w:szCs w:val="22"/>
        </w:rPr>
      </w:pPr>
    </w:p>
    <w:p w:rsidR="001767F8" w:rsidRPr="007A582C" w:rsidRDefault="00795ABD" w:rsidP="004E2AC7">
      <w:pPr>
        <w:pStyle w:val="Heading2"/>
        <w:rPr>
          <w:rFonts w:ascii="Arial Narrow" w:hAnsi="Arial Narrow" w:cstheme="minorHAnsi"/>
          <w:szCs w:val="22"/>
        </w:rPr>
      </w:pPr>
      <w:proofErr w:type="gramStart"/>
      <w:r w:rsidRPr="007A582C">
        <w:rPr>
          <w:rFonts w:ascii="Arial Narrow" w:hAnsi="Arial Narrow" w:cstheme="minorHAnsi"/>
          <w:szCs w:val="22"/>
        </w:rPr>
        <w:t>2.3</w:t>
      </w:r>
      <w:r w:rsidR="00A034BB" w:rsidRPr="007A582C">
        <w:rPr>
          <w:rFonts w:ascii="Arial Narrow" w:hAnsi="Arial Narrow" w:cstheme="minorHAnsi"/>
          <w:szCs w:val="22"/>
        </w:rPr>
        <w:t xml:space="preserve">  </w:t>
      </w:r>
      <w:r w:rsidR="00E967CE" w:rsidRPr="007A582C">
        <w:rPr>
          <w:rFonts w:ascii="Arial Narrow" w:hAnsi="Arial Narrow" w:cstheme="minorHAnsi"/>
          <w:szCs w:val="22"/>
        </w:rPr>
        <w:t>Alternatives</w:t>
      </w:r>
      <w:proofErr w:type="gramEnd"/>
    </w:p>
    <w:p w:rsidR="00BC7029" w:rsidRPr="007A582C" w:rsidRDefault="00E967CE" w:rsidP="00A665E3">
      <w:pPr>
        <w:ind w:left="240"/>
        <w:rPr>
          <w:rFonts w:ascii="Arial Narrow" w:hAnsi="Arial Narrow" w:cstheme="minorHAnsi"/>
          <w:sz w:val="22"/>
          <w:szCs w:val="22"/>
        </w:rPr>
      </w:pPr>
      <w:r w:rsidRPr="007A582C">
        <w:rPr>
          <w:rFonts w:ascii="Arial Narrow" w:hAnsi="Arial Narrow" w:cstheme="minorHAnsi"/>
          <w:sz w:val="22"/>
          <w:szCs w:val="22"/>
        </w:rPr>
        <w:t xml:space="preserve">Provide a brief description of </w:t>
      </w:r>
      <w:r w:rsidR="00EC2C21" w:rsidRPr="007A582C">
        <w:rPr>
          <w:rFonts w:ascii="Arial Narrow" w:hAnsi="Arial Narrow" w:cstheme="minorHAnsi"/>
          <w:sz w:val="22"/>
          <w:szCs w:val="22"/>
        </w:rPr>
        <w:t>any</w:t>
      </w:r>
      <w:r w:rsidRPr="007A582C">
        <w:rPr>
          <w:rFonts w:ascii="Arial Narrow" w:hAnsi="Arial Narrow" w:cstheme="minorHAnsi"/>
          <w:sz w:val="22"/>
          <w:szCs w:val="22"/>
        </w:rPr>
        <w:t xml:space="preserve"> alternativ</w:t>
      </w:r>
      <w:r w:rsidR="00EC2C21" w:rsidRPr="007A582C">
        <w:rPr>
          <w:rFonts w:ascii="Arial Narrow" w:hAnsi="Arial Narrow" w:cstheme="minorHAnsi"/>
          <w:sz w:val="22"/>
          <w:szCs w:val="22"/>
        </w:rPr>
        <w:t>es considered for this project, if multiple alternatives were considered.</w:t>
      </w:r>
    </w:p>
    <w:p w:rsidR="00DE2564" w:rsidRDefault="00DE2564" w:rsidP="00DE2564">
      <w:pPr>
        <w:ind w:left="240"/>
        <w:rPr>
          <w:rFonts w:ascii="Times New Roman" w:eastAsia="Calibri" w:hAnsi="Times New Roman"/>
          <w:sz w:val="22"/>
          <w:szCs w:val="22"/>
        </w:rPr>
      </w:pPr>
      <w:r>
        <w:rPr>
          <w:rFonts w:ascii="Times New Roman" w:eastAsia="Calibri" w:hAnsi="Times New Roman"/>
          <w:sz w:val="22"/>
          <w:szCs w:val="22"/>
        </w:rPr>
        <w:t>Alternatives for this</w:t>
      </w:r>
      <w:r w:rsidR="00AF346A">
        <w:rPr>
          <w:rFonts w:ascii="Times New Roman" w:eastAsia="Calibri" w:hAnsi="Times New Roman"/>
          <w:sz w:val="22"/>
          <w:szCs w:val="22"/>
        </w:rPr>
        <w:t xml:space="preserve"> project are separated into </w:t>
      </w:r>
      <w:r>
        <w:rPr>
          <w:rFonts w:ascii="Times New Roman" w:eastAsia="Calibri" w:hAnsi="Times New Roman"/>
          <w:sz w:val="22"/>
          <w:szCs w:val="22"/>
        </w:rPr>
        <w:t xml:space="preserve">addressing the </w:t>
      </w:r>
      <w:r w:rsidRPr="00AF346A">
        <w:rPr>
          <w:rFonts w:ascii="Times New Roman" w:eastAsia="Calibri" w:hAnsi="Times New Roman"/>
          <w:sz w:val="22"/>
          <w:szCs w:val="22"/>
          <w:u w:val="single"/>
        </w:rPr>
        <w:t>deteriorated pavement and drainage</w:t>
      </w:r>
      <w:r>
        <w:rPr>
          <w:rFonts w:ascii="Times New Roman" w:eastAsia="Calibri" w:hAnsi="Times New Roman"/>
          <w:sz w:val="22"/>
          <w:szCs w:val="22"/>
        </w:rPr>
        <w:t xml:space="preserve">; (2) addressing the frequent flooding </w:t>
      </w:r>
      <w:r w:rsidR="00AF346A">
        <w:rPr>
          <w:rFonts w:ascii="Times New Roman" w:eastAsia="Calibri" w:hAnsi="Times New Roman"/>
          <w:sz w:val="22"/>
          <w:szCs w:val="22"/>
        </w:rPr>
        <w:t xml:space="preserve">by proposing </w:t>
      </w:r>
      <w:r w:rsidR="00AF346A" w:rsidRPr="00AF346A">
        <w:rPr>
          <w:rFonts w:ascii="Times New Roman" w:eastAsia="Calibri" w:hAnsi="Times New Roman"/>
          <w:sz w:val="22"/>
          <w:szCs w:val="22"/>
          <w:u w:val="single"/>
        </w:rPr>
        <w:t>Flood Abatement Measures at Cascade Mountain Road</w:t>
      </w:r>
      <w:r w:rsidR="002200F1">
        <w:rPr>
          <w:rFonts w:ascii="Times New Roman" w:eastAsia="Calibri" w:hAnsi="Times New Roman"/>
          <w:sz w:val="22"/>
          <w:szCs w:val="22"/>
          <w:u w:val="single"/>
        </w:rPr>
        <w:t xml:space="preserve"> Interchange</w:t>
      </w:r>
      <w:r>
        <w:rPr>
          <w:rFonts w:ascii="Times New Roman" w:eastAsia="Calibri" w:hAnsi="Times New Roman"/>
          <w:sz w:val="22"/>
          <w:szCs w:val="22"/>
        </w:rPr>
        <w:t xml:space="preserve">.  </w:t>
      </w:r>
    </w:p>
    <w:p w:rsidR="00DE2564" w:rsidRDefault="00DE2564" w:rsidP="00DE2564">
      <w:pPr>
        <w:ind w:left="240"/>
        <w:rPr>
          <w:rFonts w:ascii="Times New Roman" w:eastAsia="Calibri" w:hAnsi="Times New Roman"/>
          <w:sz w:val="22"/>
          <w:szCs w:val="22"/>
        </w:rPr>
      </w:pPr>
    </w:p>
    <w:p w:rsidR="00DE2564" w:rsidRPr="00023311" w:rsidRDefault="00DE2564" w:rsidP="00023311">
      <w:pPr>
        <w:ind w:left="240"/>
        <w:rPr>
          <w:rFonts w:ascii="Times New Roman" w:eastAsia="Calibri" w:hAnsi="Times New Roman"/>
          <w:b/>
          <w:sz w:val="22"/>
          <w:szCs w:val="22"/>
        </w:rPr>
      </w:pPr>
      <w:r w:rsidRPr="00DE2564">
        <w:rPr>
          <w:rFonts w:ascii="Times New Roman" w:eastAsia="Calibri" w:hAnsi="Times New Roman"/>
          <w:b/>
          <w:sz w:val="22"/>
          <w:szCs w:val="22"/>
        </w:rPr>
        <w:t>Deteriorated Pavement</w:t>
      </w:r>
      <w:r>
        <w:rPr>
          <w:rFonts w:ascii="Times New Roman" w:eastAsia="Calibri" w:hAnsi="Times New Roman"/>
          <w:b/>
          <w:sz w:val="22"/>
          <w:szCs w:val="22"/>
        </w:rPr>
        <w:t>/Pavement</w:t>
      </w:r>
      <w:r w:rsidRPr="00DE2564">
        <w:rPr>
          <w:rFonts w:ascii="Times New Roman" w:eastAsia="Calibri" w:hAnsi="Times New Roman"/>
          <w:b/>
          <w:sz w:val="22"/>
          <w:szCs w:val="22"/>
        </w:rPr>
        <w:t xml:space="preserve"> Alternatives</w:t>
      </w:r>
    </w:p>
    <w:p w:rsidR="00DE2564" w:rsidRPr="00023311" w:rsidRDefault="00DE2564" w:rsidP="00DE2564">
      <w:pPr>
        <w:ind w:left="240"/>
        <w:rPr>
          <w:rFonts w:ascii="Times New Roman" w:eastAsia="Calibri" w:hAnsi="Times New Roman"/>
          <w:sz w:val="22"/>
          <w:szCs w:val="22"/>
          <w:u w:val="single"/>
        </w:rPr>
      </w:pPr>
      <w:r w:rsidRPr="00023311">
        <w:rPr>
          <w:rFonts w:ascii="Times New Roman" w:eastAsia="Calibri" w:hAnsi="Times New Roman"/>
          <w:sz w:val="22"/>
          <w:szCs w:val="22"/>
          <w:u w:val="single"/>
        </w:rPr>
        <w:t>No Build</w:t>
      </w:r>
    </w:p>
    <w:p w:rsidR="00023311" w:rsidRPr="00023311" w:rsidRDefault="00023311" w:rsidP="00023311">
      <w:pPr>
        <w:ind w:left="240"/>
        <w:rPr>
          <w:rFonts w:ascii="Times New Roman" w:hAnsi="Times New Roman"/>
          <w:sz w:val="22"/>
          <w:szCs w:val="22"/>
        </w:rPr>
      </w:pPr>
      <w:r w:rsidRPr="00023311">
        <w:rPr>
          <w:rFonts w:ascii="Times New Roman" w:hAnsi="Times New Roman"/>
          <w:sz w:val="22"/>
          <w:szCs w:val="22"/>
        </w:rPr>
        <w:t>The No Action alternative is a no build scenario and would consist of no improvements other than continuing routine</w:t>
      </w:r>
    </w:p>
    <w:p w:rsidR="00023311" w:rsidRPr="00023311" w:rsidRDefault="00023311" w:rsidP="00023311">
      <w:pPr>
        <w:ind w:left="240"/>
        <w:rPr>
          <w:rFonts w:ascii="Times New Roman" w:hAnsi="Times New Roman"/>
          <w:sz w:val="22"/>
          <w:szCs w:val="22"/>
        </w:rPr>
      </w:pPr>
      <w:r w:rsidRPr="00023311">
        <w:rPr>
          <w:rFonts w:ascii="Times New Roman" w:hAnsi="Times New Roman"/>
          <w:sz w:val="22"/>
          <w:szCs w:val="22"/>
        </w:rPr>
        <w:t>maintenance on the project corridor. The No Action alternative would consist of maintaining the existing Interstate</w:t>
      </w:r>
    </w:p>
    <w:p w:rsidR="00023311" w:rsidRPr="00023311" w:rsidRDefault="00023311" w:rsidP="00023311">
      <w:pPr>
        <w:ind w:left="240"/>
        <w:rPr>
          <w:rFonts w:ascii="Times New Roman" w:hAnsi="Times New Roman"/>
          <w:sz w:val="22"/>
          <w:szCs w:val="22"/>
        </w:rPr>
      </w:pPr>
      <w:r w:rsidRPr="00023311">
        <w:rPr>
          <w:rFonts w:ascii="Times New Roman" w:hAnsi="Times New Roman"/>
          <w:sz w:val="22"/>
          <w:szCs w:val="22"/>
        </w:rPr>
        <w:t>through patching, pothole repair, and crack filling. As a result, the pavement condition would continue to deteriorate,</w:t>
      </w:r>
    </w:p>
    <w:p w:rsidR="002A5573" w:rsidRDefault="00023311" w:rsidP="00023311">
      <w:pPr>
        <w:ind w:left="240"/>
        <w:rPr>
          <w:rFonts w:ascii="Times New Roman" w:hAnsi="Times New Roman"/>
          <w:sz w:val="22"/>
          <w:szCs w:val="22"/>
        </w:rPr>
      </w:pPr>
      <w:r w:rsidRPr="00023311">
        <w:rPr>
          <w:rFonts w:ascii="Times New Roman" w:hAnsi="Times New Roman"/>
          <w:sz w:val="22"/>
          <w:szCs w:val="22"/>
        </w:rPr>
        <w:t xml:space="preserve">ultimately resulting in a pavement that can no longer be maintained. </w:t>
      </w:r>
    </w:p>
    <w:p w:rsidR="00023311" w:rsidRDefault="00023311" w:rsidP="00023311">
      <w:pPr>
        <w:ind w:left="240"/>
        <w:rPr>
          <w:rFonts w:ascii="Times New Roman" w:hAnsi="Times New Roman"/>
          <w:sz w:val="22"/>
          <w:szCs w:val="22"/>
        </w:rPr>
      </w:pPr>
    </w:p>
    <w:p w:rsidR="00023311" w:rsidRPr="00023311" w:rsidRDefault="00023311" w:rsidP="00023311">
      <w:pPr>
        <w:ind w:left="240"/>
        <w:rPr>
          <w:rFonts w:ascii="Times New Roman" w:hAnsi="Times New Roman"/>
          <w:sz w:val="22"/>
          <w:szCs w:val="22"/>
        </w:rPr>
      </w:pPr>
      <w:bookmarkStart w:id="4" w:name="_Hlk11410620"/>
      <w:r w:rsidRPr="00023311">
        <w:rPr>
          <w:rFonts w:ascii="Times New Roman" w:hAnsi="Times New Roman"/>
          <w:sz w:val="22"/>
          <w:szCs w:val="22"/>
        </w:rPr>
        <w:t>The “do nothing” alternative does not provide safety and operational improvements and does not meet the purpose</w:t>
      </w:r>
    </w:p>
    <w:p w:rsidR="00023311" w:rsidRPr="00023311" w:rsidRDefault="00023311" w:rsidP="00023311">
      <w:pPr>
        <w:ind w:left="240"/>
        <w:rPr>
          <w:rFonts w:ascii="Times New Roman" w:hAnsi="Times New Roman"/>
          <w:sz w:val="22"/>
          <w:szCs w:val="22"/>
        </w:rPr>
      </w:pPr>
      <w:r w:rsidRPr="00023311">
        <w:rPr>
          <w:rFonts w:ascii="Times New Roman" w:hAnsi="Times New Roman"/>
          <w:sz w:val="22"/>
          <w:szCs w:val="22"/>
        </w:rPr>
        <w:t xml:space="preserve">and need of the proposed project. </w:t>
      </w:r>
      <w:r>
        <w:rPr>
          <w:rFonts w:ascii="Times New Roman" w:hAnsi="Times New Roman"/>
          <w:sz w:val="22"/>
          <w:szCs w:val="22"/>
        </w:rPr>
        <w:t xml:space="preserve">It </w:t>
      </w:r>
      <w:r w:rsidRPr="00023311">
        <w:rPr>
          <w:rFonts w:ascii="Times New Roman" w:hAnsi="Times New Roman"/>
          <w:sz w:val="22"/>
          <w:szCs w:val="22"/>
        </w:rPr>
        <w:t>is not the preferred alternative and has been removed from further</w:t>
      </w:r>
    </w:p>
    <w:p w:rsidR="00023311" w:rsidRDefault="00023311" w:rsidP="00023311">
      <w:pPr>
        <w:ind w:left="240"/>
        <w:rPr>
          <w:rFonts w:ascii="Times New Roman" w:hAnsi="Times New Roman"/>
          <w:sz w:val="22"/>
          <w:szCs w:val="22"/>
        </w:rPr>
      </w:pPr>
      <w:r w:rsidRPr="00023311">
        <w:rPr>
          <w:rFonts w:ascii="Times New Roman" w:hAnsi="Times New Roman"/>
          <w:sz w:val="22"/>
          <w:szCs w:val="22"/>
        </w:rPr>
        <w:t>consideration.</w:t>
      </w:r>
    </w:p>
    <w:bookmarkEnd w:id="4"/>
    <w:p w:rsidR="00023311" w:rsidRDefault="00023311" w:rsidP="00023311">
      <w:pPr>
        <w:ind w:left="240"/>
        <w:rPr>
          <w:rFonts w:ascii="Times New Roman" w:hAnsi="Times New Roman"/>
          <w:sz w:val="22"/>
          <w:szCs w:val="22"/>
        </w:rPr>
      </w:pPr>
    </w:p>
    <w:p w:rsidR="00023311" w:rsidRPr="00EF17D9" w:rsidRDefault="00023311" w:rsidP="00023311">
      <w:pPr>
        <w:pStyle w:val="NoSpacing"/>
        <w:ind w:left="180"/>
        <w:rPr>
          <w:rFonts w:asciiTheme="minorHAnsi" w:hAnsiTheme="minorHAnsi"/>
          <w:sz w:val="22"/>
          <w:szCs w:val="22"/>
          <w:u w:val="single"/>
        </w:rPr>
      </w:pPr>
      <w:r w:rsidRPr="00EF17D9">
        <w:rPr>
          <w:sz w:val="22"/>
          <w:szCs w:val="22"/>
          <w:u w:val="single"/>
        </w:rPr>
        <w:t>Patching and Repair Alternative #2 (Preferred)</w:t>
      </w:r>
    </w:p>
    <w:p w:rsidR="00023311" w:rsidRPr="00023311" w:rsidRDefault="00EF17D9" w:rsidP="00023311">
      <w:pPr>
        <w:pStyle w:val="NoSpacing"/>
        <w:ind w:left="180"/>
        <w:rPr>
          <w:sz w:val="22"/>
          <w:szCs w:val="22"/>
        </w:rPr>
      </w:pPr>
      <w:r>
        <w:rPr>
          <w:sz w:val="22"/>
          <w:szCs w:val="22"/>
        </w:rPr>
        <w:t xml:space="preserve">This alternative addresses the pavement by </w:t>
      </w:r>
      <w:r w:rsidR="00023311" w:rsidRPr="00023311">
        <w:rPr>
          <w:sz w:val="22"/>
          <w:szCs w:val="22"/>
        </w:rPr>
        <w:t>patching and repair</w:t>
      </w:r>
      <w:r>
        <w:rPr>
          <w:sz w:val="22"/>
          <w:szCs w:val="22"/>
        </w:rPr>
        <w:t>ing small sections</w:t>
      </w:r>
      <w:r w:rsidR="00023311" w:rsidRPr="00023311">
        <w:rPr>
          <w:sz w:val="22"/>
          <w:szCs w:val="22"/>
        </w:rPr>
        <w:t xml:space="preserve"> </w:t>
      </w:r>
      <w:r>
        <w:rPr>
          <w:sz w:val="22"/>
          <w:szCs w:val="22"/>
        </w:rPr>
        <w:t>of the pavement structure</w:t>
      </w:r>
      <w:r w:rsidR="00023311" w:rsidRPr="00023311">
        <w:rPr>
          <w:sz w:val="22"/>
          <w:szCs w:val="22"/>
        </w:rPr>
        <w:t xml:space="preserve">.  French drains will be installed at the low points to assist with pavement structure drainage. </w:t>
      </w:r>
    </w:p>
    <w:p w:rsidR="00023311" w:rsidRPr="00023311" w:rsidRDefault="00023311" w:rsidP="00023311">
      <w:pPr>
        <w:pStyle w:val="NoSpacing"/>
        <w:ind w:left="180"/>
        <w:rPr>
          <w:sz w:val="22"/>
          <w:szCs w:val="22"/>
        </w:rPr>
      </w:pPr>
    </w:p>
    <w:p w:rsidR="00023311" w:rsidRPr="00023311" w:rsidRDefault="00023311" w:rsidP="00023311">
      <w:pPr>
        <w:pStyle w:val="NoSpacing"/>
        <w:ind w:left="180"/>
        <w:rPr>
          <w:sz w:val="22"/>
          <w:szCs w:val="22"/>
        </w:rPr>
      </w:pPr>
      <w:r w:rsidRPr="00023311">
        <w:rPr>
          <w:sz w:val="22"/>
          <w:szCs w:val="22"/>
        </w:rPr>
        <w:t>Additional evaluation of the drainage issues identified by WisDOT will be evaluated after further information is gathered. The estimated cost of implementing this alternative is $2.5 million.  This alternative meets the purpose and needs of the project and is selected as the preferred alternative.</w:t>
      </w:r>
    </w:p>
    <w:p w:rsidR="00023311" w:rsidRPr="00023311" w:rsidRDefault="00023311" w:rsidP="00023311">
      <w:pPr>
        <w:pStyle w:val="NoSpacing"/>
        <w:ind w:left="180"/>
        <w:rPr>
          <w:sz w:val="22"/>
          <w:szCs w:val="22"/>
        </w:rPr>
      </w:pPr>
    </w:p>
    <w:p w:rsidR="00023311" w:rsidRPr="00EF17D9" w:rsidRDefault="00023311" w:rsidP="00023311">
      <w:pPr>
        <w:pStyle w:val="NoSpacing"/>
        <w:ind w:left="180"/>
        <w:rPr>
          <w:sz w:val="22"/>
          <w:szCs w:val="22"/>
          <w:u w:val="single"/>
        </w:rPr>
      </w:pPr>
      <w:r w:rsidRPr="00EF17D9">
        <w:rPr>
          <w:sz w:val="22"/>
          <w:szCs w:val="22"/>
          <w:u w:val="single"/>
        </w:rPr>
        <w:t>Pavement Replacement Alternative #3</w:t>
      </w:r>
    </w:p>
    <w:p w:rsidR="00023311" w:rsidRPr="00023311" w:rsidRDefault="00023311" w:rsidP="00023311">
      <w:pPr>
        <w:pStyle w:val="NoSpacing"/>
        <w:ind w:left="180"/>
        <w:rPr>
          <w:sz w:val="22"/>
          <w:szCs w:val="22"/>
        </w:rPr>
      </w:pPr>
      <w:r w:rsidRPr="00023311">
        <w:rPr>
          <w:sz w:val="22"/>
          <w:szCs w:val="22"/>
        </w:rPr>
        <w:t xml:space="preserve">This alternative consists of removing and replacing the existing pavement structure. The concrete driving lanes and asphalt shoulders would be completely removed. New pavement would be placed along with a subgrade improvement </w:t>
      </w:r>
      <w:r w:rsidRPr="00023311">
        <w:rPr>
          <w:sz w:val="22"/>
          <w:szCs w:val="22"/>
        </w:rPr>
        <w:lastRenderedPageBreak/>
        <w:t xml:space="preserve">layer.  The new pavement would be placed at a profile and grade </w:t>
      </w:r>
      <w:proofErr w:type="gramStart"/>
      <w:r w:rsidRPr="00023311">
        <w:rPr>
          <w:sz w:val="22"/>
          <w:szCs w:val="22"/>
        </w:rPr>
        <w:t>similar to</w:t>
      </w:r>
      <w:proofErr w:type="gramEnd"/>
      <w:r w:rsidRPr="00023311">
        <w:rPr>
          <w:sz w:val="22"/>
          <w:szCs w:val="22"/>
        </w:rPr>
        <w:t xml:space="preserve"> the existing pavement.  Drainage improvements would be completed to alleviate current issues. </w:t>
      </w:r>
    </w:p>
    <w:p w:rsidR="00023311" w:rsidRPr="00023311" w:rsidRDefault="00023311" w:rsidP="00023311">
      <w:pPr>
        <w:pStyle w:val="NoSpacing"/>
        <w:ind w:left="180"/>
        <w:rPr>
          <w:sz w:val="22"/>
          <w:szCs w:val="22"/>
        </w:rPr>
      </w:pPr>
    </w:p>
    <w:p w:rsidR="00023311" w:rsidRPr="00023311" w:rsidRDefault="00023311" w:rsidP="00023311">
      <w:pPr>
        <w:pStyle w:val="NoSpacing"/>
        <w:ind w:left="180"/>
        <w:rPr>
          <w:sz w:val="22"/>
          <w:szCs w:val="22"/>
        </w:rPr>
      </w:pPr>
      <w:r w:rsidRPr="00023311">
        <w:rPr>
          <w:sz w:val="22"/>
          <w:szCs w:val="22"/>
        </w:rPr>
        <w:t>Pavement replacement costs is estimated to cost approximately $1.5 million per mile.  This project is 11 miles in length, resulting in a pavement replacement cost of approximately $16.5 million. While this alternative meets the purpose and need of the project, due to the higher cost involved, it is not selected as the preferred alternative.</w:t>
      </w:r>
    </w:p>
    <w:p w:rsidR="00023311" w:rsidRPr="00023311" w:rsidRDefault="00023311" w:rsidP="00023311">
      <w:pPr>
        <w:ind w:left="240"/>
        <w:rPr>
          <w:rFonts w:ascii="Times New Roman" w:hAnsi="Times New Roman"/>
          <w:sz w:val="22"/>
          <w:szCs w:val="22"/>
        </w:rPr>
      </w:pPr>
    </w:p>
    <w:p w:rsidR="00DE2564" w:rsidRPr="00590DB6" w:rsidRDefault="00EF17D9" w:rsidP="00EF17D9">
      <w:pPr>
        <w:tabs>
          <w:tab w:val="left" w:pos="180"/>
        </w:tabs>
        <w:ind w:left="90"/>
        <w:rPr>
          <w:rFonts w:ascii="Times New Roman" w:hAnsi="Times New Roman"/>
          <w:b/>
          <w:sz w:val="22"/>
          <w:szCs w:val="22"/>
        </w:rPr>
      </w:pPr>
      <w:r w:rsidRPr="00590DB6">
        <w:rPr>
          <w:rFonts w:ascii="Times New Roman" w:hAnsi="Times New Roman"/>
          <w:b/>
          <w:sz w:val="22"/>
          <w:szCs w:val="22"/>
        </w:rPr>
        <w:tab/>
        <w:t>Flood Abatement Measures at Cascade Mountain Road</w:t>
      </w:r>
      <w:r w:rsidR="002200F1">
        <w:rPr>
          <w:rFonts w:ascii="Times New Roman" w:hAnsi="Times New Roman"/>
          <w:b/>
          <w:sz w:val="22"/>
          <w:szCs w:val="22"/>
        </w:rPr>
        <w:t xml:space="preserve"> Interchange</w:t>
      </w:r>
    </w:p>
    <w:p w:rsidR="00EF17D9" w:rsidRPr="00EF17D9" w:rsidRDefault="00EF17D9" w:rsidP="00EF17D9">
      <w:pPr>
        <w:tabs>
          <w:tab w:val="left" w:pos="180"/>
        </w:tabs>
        <w:ind w:left="90"/>
        <w:rPr>
          <w:rFonts w:ascii="Times New Roman" w:hAnsi="Times New Roman"/>
          <w:sz w:val="22"/>
          <w:szCs w:val="22"/>
          <w:u w:val="single"/>
        </w:rPr>
      </w:pPr>
      <w:r>
        <w:rPr>
          <w:rFonts w:ascii="Times New Roman" w:hAnsi="Times New Roman"/>
          <w:sz w:val="22"/>
          <w:szCs w:val="22"/>
        </w:rPr>
        <w:tab/>
      </w:r>
      <w:r w:rsidRPr="00EF17D9">
        <w:rPr>
          <w:rFonts w:ascii="Times New Roman" w:hAnsi="Times New Roman"/>
          <w:sz w:val="22"/>
          <w:szCs w:val="22"/>
          <w:u w:val="single"/>
        </w:rPr>
        <w:t>No Build</w:t>
      </w:r>
    </w:p>
    <w:p w:rsidR="00EF17D9" w:rsidRDefault="00EF17D9" w:rsidP="00EF17D9">
      <w:pPr>
        <w:tabs>
          <w:tab w:val="left" w:pos="180"/>
        </w:tabs>
        <w:ind w:left="180"/>
        <w:rPr>
          <w:rFonts w:ascii="Arial Narrow" w:hAnsi="Arial Narrow" w:cstheme="minorHAnsi"/>
          <w:sz w:val="22"/>
          <w:szCs w:val="22"/>
        </w:rPr>
      </w:pPr>
      <w:r w:rsidRPr="00EF17D9">
        <w:rPr>
          <w:rFonts w:ascii="Times New Roman" w:hAnsi="Times New Roman"/>
          <w:sz w:val="22"/>
          <w:szCs w:val="22"/>
        </w:rPr>
        <w:t xml:space="preserve">The “do nothing” alternative does not </w:t>
      </w:r>
      <w:r>
        <w:rPr>
          <w:rFonts w:ascii="Times New Roman" w:hAnsi="Times New Roman"/>
          <w:sz w:val="22"/>
          <w:szCs w:val="22"/>
        </w:rPr>
        <w:t xml:space="preserve">address any flood abatement measures and additional </w:t>
      </w:r>
      <w:r w:rsidR="00B15DBA">
        <w:rPr>
          <w:rFonts w:ascii="Times New Roman" w:hAnsi="Times New Roman"/>
          <w:sz w:val="22"/>
          <w:szCs w:val="22"/>
        </w:rPr>
        <w:t>maintenance</w:t>
      </w:r>
      <w:r>
        <w:rPr>
          <w:rFonts w:ascii="Times New Roman" w:hAnsi="Times New Roman"/>
          <w:sz w:val="22"/>
          <w:szCs w:val="22"/>
        </w:rPr>
        <w:t xml:space="preserve"> and possible military forces will have to be utilized </w:t>
      </w:r>
      <w:proofErr w:type="gramStart"/>
      <w:r>
        <w:rPr>
          <w:rFonts w:ascii="Times New Roman" w:hAnsi="Times New Roman"/>
          <w:sz w:val="22"/>
          <w:szCs w:val="22"/>
        </w:rPr>
        <w:t>in an effort to</w:t>
      </w:r>
      <w:proofErr w:type="gramEnd"/>
      <w:r>
        <w:rPr>
          <w:rFonts w:ascii="Times New Roman" w:hAnsi="Times New Roman"/>
          <w:sz w:val="22"/>
          <w:szCs w:val="22"/>
        </w:rPr>
        <w:t xml:space="preserve"> keep the interstate open.  Therefore, the No Build </w:t>
      </w:r>
      <w:r w:rsidRPr="00EF17D9">
        <w:rPr>
          <w:rFonts w:ascii="Times New Roman" w:hAnsi="Times New Roman"/>
          <w:sz w:val="22"/>
          <w:szCs w:val="22"/>
        </w:rPr>
        <w:t>does not meet the purpose</w:t>
      </w:r>
      <w:r>
        <w:rPr>
          <w:rFonts w:ascii="Times New Roman" w:hAnsi="Times New Roman"/>
          <w:sz w:val="22"/>
          <w:szCs w:val="22"/>
        </w:rPr>
        <w:t xml:space="preserve"> </w:t>
      </w:r>
      <w:r w:rsidRPr="00EF17D9">
        <w:rPr>
          <w:rFonts w:ascii="Times New Roman" w:hAnsi="Times New Roman"/>
          <w:sz w:val="22"/>
          <w:szCs w:val="22"/>
        </w:rPr>
        <w:t>and need of the proposed project. It is not the preferred alternative and has been removed from further</w:t>
      </w:r>
      <w:r>
        <w:rPr>
          <w:rFonts w:ascii="Times New Roman" w:hAnsi="Times New Roman"/>
          <w:sz w:val="22"/>
          <w:szCs w:val="22"/>
        </w:rPr>
        <w:t xml:space="preserve"> </w:t>
      </w:r>
      <w:r w:rsidRPr="00EF17D9">
        <w:rPr>
          <w:rFonts w:ascii="Times New Roman" w:hAnsi="Times New Roman"/>
          <w:sz w:val="22"/>
          <w:szCs w:val="22"/>
        </w:rPr>
        <w:t>consideration</w:t>
      </w:r>
      <w:r w:rsidRPr="00EF17D9">
        <w:rPr>
          <w:rFonts w:ascii="Arial Narrow" w:hAnsi="Arial Narrow" w:cstheme="minorHAnsi"/>
          <w:sz w:val="22"/>
          <w:szCs w:val="22"/>
        </w:rPr>
        <w:t>.</w:t>
      </w:r>
    </w:p>
    <w:p w:rsidR="00EF17D9" w:rsidRDefault="00EF17D9" w:rsidP="00EF17D9">
      <w:pPr>
        <w:tabs>
          <w:tab w:val="left" w:pos="180"/>
        </w:tabs>
        <w:ind w:left="180"/>
        <w:rPr>
          <w:rFonts w:ascii="Arial Narrow" w:hAnsi="Arial Narrow" w:cstheme="minorHAnsi"/>
          <w:sz w:val="22"/>
          <w:szCs w:val="22"/>
        </w:rPr>
      </w:pPr>
    </w:p>
    <w:p w:rsidR="006235D1" w:rsidRPr="006235D1" w:rsidRDefault="006235D1" w:rsidP="00EF17D9">
      <w:pPr>
        <w:tabs>
          <w:tab w:val="left" w:pos="180"/>
        </w:tabs>
        <w:ind w:left="180"/>
        <w:rPr>
          <w:rFonts w:ascii="Times New Roman" w:hAnsi="Times New Roman"/>
          <w:b/>
          <w:sz w:val="22"/>
          <w:szCs w:val="22"/>
        </w:rPr>
      </w:pPr>
      <w:r w:rsidRPr="006235D1">
        <w:rPr>
          <w:rFonts w:ascii="Times New Roman" w:hAnsi="Times New Roman"/>
          <w:b/>
          <w:sz w:val="22"/>
          <w:szCs w:val="22"/>
        </w:rPr>
        <w:t>Build Alternatives</w:t>
      </w:r>
    </w:p>
    <w:p w:rsidR="00D00F81" w:rsidRPr="00D00F81" w:rsidRDefault="00D00F81" w:rsidP="00EF17D9">
      <w:pPr>
        <w:tabs>
          <w:tab w:val="left" w:pos="180"/>
        </w:tabs>
        <w:ind w:left="180"/>
        <w:rPr>
          <w:rFonts w:ascii="Times New Roman" w:hAnsi="Times New Roman"/>
          <w:sz w:val="22"/>
          <w:szCs w:val="22"/>
        </w:rPr>
      </w:pPr>
      <w:r>
        <w:rPr>
          <w:rFonts w:ascii="Times New Roman" w:hAnsi="Times New Roman"/>
          <w:sz w:val="22"/>
          <w:szCs w:val="22"/>
        </w:rPr>
        <w:t xml:space="preserve">All the build alternatives for flood abatement </w:t>
      </w:r>
      <w:r w:rsidRPr="00D00F81">
        <w:rPr>
          <w:rFonts w:ascii="Times New Roman" w:hAnsi="Times New Roman"/>
          <w:sz w:val="22"/>
          <w:szCs w:val="22"/>
        </w:rPr>
        <w:t xml:space="preserve">described below </w:t>
      </w:r>
      <w:r w:rsidR="00D85998">
        <w:rPr>
          <w:rFonts w:ascii="Times New Roman" w:hAnsi="Times New Roman"/>
          <w:sz w:val="22"/>
          <w:szCs w:val="22"/>
        </w:rPr>
        <w:t>include</w:t>
      </w:r>
      <w:r>
        <w:rPr>
          <w:rFonts w:ascii="Times New Roman" w:hAnsi="Times New Roman"/>
          <w:sz w:val="22"/>
          <w:szCs w:val="22"/>
        </w:rPr>
        <w:t xml:space="preserve"> replacing</w:t>
      </w:r>
      <w:r w:rsidRPr="00D00F81">
        <w:rPr>
          <w:rFonts w:ascii="Times New Roman" w:hAnsi="Times New Roman"/>
          <w:sz w:val="22"/>
          <w:szCs w:val="22"/>
        </w:rPr>
        <w:t xml:space="preserve">/remove culvert pipes in the Cascade </w:t>
      </w:r>
      <w:r>
        <w:rPr>
          <w:rFonts w:ascii="Times New Roman" w:hAnsi="Times New Roman"/>
          <w:sz w:val="22"/>
          <w:szCs w:val="22"/>
        </w:rPr>
        <w:t>Mountain Road i</w:t>
      </w:r>
      <w:r w:rsidRPr="00D00F81">
        <w:rPr>
          <w:rFonts w:ascii="Times New Roman" w:hAnsi="Times New Roman"/>
          <w:sz w:val="22"/>
          <w:szCs w:val="22"/>
        </w:rPr>
        <w:t xml:space="preserve">nterchange </w:t>
      </w:r>
      <w:r>
        <w:rPr>
          <w:rFonts w:ascii="Times New Roman" w:hAnsi="Times New Roman"/>
          <w:sz w:val="22"/>
          <w:szCs w:val="22"/>
        </w:rPr>
        <w:t xml:space="preserve">southbound </w:t>
      </w:r>
      <w:r w:rsidRPr="00D00F81">
        <w:rPr>
          <w:rFonts w:ascii="Times New Roman" w:hAnsi="Times New Roman"/>
          <w:sz w:val="22"/>
          <w:szCs w:val="22"/>
        </w:rPr>
        <w:t>on</w:t>
      </w:r>
      <w:r>
        <w:rPr>
          <w:rFonts w:ascii="Times New Roman" w:hAnsi="Times New Roman"/>
          <w:sz w:val="22"/>
          <w:szCs w:val="22"/>
        </w:rPr>
        <w:t xml:space="preserve"> and off </w:t>
      </w:r>
      <w:r w:rsidRPr="00D00F81">
        <w:rPr>
          <w:rFonts w:ascii="Times New Roman" w:hAnsi="Times New Roman"/>
          <w:sz w:val="22"/>
          <w:szCs w:val="22"/>
        </w:rPr>
        <w:t>ra</w:t>
      </w:r>
      <w:r>
        <w:rPr>
          <w:rFonts w:ascii="Times New Roman" w:hAnsi="Times New Roman"/>
          <w:sz w:val="22"/>
          <w:szCs w:val="22"/>
        </w:rPr>
        <w:t xml:space="preserve">mps.  </w:t>
      </w:r>
      <w:r w:rsidR="006235D1">
        <w:rPr>
          <w:rFonts w:ascii="Times New Roman" w:hAnsi="Times New Roman"/>
          <w:sz w:val="22"/>
          <w:szCs w:val="22"/>
        </w:rPr>
        <w:t xml:space="preserve">The culverts will be fitted with “duck valves”.  The “duck valves” prevent flooding waters from entering the culvert but still facilitate drainage.  </w:t>
      </w:r>
      <w:r>
        <w:rPr>
          <w:rFonts w:ascii="Times New Roman" w:hAnsi="Times New Roman"/>
          <w:sz w:val="22"/>
          <w:szCs w:val="22"/>
        </w:rPr>
        <w:t xml:space="preserve">In addition, </w:t>
      </w:r>
      <w:r w:rsidR="006235D1">
        <w:rPr>
          <w:rFonts w:ascii="Times New Roman" w:hAnsi="Times New Roman"/>
          <w:sz w:val="22"/>
          <w:szCs w:val="22"/>
        </w:rPr>
        <w:t xml:space="preserve">as stated in the project description, options to abate flood waters has been extensively studied since </w:t>
      </w:r>
      <w:r w:rsidR="006235D1" w:rsidRPr="00A24F1E">
        <w:rPr>
          <w:rFonts w:ascii="Times New Roman" w:hAnsi="Times New Roman"/>
          <w:sz w:val="22"/>
          <w:szCs w:val="22"/>
          <w:highlight w:val="cyan"/>
        </w:rPr>
        <w:t>2004</w:t>
      </w:r>
      <w:r w:rsidR="00A24F1E" w:rsidRPr="00A24F1E">
        <w:rPr>
          <w:rFonts w:ascii="Times New Roman" w:hAnsi="Times New Roman"/>
          <w:sz w:val="22"/>
          <w:szCs w:val="22"/>
          <w:highlight w:val="cyan"/>
        </w:rPr>
        <w:t xml:space="preserve"> or 2008</w:t>
      </w:r>
      <w:r w:rsidR="006235D1">
        <w:rPr>
          <w:rFonts w:ascii="Times New Roman" w:hAnsi="Times New Roman"/>
          <w:sz w:val="22"/>
          <w:szCs w:val="22"/>
        </w:rPr>
        <w:t xml:space="preserve"> and as such </w:t>
      </w:r>
      <w:r>
        <w:rPr>
          <w:rFonts w:ascii="Times New Roman" w:hAnsi="Times New Roman"/>
          <w:sz w:val="22"/>
          <w:szCs w:val="22"/>
        </w:rPr>
        <w:t>all the build alternatives</w:t>
      </w:r>
      <w:r w:rsidR="006235D1">
        <w:rPr>
          <w:rFonts w:ascii="Times New Roman" w:hAnsi="Times New Roman"/>
          <w:sz w:val="22"/>
          <w:szCs w:val="22"/>
        </w:rPr>
        <w:t xml:space="preserve"> discussed below</w:t>
      </w:r>
      <w:r>
        <w:rPr>
          <w:rFonts w:ascii="Times New Roman" w:hAnsi="Times New Roman"/>
          <w:sz w:val="22"/>
          <w:szCs w:val="22"/>
        </w:rPr>
        <w:t xml:space="preserve"> will not </w:t>
      </w:r>
      <w:r w:rsidR="00314DD2">
        <w:rPr>
          <w:rFonts w:ascii="Times New Roman" w:hAnsi="Times New Roman"/>
          <w:sz w:val="22"/>
          <w:szCs w:val="22"/>
        </w:rPr>
        <w:t xml:space="preserve">result in the </w:t>
      </w:r>
      <w:r>
        <w:rPr>
          <w:rFonts w:ascii="Times New Roman" w:hAnsi="Times New Roman"/>
          <w:sz w:val="22"/>
          <w:szCs w:val="22"/>
        </w:rPr>
        <w:t xml:space="preserve">increase </w:t>
      </w:r>
      <w:r w:rsidR="00314DD2">
        <w:rPr>
          <w:rFonts w:ascii="Times New Roman" w:hAnsi="Times New Roman"/>
          <w:sz w:val="22"/>
          <w:szCs w:val="22"/>
        </w:rPr>
        <w:t xml:space="preserve">of backwaters in </w:t>
      </w:r>
      <w:r w:rsidR="009A3F50">
        <w:rPr>
          <w:rFonts w:ascii="Times New Roman" w:hAnsi="Times New Roman"/>
          <w:sz w:val="22"/>
          <w:szCs w:val="22"/>
        </w:rPr>
        <w:t>50</w:t>
      </w:r>
      <w:r w:rsidR="00D85998">
        <w:rPr>
          <w:rFonts w:ascii="Times New Roman" w:hAnsi="Times New Roman"/>
          <w:sz w:val="22"/>
          <w:szCs w:val="22"/>
        </w:rPr>
        <w:t xml:space="preserve">-year flood </w:t>
      </w:r>
      <w:r w:rsidR="00314DD2">
        <w:rPr>
          <w:rFonts w:ascii="Times New Roman" w:hAnsi="Times New Roman"/>
          <w:sz w:val="22"/>
          <w:szCs w:val="22"/>
        </w:rPr>
        <w:t>event</w:t>
      </w:r>
      <w:r>
        <w:rPr>
          <w:rFonts w:ascii="Times New Roman" w:hAnsi="Times New Roman"/>
          <w:sz w:val="22"/>
          <w:szCs w:val="22"/>
        </w:rPr>
        <w:t xml:space="preserve">.  </w:t>
      </w:r>
      <w:r w:rsidRPr="00D00F81">
        <w:rPr>
          <w:rFonts w:ascii="Times New Roman" w:hAnsi="Times New Roman"/>
          <w:sz w:val="22"/>
          <w:szCs w:val="22"/>
          <w:highlight w:val="yellow"/>
        </w:rPr>
        <w:t xml:space="preserve">See </w:t>
      </w:r>
      <w:proofErr w:type="gramStart"/>
      <w:r w:rsidRPr="00D00F81">
        <w:rPr>
          <w:rFonts w:ascii="Times New Roman" w:hAnsi="Times New Roman"/>
          <w:sz w:val="22"/>
          <w:szCs w:val="22"/>
          <w:highlight w:val="yellow"/>
        </w:rPr>
        <w:t>Attachment ?</w:t>
      </w:r>
      <w:proofErr w:type="gramEnd"/>
      <w:r w:rsidRPr="00D00F81">
        <w:rPr>
          <w:rFonts w:ascii="Times New Roman" w:hAnsi="Times New Roman"/>
          <w:sz w:val="22"/>
          <w:szCs w:val="22"/>
          <w:highlight w:val="yellow"/>
        </w:rPr>
        <w:t>?.</w:t>
      </w:r>
      <w:r>
        <w:rPr>
          <w:rFonts w:ascii="Times New Roman" w:hAnsi="Times New Roman"/>
          <w:sz w:val="22"/>
          <w:szCs w:val="22"/>
        </w:rPr>
        <w:t xml:space="preserve">  </w:t>
      </w:r>
    </w:p>
    <w:p w:rsidR="00D00F81" w:rsidRDefault="00D00F81" w:rsidP="00EF17D9">
      <w:pPr>
        <w:tabs>
          <w:tab w:val="left" w:pos="180"/>
        </w:tabs>
        <w:ind w:left="180"/>
        <w:rPr>
          <w:rFonts w:ascii="Arial Narrow" w:hAnsi="Arial Narrow" w:cstheme="minorHAnsi"/>
          <w:sz w:val="22"/>
          <w:szCs w:val="22"/>
        </w:rPr>
      </w:pPr>
    </w:p>
    <w:p w:rsidR="000D307F" w:rsidRPr="000D307F" w:rsidRDefault="000D307F" w:rsidP="000D307F">
      <w:pPr>
        <w:tabs>
          <w:tab w:val="left" w:pos="180"/>
        </w:tabs>
        <w:ind w:left="180"/>
        <w:rPr>
          <w:rFonts w:ascii="Times New Roman" w:hAnsi="Times New Roman"/>
          <w:sz w:val="22"/>
          <w:szCs w:val="22"/>
          <w:u w:val="single"/>
        </w:rPr>
      </w:pPr>
      <w:r w:rsidRPr="000D307F">
        <w:rPr>
          <w:rFonts w:ascii="Times New Roman" w:hAnsi="Times New Roman"/>
          <w:sz w:val="22"/>
          <w:szCs w:val="22"/>
          <w:u w:val="single"/>
        </w:rPr>
        <w:t xml:space="preserve">Alternative </w:t>
      </w:r>
      <w:r>
        <w:rPr>
          <w:rFonts w:ascii="Times New Roman" w:hAnsi="Times New Roman"/>
          <w:sz w:val="22"/>
          <w:szCs w:val="22"/>
          <w:u w:val="single"/>
        </w:rPr>
        <w:t>1</w:t>
      </w:r>
      <w:r w:rsidRPr="000D307F">
        <w:rPr>
          <w:rFonts w:ascii="Times New Roman" w:hAnsi="Times New Roman"/>
          <w:sz w:val="22"/>
          <w:szCs w:val="22"/>
          <w:u w:val="single"/>
        </w:rPr>
        <w:t xml:space="preserve"> –Vinyl Sheeting</w:t>
      </w:r>
    </w:p>
    <w:p w:rsidR="006719DD" w:rsidRDefault="000D307F" w:rsidP="006719DD">
      <w:pPr>
        <w:tabs>
          <w:tab w:val="left" w:pos="180"/>
        </w:tabs>
        <w:ind w:left="180"/>
        <w:rPr>
          <w:rFonts w:ascii="Times New Roman" w:hAnsi="Times New Roman"/>
          <w:sz w:val="22"/>
          <w:szCs w:val="22"/>
        </w:rPr>
      </w:pPr>
      <w:r w:rsidRPr="000D307F">
        <w:rPr>
          <w:rFonts w:ascii="Times New Roman" w:hAnsi="Times New Roman"/>
          <w:sz w:val="22"/>
          <w:szCs w:val="22"/>
        </w:rPr>
        <w:t xml:space="preserve">This alternative would </w:t>
      </w:r>
      <w:r>
        <w:rPr>
          <w:rFonts w:ascii="Times New Roman" w:hAnsi="Times New Roman"/>
          <w:sz w:val="22"/>
          <w:szCs w:val="22"/>
        </w:rPr>
        <w:t>install</w:t>
      </w:r>
      <w:r w:rsidRPr="000D307F">
        <w:rPr>
          <w:rFonts w:ascii="Times New Roman" w:hAnsi="Times New Roman"/>
          <w:sz w:val="22"/>
          <w:szCs w:val="22"/>
        </w:rPr>
        <w:t xml:space="preserve"> vinyl sheeting to a depth of as much as 30-feet below ground surface (</w:t>
      </w:r>
      <w:proofErr w:type="spellStart"/>
      <w:r w:rsidRPr="000D307F">
        <w:rPr>
          <w:rFonts w:ascii="Times New Roman" w:hAnsi="Times New Roman"/>
          <w:sz w:val="22"/>
          <w:szCs w:val="22"/>
        </w:rPr>
        <w:t>bgs</w:t>
      </w:r>
      <w:proofErr w:type="spellEnd"/>
      <w:r w:rsidRPr="000D307F">
        <w:rPr>
          <w:rFonts w:ascii="Times New Roman" w:hAnsi="Times New Roman"/>
          <w:sz w:val="22"/>
          <w:szCs w:val="22"/>
        </w:rPr>
        <w:t>)</w:t>
      </w:r>
      <w:r>
        <w:rPr>
          <w:rFonts w:ascii="Times New Roman" w:hAnsi="Times New Roman"/>
          <w:sz w:val="22"/>
          <w:szCs w:val="22"/>
        </w:rPr>
        <w:t xml:space="preserve"> outside the clear zone of the interstate extending 700 feet north </w:t>
      </w:r>
      <w:r w:rsidR="00362A0F">
        <w:rPr>
          <w:rFonts w:ascii="Times New Roman" w:hAnsi="Times New Roman"/>
          <w:sz w:val="22"/>
          <w:szCs w:val="22"/>
        </w:rPr>
        <w:t>from the existing concrete barrier wall at</w:t>
      </w:r>
      <w:r>
        <w:rPr>
          <w:rFonts w:ascii="Times New Roman" w:hAnsi="Times New Roman"/>
          <w:sz w:val="22"/>
          <w:szCs w:val="22"/>
        </w:rPr>
        <w:t xml:space="preserve"> the</w:t>
      </w:r>
      <w:r w:rsidRPr="000D307F">
        <w:rPr>
          <w:rFonts w:ascii="Times New Roman" w:hAnsi="Times New Roman"/>
          <w:sz w:val="22"/>
          <w:szCs w:val="22"/>
        </w:rPr>
        <w:t xml:space="preserve"> southwest bridge </w:t>
      </w:r>
      <w:r>
        <w:rPr>
          <w:rFonts w:ascii="Times New Roman" w:hAnsi="Times New Roman"/>
          <w:sz w:val="22"/>
          <w:szCs w:val="22"/>
        </w:rPr>
        <w:t xml:space="preserve">abutment of the Cascade Mountain </w:t>
      </w:r>
      <w:r w:rsidR="00160478">
        <w:rPr>
          <w:rFonts w:ascii="Times New Roman" w:hAnsi="Times New Roman"/>
          <w:sz w:val="22"/>
          <w:szCs w:val="22"/>
        </w:rPr>
        <w:t xml:space="preserve">Road </w:t>
      </w:r>
      <w:r>
        <w:rPr>
          <w:rFonts w:ascii="Times New Roman" w:hAnsi="Times New Roman"/>
          <w:sz w:val="22"/>
          <w:szCs w:val="22"/>
        </w:rPr>
        <w:t>bridge</w:t>
      </w:r>
      <w:r w:rsidRPr="000D307F">
        <w:rPr>
          <w:rFonts w:ascii="Times New Roman" w:hAnsi="Times New Roman"/>
          <w:sz w:val="22"/>
          <w:szCs w:val="22"/>
        </w:rPr>
        <w:t xml:space="preserve">.  </w:t>
      </w:r>
      <w:r w:rsidR="009A3F50">
        <w:rPr>
          <w:rFonts w:ascii="Times New Roman" w:hAnsi="Times New Roman"/>
          <w:sz w:val="22"/>
          <w:szCs w:val="22"/>
        </w:rPr>
        <w:t xml:space="preserve">The vinyl sheeting would abate an observed 50-year flood </w:t>
      </w:r>
      <w:r w:rsidR="006235D1">
        <w:rPr>
          <w:rFonts w:ascii="Times New Roman" w:hAnsi="Times New Roman"/>
          <w:sz w:val="22"/>
          <w:szCs w:val="22"/>
        </w:rPr>
        <w:t xml:space="preserve">preventing flood waters from extending </w:t>
      </w:r>
      <w:r w:rsidR="000E1F8C">
        <w:rPr>
          <w:rFonts w:ascii="Times New Roman" w:hAnsi="Times New Roman"/>
          <w:sz w:val="22"/>
          <w:szCs w:val="22"/>
        </w:rPr>
        <w:t>on</w:t>
      </w:r>
      <w:r w:rsidR="006235D1">
        <w:rPr>
          <w:rFonts w:ascii="Times New Roman" w:hAnsi="Times New Roman"/>
          <w:sz w:val="22"/>
          <w:szCs w:val="22"/>
        </w:rPr>
        <w:t>to the southbound lanes</w:t>
      </w:r>
      <w:r w:rsidR="00362A0F">
        <w:rPr>
          <w:rFonts w:ascii="Times New Roman" w:hAnsi="Times New Roman"/>
          <w:sz w:val="22"/>
          <w:szCs w:val="22"/>
        </w:rPr>
        <w:t xml:space="preserve"> as well as prevent the over saturation of the roadway subgrade</w:t>
      </w:r>
      <w:r w:rsidR="00160478">
        <w:rPr>
          <w:rFonts w:ascii="Times New Roman" w:hAnsi="Times New Roman"/>
          <w:sz w:val="22"/>
          <w:szCs w:val="22"/>
        </w:rPr>
        <w:t>.  Roadway runoff would be treated</w:t>
      </w:r>
      <w:r w:rsidR="00657450">
        <w:rPr>
          <w:rFonts w:ascii="Times New Roman" w:hAnsi="Times New Roman"/>
          <w:sz w:val="22"/>
          <w:szCs w:val="22"/>
        </w:rPr>
        <w:t xml:space="preserve"> through grass storm water swales.</w:t>
      </w:r>
    </w:p>
    <w:p w:rsidR="006719DD" w:rsidRDefault="006719DD" w:rsidP="006719DD">
      <w:pPr>
        <w:tabs>
          <w:tab w:val="left" w:pos="180"/>
        </w:tabs>
        <w:ind w:left="180"/>
        <w:rPr>
          <w:rFonts w:ascii="Times New Roman" w:hAnsi="Times New Roman"/>
          <w:sz w:val="22"/>
          <w:szCs w:val="22"/>
        </w:rPr>
      </w:pPr>
    </w:p>
    <w:p w:rsidR="000D307F" w:rsidRDefault="00183D4E" w:rsidP="006719DD">
      <w:pPr>
        <w:tabs>
          <w:tab w:val="left" w:pos="180"/>
        </w:tabs>
        <w:ind w:left="180"/>
        <w:rPr>
          <w:rFonts w:ascii="Times New Roman" w:hAnsi="Times New Roman"/>
          <w:sz w:val="22"/>
          <w:szCs w:val="22"/>
        </w:rPr>
      </w:pPr>
      <w:r>
        <w:rPr>
          <w:rFonts w:ascii="Times New Roman" w:hAnsi="Times New Roman"/>
          <w:sz w:val="22"/>
          <w:szCs w:val="22"/>
        </w:rPr>
        <w:t xml:space="preserve">Although </w:t>
      </w:r>
      <w:r w:rsidR="009A3F50">
        <w:rPr>
          <w:rFonts w:ascii="Times New Roman" w:hAnsi="Times New Roman"/>
          <w:sz w:val="22"/>
          <w:szCs w:val="22"/>
        </w:rPr>
        <w:t>feasi</w:t>
      </w:r>
      <w:r w:rsidR="000E1F8C">
        <w:rPr>
          <w:rFonts w:ascii="Times New Roman" w:hAnsi="Times New Roman"/>
          <w:sz w:val="22"/>
          <w:szCs w:val="22"/>
        </w:rPr>
        <w:t>ble</w:t>
      </w:r>
      <w:r>
        <w:rPr>
          <w:rFonts w:ascii="Times New Roman" w:hAnsi="Times New Roman"/>
          <w:sz w:val="22"/>
          <w:szCs w:val="22"/>
        </w:rPr>
        <w:t>,</w:t>
      </w:r>
      <w:r w:rsidR="000E1F8C">
        <w:rPr>
          <w:rFonts w:ascii="Times New Roman" w:hAnsi="Times New Roman"/>
          <w:sz w:val="22"/>
          <w:szCs w:val="22"/>
        </w:rPr>
        <w:t xml:space="preserve"> </w:t>
      </w:r>
      <w:r w:rsidR="006719DD">
        <w:rPr>
          <w:rFonts w:ascii="Times New Roman" w:hAnsi="Times New Roman"/>
          <w:sz w:val="22"/>
          <w:szCs w:val="22"/>
        </w:rPr>
        <w:t xml:space="preserve">it is not a prudent </w:t>
      </w:r>
      <w:r w:rsidR="00362A0F">
        <w:rPr>
          <w:rFonts w:ascii="Times New Roman" w:hAnsi="Times New Roman"/>
          <w:sz w:val="22"/>
          <w:szCs w:val="22"/>
        </w:rPr>
        <w:t>op</w:t>
      </w:r>
      <w:r w:rsidR="006719DD">
        <w:rPr>
          <w:rFonts w:ascii="Times New Roman" w:hAnsi="Times New Roman"/>
          <w:sz w:val="22"/>
          <w:szCs w:val="22"/>
        </w:rPr>
        <w:t xml:space="preserve">tion. </w:t>
      </w:r>
      <w:r w:rsidR="00362A0F">
        <w:rPr>
          <w:rFonts w:ascii="Times New Roman" w:hAnsi="Times New Roman"/>
          <w:sz w:val="22"/>
          <w:szCs w:val="22"/>
        </w:rPr>
        <w:t xml:space="preserve"> </w:t>
      </w:r>
      <w:r w:rsidR="006719DD">
        <w:rPr>
          <w:rFonts w:ascii="Times New Roman" w:hAnsi="Times New Roman"/>
          <w:sz w:val="22"/>
          <w:szCs w:val="22"/>
        </w:rPr>
        <w:t>T</w:t>
      </w:r>
      <w:r w:rsidR="00362A0F">
        <w:rPr>
          <w:rFonts w:ascii="Times New Roman" w:hAnsi="Times New Roman"/>
          <w:sz w:val="22"/>
          <w:szCs w:val="22"/>
        </w:rPr>
        <w:t>his alternative would have the greatest amount of impacts to the surrounding environment</w:t>
      </w:r>
      <w:r w:rsidR="006719DD">
        <w:rPr>
          <w:rFonts w:ascii="Times New Roman" w:hAnsi="Times New Roman"/>
          <w:sz w:val="22"/>
          <w:szCs w:val="22"/>
        </w:rPr>
        <w:t xml:space="preserve"> </w:t>
      </w:r>
      <w:r w:rsidR="00362A0F">
        <w:rPr>
          <w:rFonts w:ascii="Times New Roman" w:hAnsi="Times New Roman"/>
          <w:sz w:val="22"/>
          <w:szCs w:val="22"/>
        </w:rPr>
        <w:t>resulting</w:t>
      </w:r>
      <w:r w:rsidR="000D307F" w:rsidRPr="000D307F">
        <w:rPr>
          <w:rFonts w:ascii="Times New Roman" w:hAnsi="Times New Roman"/>
          <w:sz w:val="22"/>
          <w:szCs w:val="22"/>
        </w:rPr>
        <w:t xml:space="preserve"> </w:t>
      </w:r>
      <w:r w:rsidR="00362A0F">
        <w:rPr>
          <w:rFonts w:ascii="Times New Roman" w:hAnsi="Times New Roman"/>
          <w:sz w:val="22"/>
          <w:szCs w:val="22"/>
        </w:rPr>
        <w:t xml:space="preserve">in the filling of over 2 acres of </w:t>
      </w:r>
      <w:r>
        <w:rPr>
          <w:rFonts w:ascii="Times New Roman" w:hAnsi="Times New Roman"/>
          <w:sz w:val="22"/>
          <w:szCs w:val="22"/>
        </w:rPr>
        <w:t xml:space="preserve">adjacent </w:t>
      </w:r>
      <w:r w:rsidR="00362A0F">
        <w:rPr>
          <w:rFonts w:ascii="Times New Roman" w:hAnsi="Times New Roman"/>
          <w:sz w:val="22"/>
          <w:szCs w:val="22"/>
        </w:rPr>
        <w:t>wetlands further reducing the effectiveness of a wetland to abate flood waters which defeats the purpose of this action.  Although not modeled, subsurface flow would certainly be altered with this alternative and it is unknown the affect the vinyl sheeting would have</w:t>
      </w:r>
      <w:r>
        <w:rPr>
          <w:rFonts w:ascii="Times New Roman" w:hAnsi="Times New Roman"/>
          <w:sz w:val="22"/>
          <w:szCs w:val="22"/>
        </w:rPr>
        <w:t xml:space="preserve"> without an extensive long-term study</w:t>
      </w:r>
      <w:r w:rsidR="006719DD">
        <w:rPr>
          <w:rFonts w:ascii="Times New Roman" w:hAnsi="Times New Roman"/>
          <w:sz w:val="22"/>
          <w:szCs w:val="22"/>
        </w:rPr>
        <w:t xml:space="preserve">.  Therefore, this not the preferred alternative.  </w:t>
      </w:r>
    </w:p>
    <w:p w:rsidR="006719DD" w:rsidRDefault="006719DD" w:rsidP="006719DD">
      <w:pPr>
        <w:tabs>
          <w:tab w:val="left" w:pos="180"/>
        </w:tabs>
        <w:ind w:left="180"/>
        <w:rPr>
          <w:rFonts w:ascii="Times New Roman" w:hAnsi="Times New Roman"/>
          <w:sz w:val="22"/>
          <w:szCs w:val="22"/>
        </w:rPr>
      </w:pPr>
    </w:p>
    <w:p w:rsidR="006719DD" w:rsidRPr="006719DD" w:rsidRDefault="006719DD" w:rsidP="006719DD">
      <w:pPr>
        <w:tabs>
          <w:tab w:val="left" w:pos="180"/>
        </w:tabs>
        <w:ind w:left="180"/>
        <w:rPr>
          <w:rFonts w:ascii="Times New Roman" w:hAnsi="Times New Roman"/>
          <w:sz w:val="22"/>
          <w:szCs w:val="22"/>
          <w:u w:val="single"/>
        </w:rPr>
      </w:pPr>
      <w:r w:rsidRPr="006719DD">
        <w:rPr>
          <w:rFonts w:ascii="Times New Roman" w:hAnsi="Times New Roman"/>
          <w:sz w:val="22"/>
          <w:szCs w:val="22"/>
          <w:u w:val="single"/>
        </w:rPr>
        <w:t>Alternative 2 – Barrier Wall with Vinyl Sheeting</w:t>
      </w:r>
    </w:p>
    <w:p w:rsidR="006719DD" w:rsidRDefault="006719DD" w:rsidP="00966264">
      <w:pPr>
        <w:tabs>
          <w:tab w:val="left" w:pos="180"/>
        </w:tabs>
        <w:ind w:left="180"/>
        <w:rPr>
          <w:rFonts w:ascii="Times New Roman" w:hAnsi="Times New Roman"/>
          <w:sz w:val="22"/>
          <w:szCs w:val="22"/>
        </w:rPr>
      </w:pPr>
      <w:r w:rsidRPr="006719DD">
        <w:rPr>
          <w:rFonts w:ascii="Times New Roman" w:hAnsi="Times New Roman"/>
          <w:sz w:val="22"/>
          <w:szCs w:val="22"/>
        </w:rPr>
        <w:t xml:space="preserve">This alternative would </w:t>
      </w:r>
      <w:r w:rsidR="0050007D">
        <w:rPr>
          <w:rFonts w:ascii="Times New Roman" w:hAnsi="Times New Roman"/>
          <w:sz w:val="22"/>
          <w:szCs w:val="22"/>
        </w:rPr>
        <w:t>construct</w:t>
      </w:r>
      <w:r w:rsidRPr="006719DD">
        <w:rPr>
          <w:rFonts w:ascii="Times New Roman" w:hAnsi="Times New Roman"/>
          <w:sz w:val="22"/>
          <w:szCs w:val="22"/>
        </w:rPr>
        <w:t xml:space="preserve"> a standard 42” single slope </w:t>
      </w:r>
      <w:r w:rsidR="0050007D" w:rsidRPr="0050007D">
        <w:rPr>
          <w:rFonts w:ascii="Times New Roman" w:hAnsi="Times New Roman"/>
          <w:sz w:val="22"/>
          <w:szCs w:val="22"/>
        </w:rPr>
        <w:t xml:space="preserve">reinforced concrete </w:t>
      </w:r>
      <w:r w:rsidRPr="006719DD">
        <w:rPr>
          <w:rFonts w:ascii="Times New Roman" w:hAnsi="Times New Roman"/>
          <w:sz w:val="22"/>
          <w:szCs w:val="22"/>
        </w:rPr>
        <w:t xml:space="preserve">barrier wall </w:t>
      </w:r>
      <w:r w:rsidR="00036F65">
        <w:rPr>
          <w:rFonts w:ascii="Times New Roman" w:hAnsi="Times New Roman"/>
          <w:sz w:val="22"/>
          <w:szCs w:val="22"/>
        </w:rPr>
        <w:t xml:space="preserve">anchored to a reinforced concrete base </w:t>
      </w:r>
      <w:r w:rsidR="00183D4E">
        <w:rPr>
          <w:rFonts w:ascii="Times New Roman" w:hAnsi="Times New Roman"/>
          <w:sz w:val="22"/>
          <w:szCs w:val="22"/>
        </w:rPr>
        <w:t xml:space="preserve">just off the gravel shoulder </w:t>
      </w:r>
      <w:r w:rsidRPr="006719DD">
        <w:rPr>
          <w:rFonts w:ascii="Times New Roman" w:hAnsi="Times New Roman"/>
          <w:sz w:val="22"/>
          <w:szCs w:val="22"/>
        </w:rPr>
        <w:t xml:space="preserve">as well as place </w:t>
      </w:r>
      <w:r>
        <w:rPr>
          <w:rFonts w:ascii="Times New Roman" w:hAnsi="Times New Roman"/>
          <w:sz w:val="22"/>
          <w:szCs w:val="22"/>
        </w:rPr>
        <w:t xml:space="preserve">vinyl </w:t>
      </w:r>
      <w:r w:rsidRPr="006719DD">
        <w:rPr>
          <w:rFonts w:ascii="Times New Roman" w:hAnsi="Times New Roman"/>
          <w:sz w:val="22"/>
          <w:szCs w:val="22"/>
        </w:rPr>
        <w:t>sheet piling behind the wall to a depth of as much as 30-feet below ground surface (</w:t>
      </w:r>
      <w:proofErr w:type="spellStart"/>
      <w:r w:rsidRPr="006719DD">
        <w:rPr>
          <w:rFonts w:ascii="Times New Roman" w:hAnsi="Times New Roman"/>
          <w:sz w:val="22"/>
          <w:szCs w:val="22"/>
        </w:rPr>
        <w:t>bgs</w:t>
      </w:r>
      <w:proofErr w:type="spellEnd"/>
      <w:r w:rsidRPr="006719DD">
        <w:rPr>
          <w:rFonts w:ascii="Times New Roman" w:hAnsi="Times New Roman"/>
          <w:sz w:val="22"/>
          <w:szCs w:val="22"/>
        </w:rPr>
        <w:t>) extending 700 feet north from the existing concrete barrier wall at the southwest bridge abutment of the Cascade Mountain bridge</w:t>
      </w:r>
      <w:r w:rsidR="00183D4E">
        <w:rPr>
          <w:rFonts w:ascii="Times New Roman" w:hAnsi="Times New Roman"/>
          <w:sz w:val="22"/>
          <w:szCs w:val="22"/>
        </w:rPr>
        <w:t>.</w:t>
      </w:r>
      <w:r w:rsidRPr="006719DD">
        <w:rPr>
          <w:rFonts w:ascii="Times New Roman" w:hAnsi="Times New Roman"/>
          <w:sz w:val="22"/>
          <w:szCs w:val="22"/>
        </w:rPr>
        <w:t xml:space="preserve"> </w:t>
      </w:r>
      <w:r w:rsidR="00966264">
        <w:rPr>
          <w:rFonts w:ascii="Times New Roman" w:hAnsi="Times New Roman"/>
          <w:sz w:val="22"/>
          <w:szCs w:val="22"/>
        </w:rPr>
        <w:t xml:space="preserve"> </w:t>
      </w:r>
      <w:r w:rsidR="00966264" w:rsidRPr="00657450">
        <w:rPr>
          <w:rFonts w:ascii="Times New Roman" w:hAnsi="Times New Roman"/>
          <w:sz w:val="22"/>
          <w:szCs w:val="22"/>
        </w:rPr>
        <w:t>Roadway drainage would be accomplished by installing storm water drains equipped with “duck valves” to prevent flood waters from entering the roadway while facilitating roadway drainage</w:t>
      </w:r>
      <w:r w:rsidR="00657450">
        <w:rPr>
          <w:rFonts w:ascii="Times New Roman" w:hAnsi="Times New Roman"/>
          <w:sz w:val="22"/>
          <w:szCs w:val="22"/>
        </w:rPr>
        <w:t xml:space="preserve"> and upgrading existing shoulder edge drains</w:t>
      </w:r>
      <w:r w:rsidR="00966264" w:rsidRPr="00657450">
        <w:rPr>
          <w:rFonts w:ascii="Times New Roman" w:hAnsi="Times New Roman"/>
          <w:sz w:val="22"/>
          <w:szCs w:val="22"/>
        </w:rPr>
        <w:t>.</w:t>
      </w:r>
      <w:r w:rsidR="00966264">
        <w:rPr>
          <w:rFonts w:ascii="Times New Roman" w:hAnsi="Times New Roman"/>
          <w:sz w:val="22"/>
          <w:szCs w:val="22"/>
        </w:rPr>
        <w:t xml:space="preserve">   </w:t>
      </w:r>
      <w:r w:rsidR="00183D4E">
        <w:rPr>
          <w:rFonts w:ascii="Times New Roman" w:hAnsi="Times New Roman"/>
          <w:sz w:val="22"/>
          <w:szCs w:val="22"/>
        </w:rPr>
        <w:t xml:space="preserve">Constructing the concrete barrier wall at the edge of the gravel shoulder would eliminate impacts to the surrounding environment with no wetland impacts.  </w:t>
      </w:r>
      <w:r w:rsidRPr="006719DD">
        <w:rPr>
          <w:rFonts w:ascii="Times New Roman" w:hAnsi="Times New Roman"/>
          <w:sz w:val="22"/>
          <w:szCs w:val="22"/>
        </w:rPr>
        <w:t xml:space="preserve">The </w:t>
      </w:r>
      <w:r w:rsidR="00183D4E">
        <w:rPr>
          <w:rFonts w:ascii="Times New Roman" w:hAnsi="Times New Roman"/>
          <w:sz w:val="22"/>
          <w:szCs w:val="22"/>
        </w:rPr>
        <w:t xml:space="preserve">purpose of the </w:t>
      </w:r>
      <w:r w:rsidRPr="006719DD">
        <w:rPr>
          <w:rFonts w:ascii="Times New Roman" w:hAnsi="Times New Roman"/>
          <w:sz w:val="22"/>
          <w:szCs w:val="22"/>
        </w:rPr>
        <w:t xml:space="preserve">vinyl barrier </w:t>
      </w:r>
      <w:r w:rsidR="00183D4E">
        <w:rPr>
          <w:rFonts w:ascii="Times New Roman" w:hAnsi="Times New Roman"/>
          <w:sz w:val="22"/>
          <w:szCs w:val="22"/>
        </w:rPr>
        <w:t xml:space="preserve">behind the wall would </w:t>
      </w:r>
      <w:r w:rsidRPr="006719DD">
        <w:rPr>
          <w:rFonts w:ascii="Times New Roman" w:hAnsi="Times New Roman"/>
          <w:sz w:val="22"/>
          <w:szCs w:val="22"/>
        </w:rPr>
        <w:t xml:space="preserve">eliminate flood water pressure (head) on the back of the </w:t>
      </w:r>
      <w:r w:rsidR="0050007D" w:rsidRPr="0050007D">
        <w:rPr>
          <w:rFonts w:ascii="Times New Roman" w:hAnsi="Times New Roman"/>
          <w:sz w:val="22"/>
          <w:szCs w:val="22"/>
        </w:rPr>
        <w:t xml:space="preserve">reinforced concrete </w:t>
      </w:r>
      <w:r w:rsidRPr="006719DD">
        <w:rPr>
          <w:rFonts w:ascii="Times New Roman" w:hAnsi="Times New Roman"/>
          <w:sz w:val="22"/>
          <w:szCs w:val="22"/>
        </w:rPr>
        <w:t>barrier wall and roadway substructure</w:t>
      </w:r>
      <w:r w:rsidR="00183D4E">
        <w:rPr>
          <w:rFonts w:ascii="Times New Roman" w:hAnsi="Times New Roman"/>
          <w:sz w:val="22"/>
          <w:szCs w:val="22"/>
        </w:rPr>
        <w:t xml:space="preserve"> to prevent</w:t>
      </w:r>
      <w:r w:rsidRPr="006719DD">
        <w:rPr>
          <w:rFonts w:ascii="Times New Roman" w:hAnsi="Times New Roman"/>
          <w:sz w:val="22"/>
          <w:szCs w:val="22"/>
        </w:rPr>
        <w:t xml:space="preserve">.  </w:t>
      </w:r>
    </w:p>
    <w:p w:rsidR="00966264" w:rsidRDefault="00966264" w:rsidP="00966264">
      <w:pPr>
        <w:tabs>
          <w:tab w:val="left" w:pos="180"/>
        </w:tabs>
        <w:ind w:left="180"/>
        <w:rPr>
          <w:rFonts w:ascii="Times New Roman" w:hAnsi="Times New Roman"/>
          <w:sz w:val="22"/>
          <w:szCs w:val="22"/>
        </w:rPr>
      </w:pPr>
    </w:p>
    <w:p w:rsidR="00966264" w:rsidRDefault="00966264" w:rsidP="00966264">
      <w:pPr>
        <w:tabs>
          <w:tab w:val="left" w:pos="180"/>
        </w:tabs>
        <w:ind w:left="180"/>
        <w:rPr>
          <w:rFonts w:ascii="Times New Roman" w:hAnsi="Times New Roman"/>
          <w:sz w:val="22"/>
          <w:szCs w:val="22"/>
        </w:rPr>
      </w:pPr>
      <w:r w:rsidRPr="00966264">
        <w:rPr>
          <w:rFonts w:ascii="Times New Roman" w:hAnsi="Times New Roman"/>
          <w:sz w:val="22"/>
          <w:szCs w:val="22"/>
        </w:rPr>
        <w:t xml:space="preserve">Although feasible, it is not a prudent option.  </w:t>
      </w:r>
      <w:r w:rsidR="00036F65">
        <w:rPr>
          <w:rFonts w:ascii="Times New Roman" w:hAnsi="Times New Roman"/>
          <w:sz w:val="22"/>
          <w:szCs w:val="22"/>
        </w:rPr>
        <w:t>A</w:t>
      </w:r>
      <w:r>
        <w:rPr>
          <w:rFonts w:ascii="Times New Roman" w:hAnsi="Times New Roman"/>
          <w:sz w:val="22"/>
          <w:szCs w:val="22"/>
        </w:rPr>
        <w:t>s stated in Alternative 1, although</w:t>
      </w:r>
      <w:r w:rsidRPr="00966264">
        <w:rPr>
          <w:rFonts w:ascii="Times New Roman" w:hAnsi="Times New Roman"/>
          <w:sz w:val="22"/>
          <w:szCs w:val="22"/>
        </w:rPr>
        <w:t xml:space="preserve"> </w:t>
      </w:r>
      <w:r w:rsidR="00036F65">
        <w:rPr>
          <w:rFonts w:ascii="Times New Roman" w:hAnsi="Times New Roman"/>
          <w:sz w:val="22"/>
          <w:szCs w:val="22"/>
        </w:rPr>
        <w:t xml:space="preserve">not </w:t>
      </w:r>
      <w:r w:rsidRPr="00966264">
        <w:rPr>
          <w:rFonts w:ascii="Times New Roman" w:hAnsi="Times New Roman"/>
          <w:sz w:val="22"/>
          <w:szCs w:val="22"/>
        </w:rPr>
        <w:t xml:space="preserve">modeled, subsurface flow would certainly be altered with this alternative </w:t>
      </w:r>
      <w:r w:rsidR="0034017B">
        <w:rPr>
          <w:rFonts w:ascii="Times New Roman" w:hAnsi="Times New Roman"/>
          <w:sz w:val="22"/>
          <w:szCs w:val="22"/>
        </w:rPr>
        <w:t xml:space="preserve">(vinyl barrier) </w:t>
      </w:r>
      <w:r w:rsidRPr="00966264">
        <w:rPr>
          <w:rFonts w:ascii="Times New Roman" w:hAnsi="Times New Roman"/>
          <w:sz w:val="22"/>
          <w:szCs w:val="22"/>
        </w:rPr>
        <w:t xml:space="preserve">and it is unknown the affect the vinyl sheeting would have without an extensive long-term study.  </w:t>
      </w:r>
      <w:r>
        <w:rPr>
          <w:rFonts w:ascii="Times New Roman" w:hAnsi="Times New Roman"/>
          <w:sz w:val="22"/>
          <w:szCs w:val="22"/>
        </w:rPr>
        <w:t xml:space="preserve">In addition, the barrier wall “tipping moment” </w:t>
      </w:r>
      <w:r w:rsidR="00036F65">
        <w:rPr>
          <w:rFonts w:ascii="Times New Roman" w:hAnsi="Times New Roman"/>
          <w:sz w:val="22"/>
          <w:szCs w:val="22"/>
        </w:rPr>
        <w:t xml:space="preserve">has been calculated and given the proposed construction of the reinforced concrete barrier wall, the tipping moment </w:t>
      </w:r>
      <w:r w:rsidR="0034017B">
        <w:rPr>
          <w:rFonts w:ascii="Times New Roman" w:hAnsi="Times New Roman"/>
          <w:sz w:val="22"/>
          <w:szCs w:val="22"/>
        </w:rPr>
        <w:t xml:space="preserve">would not occur </w:t>
      </w:r>
      <w:r w:rsidR="002200F1">
        <w:rPr>
          <w:rFonts w:ascii="Times New Roman" w:hAnsi="Times New Roman"/>
          <w:sz w:val="22"/>
          <w:szCs w:val="22"/>
        </w:rPr>
        <w:t xml:space="preserve">during a flooding event and vinyl sheeting would not be needed.  </w:t>
      </w:r>
      <w:r w:rsidRPr="00966264">
        <w:rPr>
          <w:rFonts w:ascii="Times New Roman" w:hAnsi="Times New Roman"/>
          <w:sz w:val="22"/>
          <w:szCs w:val="22"/>
        </w:rPr>
        <w:t xml:space="preserve">Therefore, this not the preferred alternative.  </w:t>
      </w:r>
    </w:p>
    <w:p w:rsidR="002200F1" w:rsidRDefault="002200F1" w:rsidP="00966264">
      <w:pPr>
        <w:tabs>
          <w:tab w:val="left" w:pos="180"/>
        </w:tabs>
        <w:ind w:left="180"/>
        <w:rPr>
          <w:rFonts w:ascii="Times New Roman" w:hAnsi="Times New Roman"/>
          <w:sz w:val="22"/>
          <w:szCs w:val="22"/>
        </w:rPr>
      </w:pPr>
    </w:p>
    <w:p w:rsidR="002200F1" w:rsidRDefault="002200F1" w:rsidP="00966264">
      <w:pPr>
        <w:tabs>
          <w:tab w:val="left" w:pos="180"/>
        </w:tabs>
        <w:ind w:left="180"/>
        <w:rPr>
          <w:rFonts w:ascii="Times New Roman" w:hAnsi="Times New Roman"/>
          <w:sz w:val="22"/>
          <w:szCs w:val="22"/>
        </w:rPr>
      </w:pPr>
    </w:p>
    <w:p w:rsidR="002200F1" w:rsidRDefault="002200F1" w:rsidP="00966264">
      <w:pPr>
        <w:tabs>
          <w:tab w:val="left" w:pos="180"/>
        </w:tabs>
        <w:ind w:left="180"/>
        <w:rPr>
          <w:rFonts w:ascii="Times New Roman" w:hAnsi="Times New Roman"/>
          <w:sz w:val="22"/>
          <w:szCs w:val="22"/>
        </w:rPr>
      </w:pPr>
    </w:p>
    <w:p w:rsidR="002200F1" w:rsidRDefault="002200F1" w:rsidP="00966264">
      <w:pPr>
        <w:tabs>
          <w:tab w:val="left" w:pos="180"/>
        </w:tabs>
        <w:ind w:left="180"/>
        <w:rPr>
          <w:rFonts w:ascii="Times New Roman" w:hAnsi="Times New Roman"/>
          <w:sz w:val="22"/>
          <w:szCs w:val="22"/>
        </w:rPr>
      </w:pPr>
    </w:p>
    <w:p w:rsidR="002200F1" w:rsidRDefault="002200F1" w:rsidP="00966264">
      <w:pPr>
        <w:tabs>
          <w:tab w:val="left" w:pos="180"/>
        </w:tabs>
        <w:ind w:left="180"/>
        <w:rPr>
          <w:rFonts w:ascii="Times New Roman" w:hAnsi="Times New Roman"/>
          <w:sz w:val="22"/>
          <w:szCs w:val="22"/>
        </w:rPr>
      </w:pPr>
    </w:p>
    <w:p w:rsidR="002200F1" w:rsidRDefault="002200F1" w:rsidP="00966264">
      <w:pPr>
        <w:tabs>
          <w:tab w:val="left" w:pos="180"/>
        </w:tabs>
        <w:ind w:left="180"/>
        <w:rPr>
          <w:rFonts w:ascii="Times New Roman" w:hAnsi="Times New Roman"/>
          <w:sz w:val="22"/>
          <w:szCs w:val="22"/>
        </w:rPr>
      </w:pPr>
    </w:p>
    <w:p w:rsidR="002200F1" w:rsidRPr="000D307F" w:rsidRDefault="002200F1" w:rsidP="00966264">
      <w:pPr>
        <w:tabs>
          <w:tab w:val="left" w:pos="180"/>
        </w:tabs>
        <w:ind w:left="180"/>
        <w:rPr>
          <w:rFonts w:ascii="Times New Roman" w:hAnsi="Times New Roman"/>
          <w:sz w:val="22"/>
          <w:szCs w:val="22"/>
        </w:rPr>
      </w:pPr>
    </w:p>
    <w:p w:rsidR="000D307F" w:rsidRDefault="000D307F" w:rsidP="000D307F">
      <w:pPr>
        <w:tabs>
          <w:tab w:val="left" w:pos="180"/>
        </w:tabs>
        <w:rPr>
          <w:rFonts w:ascii="Times New Roman" w:hAnsi="Times New Roman"/>
          <w:sz w:val="22"/>
          <w:szCs w:val="22"/>
          <w:u w:val="single"/>
        </w:rPr>
      </w:pPr>
    </w:p>
    <w:p w:rsidR="00590DB6" w:rsidRPr="00AF346A" w:rsidRDefault="00D00F81" w:rsidP="00590DB6">
      <w:pPr>
        <w:tabs>
          <w:tab w:val="left" w:pos="180"/>
        </w:tabs>
        <w:ind w:left="180"/>
        <w:rPr>
          <w:rFonts w:ascii="Times New Roman" w:hAnsi="Times New Roman"/>
          <w:sz w:val="22"/>
          <w:szCs w:val="22"/>
          <w:u w:val="single"/>
        </w:rPr>
      </w:pPr>
      <w:r w:rsidRPr="00AF346A">
        <w:rPr>
          <w:rFonts w:ascii="Times New Roman" w:hAnsi="Times New Roman"/>
          <w:sz w:val="22"/>
          <w:szCs w:val="22"/>
          <w:u w:val="single"/>
        </w:rPr>
        <w:t xml:space="preserve">Alternative </w:t>
      </w:r>
      <w:r w:rsidR="002200F1">
        <w:rPr>
          <w:rFonts w:ascii="Times New Roman" w:hAnsi="Times New Roman"/>
          <w:sz w:val="22"/>
          <w:szCs w:val="22"/>
          <w:u w:val="single"/>
        </w:rPr>
        <w:t>3</w:t>
      </w:r>
      <w:r w:rsidRPr="00AF346A">
        <w:rPr>
          <w:rFonts w:ascii="Times New Roman" w:hAnsi="Times New Roman"/>
          <w:sz w:val="22"/>
          <w:szCs w:val="22"/>
          <w:u w:val="single"/>
        </w:rPr>
        <w:t xml:space="preserve"> - Barrier Wall</w:t>
      </w:r>
      <w:r w:rsidR="00751E0C">
        <w:rPr>
          <w:rFonts w:ascii="Times New Roman" w:hAnsi="Times New Roman"/>
          <w:sz w:val="22"/>
          <w:szCs w:val="22"/>
          <w:u w:val="single"/>
        </w:rPr>
        <w:t xml:space="preserve"> – Preferred Alternative</w:t>
      </w:r>
    </w:p>
    <w:p w:rsidR="000D307F" w:rsidRDefault="00D00F81" w:rsidP="00590DB6">
      <w:pPr>
        <w:tabs>
          <w:tab w:val="left" w:pos="180"/>
        </w:tabs>
        <w:ind w:left="180"/>
        <w:rPr>
          <w:rFonts w:ascii="Times New Roman" w:hAnsi="Times New Roman"/>
          <w:sz w:val="22"/>
          <w:szCs w:val="22"/>
        </w:rPr>
      </w:pPr>
      <w:r w:rsidRPr="00AF346A">
        <w:rPr>
          <w:rFonts w:ascii="Times New Roman" w:hAnsi="Times New Roman"/>
          <w:sz w:val="22"/>
          <w:szCs w:val="22"/>
        </w:rPr>
        <w:t xml:space="preserve">This alternative would construct a </w:t>
      </w:r>
      <w:r w:rsidR="00B15DBA" w:rsidRPr="00AF346A">
        <w:rPr>
          <w:rFonts w:ascii="Times New Roman" w:hAnsi="Times New Roman"/>
          <w:sz w:val="22"/>
          <w:szCs w:val="22"/>
        </w:rPr>
        <w:t xml:space="preserve">standard </w:t>
      </w:r>
      <w:r w:rsidR="00590DB6" w:rsidRPr="00AF346A">
        <w:rPr>
          <w:rFonts w:ascii="Times New Roman" w:hAnsi="Times New Roman"/>
          <w:sz w:val="22"/>
          <w:szCs w:val="22"/>
        </w:rPr>
        <w:t xml:space="preserve">42” </w:t>
      </w:r>
      <w:r w:rsidR="002200F1">
        <w:rPr>
          <w:rFonts w:ascii="Times New Roman" w:hAnsi="Times New Roman"/>
          <w:sz w:val="22"/>
          <w:szCs w:val="22"/>
        </w:rPr>
        <w:t xml:space="preserve">reinforced </w:t>
      </w:r>
      <w:r w:rsidR="00590DB6" w:rsidRPr="00AF346A">
        <w:rPr>
          <w:rFonts w:ascii="Times New Roman" w:hAnsi="Times New Roman"/>
          <w:sz w:val="22"/>
          <w:szCs w:val="22"/>
        </w:rPr>
        <w:t>single s</w:t>
      </w:r>
      <w:r w:rsidRPr="00AF346A">
        <w:rPr>
          <w:rFonts w:ascii="Times New Roman" w:hAnsi="Times New Roman"/>
          <w:sz w:val="22"/>
          <w:szCs w:val="22"/>
        </w:rPr>
        <w:t xml:space="preserve">lope </w:t>
      </w:r>
      <w:r w:rsidR="002200F1">
        <w:rPr>
          <w:rFonts w:ascii="Times New Roman" w:hAnsi="Times New Roman"/>
          <w:sz w:val="22"/>
          <w:szCs w:val="22"/>
        </w:rPr>
        <w:t xml:space="preserve">concrete </w:t>
      </w:r>
      <w:r w:rsidRPr="00AF346A">
        <w:rPr>
          <w:rFonts w:ascii="Times New Roman" w:hAnsi="Times New Roman"/>
          <w:sz w:val="22"/>
          <w:szCs w:val="22"/>
        </w:rPr>
        <w:t>barrier wall to protect I</w:t>
      </w:r>
      <w:r w:rsidR="00590DB6" w:rsidRPr="00AF346A">
        <w:rPr>
          <w:rFonts w:ascii="Times New Roman" w:hAnsi="Times New Roman"/>
          <w:sz w:val="22"/>
          <w:szCs w:val="22"/>
        </w:rPr>
        <w:t xml:space="preserve">39 </w:t>
      </w:r>
      <w:r w:rsidRPr="00AF346A">
        <w:rPr>
          <w:rFonts w:ascii="Times New Roman" w:hAnsi="Times New Roman"/>
          <w:sz w:val="22"/>
          <w:szCs w:val="22"/>
        </w:rPr>
        <w:t>southbound lanes</w:t>
      </w:r>
      <w:r w:rsidR="002200F1">
        <w:rPr>
          <w:rFonts w:ascii="Times New Roman" w:hAnsi="Times New Roman"/>
          <w:sz w:val="22"/>
          <w:szCs w:val="22"/>
        </w:rPr>
        <w:t xml:space="preserve"> from a 50-year observed flood event</w:t>
      </w:r>
      <w:r w:rsidR="00751E0C">
        <w:rPr>
          <w:rFonts w:ascii="Times New Roman" w:hAnsi="Times New Roman"/>
          <w:sz w:val="22"/>
          <w:szCs w:val="22"/>
        </w:rPr>
        <w:t xml:space="preserve">.  </w:t>
      </w:r>
      <w:r w:rsidR="002200F1">
        <w:rPr>
          <w:rFonts w:ascii="Times New Roman" w:hAnsi="Times New Roman"/>
          <w:sz w:val="22"/>
          <w:szCs w:val="22"/>
        </w:rPr>
        <w:t xml:space="preserve">The barrier wall would begin at the existing concrete barrier wall at the </w:t>
      </w:r>
      <w:r w:rsidR="002200F1" w:rsidRPr="00AF346A">
        <w:rPr>
          <w:rFonts w:ascii="Times New Roman" w:hAnsi="Times New Roman"/>
          <w:sz w:val="22"/>
          <w:szCs w:val="22"/>
        </w:rPr>
        <w:t>southwest bridge abutment</w:t>
      </w:r>
      <w:r w:rsidR="002200F1">
        <w:rPr>
          <w:rFonts w:ascii="Times New Roman" w:hAnsi="Times New Roman"/>
          <w:sz w:val="22"/>
          <w:szCs w:val="22"/>
        </w:rPr>
        <w:t xml:space="preserve"> extending north </w:t>
      </w:r>
      <w:r w:rsidR="002200F1" w:rsidRPr="00AF346A">
        <w:rPr>
          <w:rFonts w:ascii="Times New Roman" w:hAnsi="Times New Roman"/>
          <w:sz w:val="22"/>
          <w:szCs w:val="22"/>
        </w:rPr>
        <w:t>for 700-feet</w:t>
      </w:r>
      <w:r w:rsidR="002200F1">
        <w:rPr>
          <w:rFonts w:ascii="Times New Roman" w:hAnsi="Times New Roman"/>
          <w:sz w:val="22"/>
          <w:szCs w:val="22"/>
        </w:rPr>
        <w:t xml:space="preserve">.  </w:t>
      </w:r>
    </w:p>
    <w:p w:rsidR="000D307F" w:rsidRDefault="000D307F" w:rsidP="00590DB6">
      <w:pPr>
        <w:tabs>
          <w:tab w:val="left" w:pos="180"/>
        </w:tabs>
        <w:ind w:left="180"/>
        <w:rPr>
          <w:rFonts w:ascii="Times New Roman" w:hAnsi="Times New Roman"/>
          <w:sz w:val="22"/>
          <w:szCs w:val="22"/>
        </w:rPr>
      </w:pPr>
    </w:p>
    <w:p w:rsidR="0093640E" w:rsidRDefault="002200F1" w:rsidP="002200F1">
      <w:pPr>
        <w:tabs>
          <w:tab w:val="left" w:pos="180"/>
        </w:tabs>
        <w:ind w:left="180"/>
        <w:rPr>
          <w:rFonts w:ascii="Times New Roman" w:hAnsi="Times New Roman"/>
          <w:sz w:val="22"/>
          <w:szCs w:val="22"/>
        </w:rPr>
      </w:pPr>
      <w:r w:rsidRPr="002200F1">
        <w:rPr>
          <w:rFonts w:ascii="Times New Roman" w:hAnsi="Times New Roman"/>
          <w:sz w:val="22"/>
          <w:szCs w:val="22"/>
        </w:rPr>
        <w:t>Roadway drainage would be accomplished by installing storm water drains equipped with “duck valves” to prevent flood waters from entering the roadway while facilitating roadway drainage</w:t>
      </w:r>
      <w:r w:rsidR="0093640E">
        <w:rPr>
          <w:rFonts w:ascii="Times New Roman" w:hAnsi="Times New Roman"/>
          <w:sz w:val="22"/>
          <w:szCs w:val="22"/>
        </w:rPr>
        <w:t>.</w:t>
      </w:r>
      <w:r w:rsidR="00CF5EF6">
        <w:rPr>
          <w:rFonts w:ascii="Times New Roman" w:hAnsi="Times New Roman"/>
          <w:sz w:val="22"/>
          <w:szCs w:val="22"/>
        </w:rPr>
        <w:t xml:space="preserve"> </w:t>
      </w:r>
      <w:r w:rsidR="0093640E" w:rsidRPr="0093640E">
        <w:rPr>
          <w:rFonts w:ascii="Times New Roman" w:hAnsi="Times New Roman"/>
          <w:sz w:val="22"/>
          <w:szCs w:val="22"/>
        </w:rPr>
        <w:t>In addition, existing shoulder edge drains will be upgraded</w:t>
      </w:r>
      <w:r w:rsidR="0093640E">
        <w:rPr>
          <w:rFonts w:ascii="Times New Roman" w:hAnsi="Times New Roman"/>
          <w:sz w:val="22"/>
          <w:szCs w:val="22"/>
        </w:rPr>
        <w:t xml:space="preserve">.  </w:t>
      </w:r>
    </w:p>
    <w:p w:rsidR="0093640E" w:rsidRDefault="0093640E" w:rsidP="002200F1">
      <w:pPr>
        <w:tabs>
          <w:tab w:val="left" w:pos="180"/>
        </w:tabs>
        <w:ind w:left="180"/>
        <w:rPr>
          <w:rFonts w:ascii="Times New Roman" w:hAnsi="Times New Roman"/>
          <w:sz w:val="22"/>
          <w:szCs w:val="22"/>
        </w:rPr>
      </w:pPr>
    </w:p>
    <w:p w:rsidR="00B15DBA" w:rsidRDefault="002200F1" w:rsidP="002200F1">
      <w:pPr>
        <w:tabs>
          <w:tab w:val="left" w:pos="180"/>
        </w:tabs>
        <w:ind w:left="180"/>
        <w:rPr>
          <w:rFonts w:ascii="Times New Roman" w:hAnsi="Times New Roman"/>
          <w:sz w:val="22"/>
          <w:szCs w:val="22"/>
        </w:rPr>
      </w:pPr>
      <w:r w:rsidRPr="002200F1">
        <w:rPr>
          <w:rFonts w:ascii="Times New Roman" w:hAnsi="Times New Roman"/>
          <w:sz w:val="22"/>
          <w:szCs w:val="22"/>
        </w:rPr>
        <w:t xml:space="preserve">Constructing the concrete barrier wall at the edge of the gravel shoulder would eliminate impacts to the surrounding environment with no wetland impacts. </w:t>
      </w:r>
      <w:r>
        <w:rPr>
          <w:rFonts w:ascii="Times New Roman" w:hAnsi="Times New Roman"/>
          <w:sz w:val="22"/>
          <w:szCs w:val="22"/>
        </w:rPr>
        <w:t xml:space="preserve"> T</w:t>
      </w:r>
      <w:r w:rsidRPr="002200F1">
        <w:rPr>
          <w:rFonts w:ascii="Times New Roman" w:hAnsi="Times New Roman"/>
          <w:sz w:val="22"/>
          <w:szCs w:val="22"/>
        </w:rPr>
        <w:t xml:space="preserve">he barrier wall “tipping moment” has been calculated and given the proposed construction of the reinforced concrete barrier wall, the tipping moment would not occur during a flooding event.  </w:t>
      </w:r>
      <w:r>
        <w:rPr>
          <w:rFonts w:ascii="Times New Roman" w:hAnsi="Times New Roman"/>
          <w:sz w:val="22"/>
          <w:szCs w:val="22"/>
        </w:rPr>
        <w:t>This alternative is the most cost effective temporary solution to abating flood waters with little to no environmental impacts.  Therefore, this is</w:t>
      </w:r>
      <w:r w:rsidRPr="002200F1">
        <w:rPr>
          <w:rFonts w:ascii="Times New Roman" w:hAnsi="Times New Roman"/>
          <w:sz w:val="22"/>
          <w:szCs w:val="22"/>
        </w:rPr>
        <w:t xml:space="preserve"> the preferred alternative.  </w:t>
      </w:r>
      <w:r w:rsidR="00AF346A" w:rsidRPr="002200F1">
        <w:rPr>
          <w:rFonts w:ascii="Times New Roman" w:hAnsi="Times New Roman"/>
          <w:sz w:val="22"/>
          <w:szCs w:val="22"/>
          <w:highlight w:val="yellow"/>
        </w:rPr>
        <w:t xml:space="preserve">See </w:t>
      </w:r>
      <w:proofErr w:type="gramStart"/>
      <w:r w:rsidR="00AF346A" w:rsidRPr="002200F1">
        <w:rPr>
          <w:rFonts w:ascii="Times New Roman" w:hAnsi="Times New Roman"/>
          <w:sz w:val="22"/>
          <w:szCs w:val="22"/>
          <w:highlight w:val="yellow"/>
        </w:rPr>
        <w:t>Attachment??.</w:t>
      </w:r>
      <w:proofErr w:type="gramEnd"/>
      <w:r w:rsidR="00AF346A" w:rsidRPr="00AF346A">
        <w:rPr>
          <w:rFonts w:ascii="Times New Roman" w:hAnsi="Times New Roman"/>
          <w:sz w:val="22"/>
          <w:szCs w:val="22"/>
        </w:rPr>
        <w:t xml:space="preserve">  </w:t>
      </w:r>
    </w:p>
    <w:p w:rsidR="00590DB6" w:rsidRPr="00590DB6" w:rsidRDefault="00590DB6" w:rsidP="00590DB6">
      <w:pPr>
        <w:tabs>
          <w:tab w:val="left" w:pos="180"/>
        </w:tabs>
        <w:ind w:left="180"/>
        <w:rPr>
          <w:rFonts w:ascii="Times New Roman" w:hAnsi="Times New Roman"/>
          <w:sz w:val="22"/>
          <w:szCs w:val="22"/>
        </w:rPr>
      </w:pPr>
    </w:p>
    <w:p w:rsidR="00D00F81" w:rsidRPr="005D3942" w:rsidRDefault="00590DB6" w:rsidP="00590DB6">
      <w:pPr>
        <w:tabs>
          <w:tab w:val="left" w:pos="180"/>
        </w:tabs>
        <w:ind w:left="180"/>
        <w:rPr>
          <w:rFonts w:ascii="Times New Roman" w:hAnsi="Times New Roman"/>
          <w:sz w:val="22"/>
          <w:szCs w:val="22"/>
          <w:u w:val="single"/>
        </w:rPr>
      </w:pPr>
      <w:r w:rsidRPr="005D3942">
        <w:rPr>
          <w:rFonts w:ascii="Times New Roman" w:hAnsi="Times New Roman"/>
          <w:sz w:val="22"/>
          <w:szCs w:val="22"/>
          <w:u w:val="single"/>
        </w:rPr>
        <w:t xml:space="preserve">Alternative </w:t>
      </w:r>
      <w:r w:rsidR="00B15DBA">
        <w:rPr>
          <w:rFonts w:ascii="Times New Roman" w:hAnsi="Times New Roman"/>
          <w:sz w:val="22"/>
          <w:szCs w:val="22"/>
          <w:u w:val="single"/>
        </w:rPr>
        <w:t>4</w:t>
      </w:r>
      <w:r w:rsidRPr="005D3942">
        <w:rPr>
          <w:rFonts w:ascii="Times New Roman" w:hAnsi="Times New Roman"/>
          <w:sz w:val="22"/>
          <w:szCs w:val="22"/>
          <w:u w:val="single"/>
        </w:rPr>
        <w:t xml:space="preserve"> </w:t>
      </w:r>
      <w:r w:rsidR="00D00F81" w:rsidRPr="005D3942">
        <w:rPr>
          <w:rFonts w:ascii="Times New Roman" w:hAnsi="Times New Roman"/>
          <w:sz w:val="22"/>
          <w:szCs w:val="22"/>
          <w:u w:val="single"/>
        </w:rPr>
        <w:t>– Reconstruct Cascade Mountain Road and Raise Elevation of the In</w:t>
      </w:r>
      <w:r w:rsidR="005D3942" w:rsidRPr="005D3942">
        <w:rPr>
          <w:rFonts w:ascii="Times New Roman" w:hAnsi="Times New Roman"/>
          <w:sz w:val="22"/>
          <w:szCs w:val="22"/>
          <w:u w:val="single"/>
        </w:rPr>
        <w:t>terchange</w:t>
      </w:r>
    </w:p>
    <w:p w:rsidR="00590DB6" w:rsidRDefault="005D3942" w:rsidP="005D3942">
      <w:pPr>
        <w:tabs>
          <w:tab w:val="left" w:pos="180"/>
        </w:tabs>
        <w:ind w:left="180"/>
        <w:rPr>
          <w:rFonts w:ascii="Times New Roman" w:hAnsi="Times New Roman"/>
          <w:sz w:val="22"/>
          <w:szCs w:val="22"/>
        </w:rPr>
      </w:pPr>
      <w:r>
        <w:rPr>
          <w:rFonts w:ascii="Times New Roman" w:hAnsi="Times New Roman"/>
          <w:sz w:val="22"/>
          <w:szCs w:val="22"/>
        </w:rPr>
        <w:t xml:space="preserve">This alternative would reconstruct the Cascade Mountain Road interchange and raise the elevation to prevent any future flooding events.  Although this meets the flood abatement purpose and need it is not a prudent alternative at this time as costs would exceed a conservative estimate of </w:t>
      </w:r>
      <w:r w:rsidR="00657450">
        <w:rPr>
          <w:rFonts w:ascii="Times New Roman" w:hAnsi="Times New Roman"/>
          <w:sz w:val="22"/>
          <w:szCs w:val="22"/>
        </w:rPr>
        <w:t>30 million dollars as raising</w:t>
      </w:r>
      <w:r>
        <w:rPr>
          <w:rFonts w:ascii="Times New Roman" w:hAnsi="Times New Roman"/>
          <w:sz w:val="22"/>
          <w:szCs w:val="22"/>
        </w:rPr>
        <w:t xml:space="preserve"> the interchange would require significant modifications to the I39/90/</w:t>
      </w:r>
      <w:r w:rsidR="00657450" w:rsidRPr="00A24F1E">
        <w:rPr>
          <w:rFonts w:ascii="Times New Roman" w:hAnsi="Times New Roman"/>
          <w:strike/>
          <w:sz w:val="22"/>
          <w:szCs w:val="22"/>
          <w:highlight w:val="cyan"/>
        </w:rPr>
        <w:t>0</w:t>
      </w:r>
      <w:r w:rsidR="00A24F1E">
        <w:rPr>
          <w:rFonts w:ascii="Times New Roman" w:hAnsi="Times New Roman"/>
          <w:sz w:val="22"/>
          <w:szCs w:val="22"/>
        </w:rPr>
        <w:t>9</w:t>
      </w:r>
      <w:r w:rsidR="00657450">
        <w:rPr>
          <w:rFonts w:ascii="Times New Roman" w:hAnsi="Times New Roman"/>
          <w:sz w:val="22"/>
          <w:szCs w:val="22"/>
        </w:rPr>
        <w:t xml:space="preserve">4/WIS 78 interchange as well and result in significant environmental impacts.  </w:t>
      </w:r>
    </w:p>
    <w:p w:rsidR="005D3942" w:rsidRDefault="005D3942" w:rsidP="00D85998">
      <w:pPr>
        <w:tabs>
          <w:tab w:val="left" w:pos="180"/>
        </w:tabs>
        <w:rPr>
          <w:rFonts w:ascii="Arial Narrow" w:hAnsi="Arial Narrow" w:cstheme="minorHAnsi"/>
          <w:sz w:val="22"/>
          <w:szCs w:val="22"/>
        </w:rPr>
      </w:pPr>
    </w:p>
    <w:p w:rsidR="00590DB6" w:rsidRPr="00590DB6" w:rsidRDefault="00590DB6" w:rsidP="00EF17D9">
      <w:pPr>
        <w:tabs>
          <w:tab w:val="left" w:pos="180"/>
        </w:tabs>
        <w:ind w:left="180"/>
        <w:rPr>
          <w:rFonts w:ascii="Times New Roman" w:hAnsi="Times New Roman"/>
          <w:b/>
          <w:sz w:val="22"/>
          <w:szCs w:val="22"/>
          <w:u w:val="single"/>
        </w:rPr>
      </w:pPr>
      <w:bookmarkStart w:id="5" w:name="_Hlk11412620"/>
      <w:r w:rsidRPr="00590DB6">
        <w:rPr>
          <w:rFonts w:ascii="Times New Roman" w:hAnsi="Times New Roman"/>
          <w:b/>
          <w:sz w:val="22"/>
          <w:szCs w:val="22"/>
          <w:u w:val="single"/>
        </w:rPr>
        <w:t>Proposed Action</w:t>
      </w:r>
      <w:r w:rsidR="00D85998">
        <w:rPr>
          <w:rFonts w:ascii="Times New Roman" w:hAnsi="Times New Roman"/>
          <w:b/>
          <w:sz w:val="22"/>
          <w:szCs w:val="22"/>
          <w:u w:val="single"/>
        </w:rPr>
        <w:t xml:space="preserve"> - Pavement</w:t>
      </w:r>
    </w:p>
    <w:bookmarkEnd w:id="5"/>
    <w:p w:rsidR="00590DB6" w:rsidRPr="00590DB6" w:rsidRDefault="00590DB6" w:rsidP="00590DB6">
      <w:pPr>
        <w:tabs>
          <w:tab w:val="left" w:pos="180"/>
        </w:tabs>
        <w:ind w:left="180"/>
        <w:rPr>
          <w:rFonts w:ascii="Times New Roman" w:hAnsi="Times New Roman"/>
          <w:sz w:val="22"/>
          <w:szCs w:val="22"/>
        </w:rPr>
      </w:pPr>
      <w:r w:rsidRPr="00590DB6">
        <w:rPr>
          <w:rFonts w:ascii="Times New Roman" w:hAnsi="Times New Roman"/>
          <w:sz w:val="22"/>
          <w:szCs w:val="22"/>
        </w:rPr>
        <w:t>Proposed Scope of Work:</w:t>
      </w:r>
    </w:p>
    <w:p w:rsidR="00590DB6" w:rsidRPr="00590DB6" w:rsidRDefault="00590DB6" w:rsidP="00590DB6">
      <w:pPr>
        <w:tabs>
          <w:tab w:val="left" w:pos="180"/>
        </w:tabs>
        <w:ind w:left="240"/>
        <w:rPr>
          <w:rFonts w:ascii="Times New Roman" w:hAnsi="Times New Roman"/>
          <w:sz w:val="22"/>
          <w:szCs w:val="22"/>
        </w:rPr>
      </w:pPr>
      <w:r w:rsidRPr="00590DB6">
        <w:rPr>
          <w:rFonts w:ascii="Times New Roman" w:hAnsi="Times New Roman"/>
          <w:sz w:val="22"/>
          <w:szCs w:val="22"/>
        </w:rPr>
        <w:t>•</w:t>
      </w:r>
      <w:r w:rsidRPr="00590DB6">
        <w:rPr>
          <w:rFonts w:ascii="Times New Roman" w:hAnsi="Times New Roman"/>
          <w:sz w:val="22"/>
          <w:szCs w:val="22"/>
        </w:rPr>
        <w:tab/>
        <w:t>Mill and repave existing nor</w:t>
      </w:r>
      <w:r>
        <w:rPr>
          <w:rFonts w:ascii="Times New Roman" w:hAnsi="Times New Roman"/>
          <w:sz w:val="22"/>
          <w:szCs w:val="22"/>
        </w:rPr>
        <w:t>thbound median shoulder from US</w:t>
      </w:r>
      <w:r w:rsidRPr="00590DB6">
        <w:rPr>
          <w:rFonts w:ascii="Times New Roman" w:hAnsi="Times New Roman"/>
          <w:sz w:val="22"/>
          <w:szCs w:val="22"/>
        </w:rPr>
        <w:t xml:space="preserve"> 51 to Marquette County Line</w:t>
      </w:r>
    </w:p>
    <w:p w:rsidR="00590DB6" w:rsidRPr="00590DB6" w:rsidRDefault="00590DB6" w:rsidP="00590DB6">
      <w:pPr>
        <w:tabs>
          <w:tab w:val="left" w:pos="180"/>
        </w:tabs>
        <w:ind w:left="240"/>
        <w:rPr>
          <w:rFonts w:ascii="Times New Roman" w:hAnsi="Times New Roman"/>
          <w:sz w:val="22"/>
          <w:szCs w:val="22"/>
        </w:rPr>
      </w:pPr>
      <w:r w:rsidRPr="00590DB6">
        <w:rPr>
          <w:rFonts w:ascii="Times New Roman" w:hAnsi="Times New Roman"/>
          <w:sz w:val="22"/>
          <w:szCs w:val="22"/>
        </w:rPr>
        <w:t>•</w:t>
      </w:r>
      <w:r w:rsidRPr="00590DB6">
        <w:rPr>
          <w:rFonts w:ascii="Times New Roman" w:hAnsi="Times New Roman"/>
          <w:sz w:val="22"/>
          <w:szCs w:val="22"/>
        </w:rPr>
        <w:tab/>
        <w:t>Mill and repave existing nort</w:t>
      </w:r>
      <w:r>
        <w:rPr>
          <w:rFonts w:ascii="Times New Roman" w:hAnsi="Times New Roman"/>
          <w:sz w:val="22"/>
          <w:szCs w:val="22"/>
        </w:rPr>
        <w:t>hbound outside shoulder from US</w:t>
      </w:r>
      <w:r w:rsidRPr="00590DB6">
        <w:rPr>
          <w:rFonts w:ascii="Times New Roman" w:hAnsi="Times New Roman"/>
          <w:sz w:val="22"/>
          <w:szCs w:val="22"/>
        </w:rPr>
        <w:t xml:space="preserve"> 51 to Marquette County Line</w:t>
      </w:r>
    </w:p>
    <w:p w:rsidR="00590DB6" w:rsidRPr="00590DB6" w:rsidRDefault="00590DB6" w:rsidP="00590DB6">
      <w:pPr>
        <w:tabs>
          <w:tab w:val="left" w:pos="180"/>
        </w:tabs>
        <w:ind w:left="240"/>
        <w:rPr>
          <w:rFonts w:ascii="Times New Roman" w:hAnsi="Times New Roman"/>
          <w:sz w:val="22"/>
          <w:szCs w:val="22"/>
        </w:rPr>
      </w:pPr>
      <w:r w:rsidRPr="00590DB6">
        <w:rPr>
          <w:rFonts w:ascii="Times New Roman" w:hAnsi="Times New Roman"/>
          <w:sz w:val="22"/>
          <w:szCs w:val="22"/>
        </w:rPr>
        <w:t>•</w:t>
      </w:r>
      <w:r w:rsidRPr="00590DB6">
        <w:rPr>
          <w:rFonts w:ascii="Times New Roman" w:hAnsi="Times New Roman"/>
          <w:sz w:val="22"/>
          <w:szCs w:val="22"/>
        </w:rPr>
        <w:tab/>
        <w:t>Mill and repave northbound median shoulders from 188+00 to 195+00</w:t>
      </w:r>
    </w:p>
    <w:p w:rsidR="00590DB6" w:rsidRPr="00590DB6" w:rsidRDefault="00590DB6" w:rsidP="00590DB6">
      <w:pPr>
        <w:tabs>
          <w:tab w:val="left" w:pos="180"/>
        </w:tabs>
        <w:ind w:left="240"/>
        <w:rPr>
          <w:rFonts w:ascii="Times New Roman" w:hAnsi="Times New Roman"/>
          <w:sz w:val="22"/>
          <w:szCs w:val="22"/>
        </w:rPr>
      </w:pPr>
      <w:r w:rsidRPr="00590DB6">
        <w:rPr>
          <w:rFonts w:ascii="Times New Roman" w:hAnsi="Times New Roman"/>
          <w:sz w:val="22"/>
          <w:szCs w:val="22"/>
        </w:rPr>
        <w:t>•</w:t>
      </w:r>
      <w:r w:rsidRPr="00590DB6">
        <w:rPr>
          <w:rFonts w:ascii="Times New Roman" w:hAnsi="Times New Roman"/>
          <w:sz w:val="22"/>
          <w:szCs w:val="22"/>
        </w:rPr>
        <w:tab/>
        <w:t>Route &amp; seal and joint between asphalt shoulder and concrete pavement</w:t>
      </w:r>
    </w:p>
    <w:p w:rsidR="00590DB6" w:rsidRPr="00590DB6" w:rsidRDefault="00590DB6" w:rsidP="00590DB6">
      <w:pPr>
        <w:tabs>
          <w:tab w:val="left" w:pos="180"/>
        </w:tabs>
        <w:ind w:left="240"/>
        <w:rPr>
          <w:rFonts w:ascii="Times New Roman" w:hAnsi="Times New Roman"/>
          <w:sz w:val="22"/>
          <w:szCs w:val="22"/>
        </w:rPr>
      </w:pPr>
      <w:r w:rsidRPr="00590DB6">
        <w:rPr>
          <w:rFonts w:ascii="Times New Roman" w:hAnsi="Times New Roman"/>
          <w:sz w:val="22"/>
          <w:szCs w:val="22"/>
        </w:rPr>
        <w:t>•</w:t>
      </w:r>
      <w:r w:rsidRPr="00590DB6">
        <w:rPr>
          <w:rFonts w:ascii="Times New Roman" w:hAnsi="Times New Roman"/>
          <w:sz w:val="22"/>
          <w:szCs w:val="22"/>
        </w:rPr>
        <w:tab/>
        <w:t>Install shoulder rumble strips</w:t>
      </w:r>
    </w:p>
    <w:p w:rsidR="00590DB6" w:rsidRPr="00590DB6" w:rsidRDefault="00590DB6" w:rsidP="00590DB6">
      <w:pPr>
        <w:tabs>
          <w:tab w:val="left" w:pos="180"/>
        </w:tabs>
        <w:ind w:left="240"/>
        <w:rPr>
          <w:rFonts w:ascii="Times New Roman" w:hAnsi="Times New Roman"/>
          <w:sz w:val="22"/>
          <w:szCs w:val="22"/>
        </w:rPr>
      </w:pPr>
      <w:r w:rsidRPr="00590DB6">
        <w:rPr>
          <w:rFonts w:ascii="Times New Roman" w:hAnsi="Times New Roman"/>
          <w:sz w:val="22"/>
          <w:szCs w:val="22"/>
        </w:rPr>
        <w:t>•</w:t>
      </w:r>
      <w:r w:rsidRPr="00590DB6">
        <w:rPr>
          <w:rFonts w:ascii="Times New Roman" w:hAnsi="Times New Roman"/>
          <w:sz w:val="22"/>
          <w:szCs w:val="22"/>
        </w:rPr>
        <w:tab/>
        <w:t>Repair and replace sections of existing concrete pavement a</w:t>
      </w:r>
      <w:r>
        <w:rPr>
          <w:rFonts w:ascii="Times New Roman" w:hAnsi="Times New Roman"/>
          <w:sz w:val="22"/>
          <w:szCs w:val="22"/>
        </w:rPr>
        <w:t>long the northbound lanes of I</w:t>
      </w:r>
      <w:r w:rsidRPr="00590DB6">
        <w:rPr>
          <w:rFonts w:ascii="Times New Roman" w:hAnsi="Times New Roman"/>
          <w:sz w:val="22"/>
          <w:szCs w:val="22"/>
        </w:rPr>
        <w:t xml:space="preserve">39 between </w:t>
      </w:r>
      <w:r>
        <w:rPr>
          <w:rFonts w:ascii="Times New Roman" w:hAnsi="Times New Roman"/>
          <w:sz w:val="22"/>
          <w:szCs w:val="22"/>
        </w:rPr>
        <w:t>WIS</w:t>
      </w:r>
      <w:r w:rsidRPr="00590DB6">
        <w:rPr>
          <w:rFonts w:ascii="Times New Roman" w:hAnsi="Times New Roman"/>
          <w:sz w:val="22"/>
          <w:szCs w:val="22"/>
        </w:rPr>
        <w:t xml:space="preserve"> 78 and the Marquette County Line</w:t>
      </w:r>
    </w:p>
    <w:p w:rsidR="00590DB6" w:rsidRPr="00590DB6" w:rsidRDefault="00590DB6" w:rsidP="00590DB6">
      <w:pPr>
        <w:tabs>
          <w:tab w:val="left" w:pos="180"/>
        </w:tabs>
        <w:ind w:left="240"/>
        <w:rPr>
          <w:rFonts w:ascii="Times New Roman" w:hAnsi="Times New Roman"/>
          <w:sz w:val="22"/>
          <w:szCs w:val="22"/>
        </w:rPr>
      </w:pPr>
      <w:r w:rsidRPr="00590DB6">
        <w:rPr>
          <w:rFonts w:ascii="Times New Roman" w:hAnsi="Times New Roman"/>
          <w:sz w:val="22"/>
          <w:szCs w:val="22"/>
        </w:rPr>
        <w:t>•</w:t>
      </w:r>
      <w:r w:rsidRPr="00590DB6">
        <w:rPr>
          <w:rFonts w:ascii="Times New Roman" w:hAnsi="Times New Roman"/>
          <w:sz w:val="22"/>
          <w:szCs w:val="22"/>
        </w:rPr>
        <w:tab/>
        <w:t xml:space="preserve">Repair and replace sections of existing concrete pavement along the southbound off ramp of USH 51 and </w:t>
      </w:r>
      <w:r w:rsidRPr="00A24F1E">
        <w:rPr>
          <w:rFonts w:ascii="Times New Roman" w:hAnsi="Times New Roman"/>
          <w:sz w:val="22"/>
          <w:szCs w:val="22"/>
          <w:highlight w:val="cyan"/>
        </w:rPr>
        <w:t>I</w:t>
      </w:r>
      <w:r w:rsidRPr="00A24F1E">
        <w:rPr>
          <w:rFonts w:ascii="Times New Roman" w:hAnsi="Times New Roman"/>
          <w:strike/>
          <w:sz w:val="22"/>
          <w:szCs w:val="22"/>
          <w:highlight w:val="cyan"/>
        </w:rPr>
        <w:t>H</w:t>
      </w:r>
      <w:r w:rsidRPr="00590DB6">
        <w:rPr>
          <w:rFonts w:ascii="Times New Roman" w:hAnsi="Times New Roman"/>
          <w:sz w:val="22"/>
          <w:szCs w:val="22"/>
        </w:rPr>
        <w:t xml:space="preserve"> 3</w:t>
      </w:r>
      <w:r>
        <w:rPr>
          <w:rFonts w:ascii="Times New Roman" w:hAnsi="Times New Roman"/>
          <w:sz w:val="22"/>
          <w:szCs w:val="22"/>
        </w:rPr>
        <w:t>9, the southbound on ramp of US 51 and I</w:t>
      </w:r>
      <w:r w:rsidRPr="00590DB6">
        <w:rPr>
          <w:rFonts w:ascii="Times New Roman" w:hAnsi="Times New Roman"/>
          <w:sz w:val="22"/>
          <w:szCs w:val="22"/>
        </w:rPr>
        <w:t>39 an</w:t>
      </w:r>
      <w:r>
        <w:rPr>
          <w:rFonts w:ascii="Times New Roman" w:hAnsi="Times New Roman"/>
          <w:sz w:val="22"/>
          <w:szCs w:val="22"/>
        </w:rPr>
        <w:t xml:space="preserve">d the northbound off ramp of US 51 and </w:t>
      </w:r>
      <w:r w:rsidRPr="00A24F1E">
        <w:rPr>
          <w:rFonts w:ascii="Times New Roman" w:hAnsi="Times New Roman"/>
          <w:sz w:val="22"/>
          <w:szCs w:val="22"/>
          <w:highlight w:val="cyan"/>
        </w:rPr>
        <w:t>I</w:t>
      </w:r>
      <w:r w:rsidRPr="00590DB6">
        <w:rPr>
          <w:rFonts w:ascii="Times New Roman" w:hAnsi="Times New Roman"/>
          <w:sz w:val="22"/>
          <w:szCs w:val="22"/>
        </w:rPr>
        <w:t>39</w:t>
      </w:r>
    </w:p>
    <w:p w:rsidR="00590DB6" w:rsidRPr="00590DB6" w:rsidRDefault="00590DB6" w:rsidP="00590DB6">
      <w:pPr>
        <w:tabs>
          <w:tab w:val="left" w:pos="180"/>
        </w:tabs>
        <w:ind w:left="240"/>
        <w:rPr>
          <w:rFonts w:ascii="Times New Roman" w:hAnsi="Times New Roman"/>
          <w:sz w:val="22"/>
          <w:szCs w:val="22"/>
        </w:rPr>
      </w:pPr>
      <w:r w:rsidRPr="00590DB6">
        <w:rPr>
          <w:rFonts w:ascii="Times New Roman" w:hAnsi="Times New Roman"/>
          <w:sz w:val="22"/>
          <w:szCs w:val="22"/>
        </w:rPr>
        <w:t>•</w:t>
      </w:r>
      <w:r w:rsidRPr="00590DB6">
        <w:rPr>
          <w:rFonts w:ascii="Times New Roman" w:hAnsi="Times New Roman"/>
          <w:sz w:val="22"/>
          <w:szCs w:val="22"/>
        </w:rPr>
        <w:tab/>
        <w:t>Additional incidental work includes, removing and filling all raised pavement marker locations along northbound lanes, installing missing delineator posts and delineators, various spot locations of concrete barrier wall repair along the NB lanes, pavement marking at patch locations, various locations of fence repair</w:t>
      </w:r>
    </w:p>
    <w:p w:rsidR="00590DB6" w:rsidRPr="00590DB6" w:rsidRDefault="00590DB6" w:rsidP="00590DB6">
      <w:pPr>
        <w:tabs>
          <w:tab w:val="left" w:pos="180"/>
        </w:tabs>
        <w:ind w:left="180"/>
        <w:rPr>
          <w:rFonts w:ascii="Times New Roman" w:hAnsi="Times New Roman"/>
          <w:sz w:val="22"/>
          <w:szCs w:val="22"/>
        </w:rPr>
      </w:pPr>
    </w:p>
    <w:p w:rsidR="00590DB6" w:rsidRPr="00590DB6" w:rsidRDefault="00590DB6" w:rsidP="00590DB6">
      <w:pPr>
        <w:tabs>
          <w:tab w:val="left" w:pos="180"/>
        </w:tabs>
        <w:ind w:left="180"/>
        <w:rPr>
          <w:rFonts w:ascii="Times New Roman" w:hAnsi="Times New Roman"/>
          <w:sz w:val="22"/>
          <w:szCs w:val="22"/>
        </w:rPr>
      </w:pPr>
      <w:r w:rsidRPr="00590DB6">
        <w:rPr>
          <w:rFonts w:ascii="Times New Roman" w:hAnsi="Times New Roman"/>
          <w:sz w:val="22"/>
          <w:szCs w:val="22"/>
        </w:rPr>
        <w:t xml:space="preserve">The proposed action will include grading at the proposed French drain locations at various points in the roadway profile along the NB lanes. French drain ground disturbance will not extend beyond the existing roadway sub grade shoulder points.  </w:t>
      </w:r>
    </w:p>
    <w:p w:rsidR="00590DB6" w:rsidRDefault="00590DB6" w:rsidP="00590DB6">
      <w:pPr>
        <w:tabs>
          <w:tab w:val="left" w:pos="180"/>
        </w:tabs>
        <w:ind w:left="180"/>
        <w:rPr>
          <w:rFonts w:ascii="Times New Roman" w:hAnsi="Times New Roman"/>
          <w:sz w:val="22"/>
          <w:szCs w:val="22"/>
        </w:rPr>
      </w:pPr>
    </w:p>
    <w:p w:rsidR="00D85998" w:rsidRPr="00D85998" w:rsidRDefault="00D85998" w:rsidP="00590DB6">
      <w:pPr>
        <w:tabs>
          <w:tab w:val="left" w:pos="180"/>
        </w:tabs>
        <w:ind w:left="180"/>
        <w:rPr>
          <w:rFonts w:ascii="Times New Roman" w:hAnsi="Times New Roman"/>
          <w:b/>
          <w:sz w:val="22"/>
          <w:szCs w:val="22"/>
          <w:u w:val="single"/>
        </w:rPr>
      </w:pPr>
      <w:r w:rsidRPr="00657450">
        <w:rPr>
          <w:rFonts w:ascii="Times New Roman" w:hAnsi="Times New Roman"/>
          <w:b/>
          <w:sz w:val="22"/>
          <w:szCs w:val="22"/>
          <w:u w:val="single"/>
        </w:rPr>
        <w:t>Proposed Action – Flood Abatement</w:t>
      </w:r>
    </w:p>
    <w:p w:rsidR="0093640E" w:rsidRDefault="0093640E" w:rsidP="0093640E">
      <w:pPr>
        <w:tabs>
          <w:tab w:val="left" w:pos="180"/>
        </w:tabs>
        <w:ind w:left="180"/>
        <w:rPr>
          <w:rFonts w:ascii="Times New Roman" w:hAnsi="Times New Roman"/>
          <w:sz w:val="22"/>
          <w:szCs w:val="22"/>
        </w:rPr>
      </w:pPr>
      <w:r>
        <w:rPr>
          <w:rFonts w:ascii="Times New Roman" w:hAnsi="Times New Roman"/>
          <w:sz w:val="22"/>
          <w:szCs w:val="22"/>
        </w:rPr>
        <w:t>The proposed action will</w:t>
      </w:r>
      <w:r w:rsidRPr="00AF346A">
        <w:rPr>
          <w:rFonts w:ascii="Times New Roman" w:hAnsi="Times New Roman"/>
          <w:sz w:val="22"/>
          <w:szCs w:val="22"/>
        </w:rPr>
        <w:t xml:space="preserve"> construct a standard 42” </w:t>
      </w:r>
      <w:r>
        <w:rPr>
          <w:rFonts w:ascii="Times New Roman" w:hAnsi="Times New Roman"/>
          <w:sz w:val="22"/>
          <w:szCs w:val="22"/>
        </w:rPr>
        <w:t xml:space="preserve">reinforced </w:t>
      </w:r>
      <w:r w:rsidRPr="00AF346A">
        <w:rPr>
          <w:rFonts w:ascii="Times New Roman" w:hAnsi="Times New Roman"/>
          <w:sz w:val="22"/>
          <w:szCs w:val="22"/>
        </w:rPr>
        <w:t xml:space="preserve">single slope </w:t>
      </w:r>
      <w:r>
        <w:rPr>
          <w:rFonts w:ascii="Times New Roman" w:hAnsi="Times New Roman"/>
          <w:sz w:val="22"/>
          <w:szCs w:val="22"/>
        </w:rPr>
        <w:t xml:space="preserve">concrete </w:t>
      </w:r>
      <w:r w:rsidRPr="00AF346A">
        <w:rPr>
          <w:rFonts w:ascii="Times New Roman" w:hAnsi="Times New Roman"/>
          <w:sz w:val="22"/>
          <w:szCs w:val="22"/>
        </w:rPr>
        <w:t>barrier wall to protect I39 southbound lanes</w:t>
      </w:r>
      <w:r>
        <w:rPr>
          <w:rFonts w:ascii="Times New Roman" w:hAnsi="Times New Roman"/>
          <w:sz w:val="22"/>
          <w:szCs w:val="22"/>
        </w:rPr>
        <w:t xml:space="preserve"> from a 50-year observed flood event.  The barrier wall would begin at the existing concrete barrier wall at the </w:t>
      </w:r>
      <w:r w:rsidRPr="00AF346A">
        <w:rPr>
          <w:rFonts w:ascii="Times New Roman" w:hAnsi="Times New Roman"/>
          <w:sz w:val="22"/>
          <w:szCs w:val="22"/>
        </w:rPr>
        <w:t>southwest bridge abutment</w:t>
      </w:r>
      <w:r>
        <w:rPr>
          <w:rFonts w:ascii="Times New Roman" w:hAnsi="Times New Roman"/>
          <w:sz w:val="22"/>
          <w:szCs w:val="22"/>
        </w:rPr>
        <w:t xml:space="preserve"> </w:t>
      </w:r>
      <w:r w:rsidR="00C3497E">
        <w:rPr>
          <w:rFonts w:ascii="Times New Roman" w:hAnsi="Times New Roman"/>
          <w:sz w:val="22"/>
          <w:szCs w:val="22"/>
        </w:rPr>
        <w:t xml:space="preserve">at the Cascade Mountain Road interchange </w:t>
      </w:r>
      <w:r>
        <w:rPr>
          <w:rFonts w:ascii="Times New Roman" w:hAnsi="Times New Roman"/>
          <w:sz w:val="22"/>
          <w:szCs w:val="22"/>
        </w:rPr>
        <w:t xml:space="preserve">extending north </w:t>
      </w:r>
      <w:r w:rsidRPr="00AF346A">
        <w:rPr>
          <w:rFonts w:ascii="Times New Roman" w:hAnsi="Times New Roman"/>
          <w:sz w:val="22"/>
          <w:szCs w:val="22"/>
        </w:rPr>
        <w:t>for 700-feet</w:t>
      </w:r>
      <w:r>
        <w:rPr>
          <w:rFonts w:ascii="Times New Roman" w:hAnsi="Times New Roman"/>
          <w:sz w:val="22"/>
          <w:szCs w:val="22"/>
        </w:rPr>
        <w:t xml:space="preserve">.  </w:t>
      </w:r>
    </w:p>
    <w:p w:rsidR="0093640E" w:rsidRDefault="0093640E" w:rsidP="0093640E">
      <w:pPr>
        <w:tabs>
          <w:tab w:val="left" w:pos="180"/>
        </w:tabs>
        <w:ind w:left="180"/>
        <w:rPr>
          <w:rFonts w:ascii="Times New Roman" w:hAnsi="Times New Roman"/>
          <w:sz w:val="22"/>
          <w:szCs w:val="22"/>
        </w:rPr>
      </w:pPr>
    </w:p>
    <w:p w:rsidR="00657450" w:rsidRDefault="00C3497E" w:rsidP="0093640E">
      <w:pPr>
        <w:tabs>
          <w:tab w:val="left" w:pos="180"/>
        </w:tabs>
        <w:ind w:left="180"/>
        <w:rPr>
          <w:rFonts w:ascii="Times New Roman" w:hAnsi="Times New Roman"/>
          <w:sz w:val="22"/>
          <w:szCs w:val="22"/>
        </w:rPr>
      </w:pPr>
      <w:r>
        <w:rPr>
          <w:rFonts w:ascii="Times New Roman" w:hAnsi="Times New Roman"/>
          <w:sz w:val="22"/>
          <w:szCs w:val="22"/>
        </w:rPr>
        <w:t>S</w:t>
      </w:r>
      <w:r w:rsidR="0093640E" w:rsidRPr="002200F1">
        <w:rPr>
          <w:rFonts w:ascii="Times New Roman" w:hAnsi="Times New Roman"/>
          <w:sz w:val="22"/>
          <w:szCs w:val="22"/>
        </w:rPr>
        <w:t xml:space="preserve">torm water drains equipped with “duck valves” </w:t>
      </w:r>
      <w:r>
        <w:rPr>
          <w:rFonts w:ascii="Times New Roman" w:hAnsi="Times New Roman"/>
          <w:sz w:val="22"/>
          <w:szCs w:val="22"/>
        </w:rPr>
        <w:t xml:space="preserve">will be installed </w:t>
      </w:r>
      <w:r w:rsidR="0093640E" w:rsidRPr="002200F1">
        <w:rPr>
          <w:rFonts w:ascii="Times New Roman" w:hAnsi="Times New Roman"/>
          <w:sz w:val="22"/>
          <w:szCs w:val="22"/>
        </w:rPr>
        <w:t>to prevent flood waters from entering the roadway while facilitating roadway drainage</w:t>
      </w:r>
      <w:r w:rsidR="0093640E">
        <w:rPr>
          <w:rFonts w:ascii="Times New Roman" w:hAnsi="Times New Roman"/>
          <w:sz w:val="22"/>
          <w:szCs w:val="22"/>
        </w:rPr>
        <w:t>.  In addition</w:t>
      </w:r>
      <w:r w:rsidR="00657450">
        <w:rPr>
          <w:rFonts w:ascii="Times New Roman" w:hAnsi="Times New Roman"/>
          <w:sz w:val="22"/>
          <w:szCs w:val="22"/>
        </w:rPr>
        <w:t>,</w:t>
      </w:r>
      <w:r w:rsidR="0093640E">
        <w:rPr>
          <w:rFonts w:ascii="Times New Roman" w:hAnsi="Times New Roman"/>
          <w:sz w:val="22"/>
          <w:szCs w:val="22"/>
        </w:rPr>
        <w:t xml:space="preserve"> </w:t>
      </w:r>
      <w:r w:rsidR="0093640E" w:rsidRPr="0093640E">
        <w:rPr>
          <w:rFonts w:ascii="Times New Roman" w:hAnsi="Times New Roman"/>
          <w:sz w:val="22"/>
          <w:szCs w:val="22"/>
        </w:rPr>
        <w:t xml:space="preserve">existing shoulder edge drains </w:t>
      </w:r>
      <w:r w:rsidR="0093640E">
        <w:rPr>
          <w:rFonts w:ascii="Times New Roman" w:hAnsi="Times New Roman"/>
          <w:sz w:val="22"/>
          <w:szCs w:val="22"/>
        </w:rPr>
        <w:t xml:space="preserve">will be upgraded.  </w:t>
      </w:r>
      <w:r w:rsidR="00657450">
        <w:rPr>
          <w:rFonts w:ascii="Times New Roman" w:hAnsi="Times New Roman"/>
          <w:sz w:val="22"/>
          <w:szCs w:val="22"/>
        </w:rPr>
        <w:t xml:space="preserve">If in the event the storm water drains become inundated during </w:t>
      </w:r>
      <w:r w:rsidR="00160478">
        <w:rPr>
          <w:rFonts w:ascii="Times New Roman" w:hAnsi="Times New Roman"/>
          <w:sz w:val="22"/>
          <w:szCs w:val="22"/>
        </w:rPr>
        <w:t xml:space="preserve">an </w:t>
      </w:r>
      <w:r w:rsidR="00657450">
        <w:rPr>
          <w:rFonts w:ascii="Times New Roman" w:hAnsi="Times New Roman"/>
          <w:sz w:val="22"/>
          <w:szCs w:val="22"/>
        </w:rPr>
        <w:t xml:space="preserve">extreme precipitation </w:t>
      </w:r>
      <w:r w:rsidR="00160478">
        <w:rPr>
          <w:rFonts w:ascii="Times New Roman" w:hAnsi="Times New Roman"/>
          <w:sz w:val="22"/>
          <w:szCs w:val="22"/>
        </w:rPr>
        <w:t>event</w:t>
      </w:r>
      <w:r w:rsidR="00657450">
        <w:rPr>
          <w:rFonts w:ascii="Times New Roman" w:hAnsi="Times New Roman"/>
          <w:sz w:val="22"/>
          <w:szCs w:val="22"/>
        </w:rPr>
        <w:t xml:space="preserve"> (</w:t>
      </w:r>
      <w:r w:rsidR="00657450" w:rsidRPr="00C3497E">
        <w:rPr>
          <w:rFonts w:ascii="Times New Roman" w:hAnsi="Times New Roman"/>
          <w:sz w:val="22"/>
          <w:szCs w:val="22"/>
          <w:highlight w:val="yellow"/>
        </w:rPr>
        <w:t>100-year event or greater</w:t>
      </w:r>
      <w:r w:rsidR="00657450">
        <w:rPr>
          <w:rFonts w:ascii="Times New Roman" w:hAnsi="Times New Roman"/>
          <w:sz w:val="22"/>
          <w:szCs w:val="22"/>
        </w:rPr>
        <w:t xml:space="preserve">), county forces will be utilized to pump water from the inlets.  </w:t>
      </w:r>
      <w:r w:rsidR="00657450">
        <w:rPr>
          <w:rFonts w:ascii="Times New Roman" w:hAnsi="Times New Roman"/>
          <w:sz w:val="22"/>
          <w:szCs w:val="22"/>
          <w:highlight w:val="yellow"/>
        </w:rPr>
        <w:t>See Attach</w:t>
      </w:r>
      <w:r w:rsidR="00657450" w:rsidRPr="00657450">
        <w:rPr>
          <w:rFonts w:ascii="Times New Roman" w:hAnsi="Times New Roman"/>
          <w:sz w:val="22"/>
          <w:szCs w:val="22"/>
          <w:highlight w:val="yellow"/>
        </w:rPr>
        <w:t>ment ??.</w:t>
      </w:r>
      <w:r w:rsidR="00657450">
        <w:rPr>
          <w:rFonts w:ascii="Times New Roman" w:hAnsi="Times New Roman"/>
          <w:sz w:val="22"/>
          <w:szCs w:val="22"/>
        </w:rPr>
        <w:t xml:space="preserve">  </w:t>
      </w:r>
    </w:p>
    <w:p w:rsidR="00657450" w:rsidRDefault="00657450" w:rsidP="0093640E">
      <w:pPr>
        <w:tabs>
          <w:tab w:val="left" w:pos="180"/>
        </w:tabs>
        <w:ind w:left="180"/>
        <w:rPr>
          <w:rFonts w:ascii="Times New Roman" w:hAnsi="Times New Roman"/>
          <w:sz w:val="22"/>
          <w:szCs w:val="22"/>
        </w:rPr>
      </w:pPr>
    </w:p>
    <w:p w:rsidR="0093640E" w:rsidRDefault="0093640E" w:rsidP="00723A81">
      <w:pPr>
        <w:tabs>
          <w:tab w:val="left" w:pos="180"/>
        </w:tabs>
        <w:ind w:left="180"/>
        <w:rPr>
          <w:rFonts w:ascii="Times New Roman" w:hAnsi="Times New Roman"/>
          <w:sz w:val="22"/>
          <w:szCs w:val="22"/>
        </w:rPr>
      </w:pPr>
    </w:p>
    <w:p w:rsidR="0093640E" w:rsidRDefault="0093640E" w:rsidP="00723A81">
      <w:pPr>
        <w:tabs>
          <w:tab w:val="left" w:pos="180"/>
        </w:tabs>
        <w:ind w:left="180"/>
        <w:rPr>
          <w:rFonts w:ascii="Times New Roman" w:hAnsi="Times New Roman"/>
          <w:sz w:val="22"/>
          <w:szCs w:val="22"/>
        </w:rPr>
      </w:pPr>
    </w:p>
    <w:p w:rsidR="0093640E" w:rsidRDefault="0093640E" w:rsidP="00723A81">
      <w:pPr>
        <w:tabs>
          <w:tab w:val="left" w:pos="180"/>
        </w:tabs>
        <w:ind w:left="180"/>
        <w:rPr>
          <w:rFonts w:ascii="Times New Roman" w:hAnsi="Times New Roman"/>
          <w:sz w:val="22"/>
          <w:szCs w:val="22"/>
        </w:rPr>
      </w:pPr>
    </w:p>
    <w:p w:rsidR="00590DB6" w:rsidRPr="00590DB6" w:rsidRDefault="00590DB6" w:rsidP="00D85998">
      <w:pPr>
        <w:tabs>
          <w:tab w:val="left" w:pos="180"/>
        </w:tabs>
        <w:ind w:left="180"/>
        <w:rPr>
          <w:rFonts w:ascii="Times New Roman" w:hAnsi="Times New Roman"/>
          <w:sz w:val="22"/>
          <w:szCs w:val="22"/>
        </w:rPr>
      </w:pPr>
      <w:r w:rsidRPr="00590DB6">
        <w:rPr>
          <w:rFonts w:ascii="Times New Roman" w:hAnsi="Times New Roman"/>
          <w:sz w:val="22"/>
          <w:szCs w:val="22"/>
        </w:rPr>
        <w:t>The proposed action</w:t>
      </w:r>
      <w:r w:rsidR="00D85998">
        <w:rPr>
          <w:rFonts w:ascii="Times New Roman" w:hAnsi="Times New Roman"/>
          <w:sz w:val="22"/>
          <w:szCs w:val="22"/>
        </w:rPr>
        <w:t>s will not</w:t>
      </w:r>
      <w:r w:rsidRPr="00590DB6">
        <w:rPr>
          <w:rFonts w:ascii="Times New Roman" w:hAnsi="Times New Roman"/>
          <w:sz w:val="22"/>
          <w:szCs w:val="22"/>
        </w:rPr>
        <w:t xml:space="preserve"> impact to any threatened or endangered species</w:t>
      </w:r>
      <w:r w:rsidR="00D85998">
        <w:rPr>
          <w:rFonts w:ascii="Times New Roman" w:hAnsi="Times New Roman"/>
          <w:sz w:val="22"/>
          <w:szCs w:val="22"/>
        </w:rPr>
        <w:t xml:space="preserve">, will not result in wetland impacts and </w:t>
      </w:r>
      <w:r w:rsidR="00C3497E">
        <w:rPr>
          <w:rFonts w:ascii="Times New Roman" w:hAnsi="Times New Roman"/>
          <w:sz w:val="22"/>
          <w:szCs w:val="22"/>
        </w:rPr>
        <w:t xml:space="preserve">with </w:t>
      </w:r>
      <w:r w:rsidRPr="00590DB6">
        <w:rPr>
          <w:rFonts w:ascii="Times New Roman" w:hAnsi="Times New Roman"/>
          <w:sz w:val="22"/>
          <w:szCs w:val="22"/>
        </w:rPr>
        <w:t xml:space="preserve">no </w:t>
      </w:r>
      <w:r w:rsidR="00C3497E">
        <w:rPr>
          <w:rFonts w:ascii="Times New Roman" w:hAnsi="Times New Roman"/>
          <w:sz w:val="22"/>
          <w:szCs w:val="22"/>
        </w:rPr>
        <w:t xml:space="preserve">need for </w:t>
      </w:r>
      <w:r w:rsidRPr="00590DB6">
        <w:rPr>
          <w:rFonts w:ascii="Times New Roman" w:hAnsi="Times New Roman"/>
          <w:sz w:val="22"/>
          <w:szCs w:val="22"/>
        </w:rPr>
        <w:t>right-of-way acquisition.</w:t>
      </w:r>
    </w:p>
    <w:p w:rsidR="00590DB6" w:rsidRPr="00590DB6" w:rsidRDefault="00590DB6" w:rsidP="00590DB6">
      <w:pPr>
        <w:tabs>
          <w:tab w:val="left" w:pos="180"/>
        </w:tabs>
        <w:ind w:left="180"/>
        <w:rPr>
          <w:rFonts w:ascii="Times New Roman" w:hAnsi="Times New Roman"/>
          <w:sz w:val="22"/>
          <w:szCs w:val="22"/>
        </w:rPr>
      </w:pPr>
    </w:p>
    <w:p w:rsidR="00590DB6" w:rsidRPr="00590DB6" w:rsidRDefault="00590DB6" w:rsidP="00590DB6">
      <w:pPr>
        <w:tabs>
          <w:tab w:val="left" w:pos="180"/>
        </w:tabs>
        <w:ind w:left="180"/>
        <w:rPr>
          <w:rFonts w:ascii="Times New Roman" w:hAnsi="Times New Roman"/>
          <w:sz w:val="22"/>
          <w:szCs w:val="22"/>
        </w:rPr>
      </w:pPr>
      <w:r w:rsidRPr="00590DB6">
        <w:rPr>
          <w:rFonts w:ascii="Times New Roman" w:hAnsi="Times New Roman"/>
          <w:sz w:val="22"/>
          <w:szCs w:val="22"/>
        </w:rPr>
        <w:t>The proposed action</w:t>
      </w:r>
      <w:r w:rsidR="00D85998">
        <w:rPr>
          <w:rFonts w:ascii="Times New Roman" w:hAnsi="Times New Roman"/>
          <w:sz w:val="22"/>
          <w:szCs w:val="22"/>
        </w:rPr>
        <w:t>s</w:t>
      </w:r>
      <w:r w:rsidRPr="00590DB6">
        <w:rPr>
          <w:rFonts w:ascii="Times New Roman" w:hAnsi="Times New Roman"/>
          <w:sz w:val="22"/>
          <w:szCs w:val="22"/>
        </w:rPr>
        <w:t xml:space="preserve"> </w:t>
      </w:r>
      <w:r w:rsidR="00D85998">
        <w:rPr>
          <w:rFonts w:ascii="Times New Roman" w:hAnsi="Times New Roman"/>
          <w:sz w:val="22"/>
          <w:szCs w:val="22"/>
        </w:rPr>
        <w:t>will</w:t>
      </w:r>
      <w:r w:rsidRPr="00590DB6">
        <w:rPr>
          <w:rFonts w:ascii="Times New Roman" w:hAnsi="Times New Roman"/>
          <w:sz w:val="22"/>
          <w:szCs w:val="22"/>
        </w:rPr>
        <w:t xml:space="preserve"> be built under a staged operation with minor delays to the travelling public. The Transportation Management Plan (TMP) is anticipated as Type 2, which is for projects that cause minimal traffic delays and may include: lane closures, delays exceeding criteria for short time periods, ramp closures.</w:t>
      </w:r>
    </w:p>
    <w:p w:rsidR="00EF17D9" w:rsidRPr="00EF17D9" w:rsidRDefault="00EF17D9" w:rsidP="00C3497E">
      <w:pPr>
        <w:tabs>
          <w:tab w:val="left" w:pos="180"/>
        </w:tabs>
        <w:rPr>
          <w:rFonts w:ascii="Times New Roman" w:hAnsi="Times New Roman"/>
          <w:sz w:val="22"/>
          <w:szCs w:val="22"/>
        </w:rPr>
      </w:pPr>
    </w:p>
    <w:p w:rsidR="007C2E0B" w:rsidRPr="007A582C" w:rsidRDefault="007C2E0B" w:rsidP="007C2E0B">
      <w:pPr>
        <w:pStyle w:val="Heading2"/>
        <w:rPr>
          <w:rFonts w:ascii="Arial Narrow" w:hAnsi="Arial Narrow" w:cstheme="minorHAnsi"/>
          <w:szCs w:val="22"/>
        </w:rPr>
      </w:pPr>
      <w:proofErr w:type="gramStart"/>
      <w:r w:rsidRPr="007A582C">
        <w:rPr>
          <w:rFonts w:ascii="Arial Narrow" w:hAnsi="Arial Narrow" w:cstheme="minorHAnsi"/>
          <w:szCs w:val="22"/>
        </w:rPr>
        <w:t xml:space="preserve">2.4  </w:t>
      </w:r>
      <w:r w:rsidR="009A3D08" w:rsidRPr="007A582C">
        <w:rPr>
          <w:rFonts w:ascii="Arial Narrow" w:hAnsi="Arial Narrow" w:cstheme="minorHAnsi"/>
          <w:szCs w:val="22"/>
        </w:rPr>
        <w:t>Agency</w:t>
      </w:r>
      <w:proofErr w:type="gramEnd"/>
      <w:r w:rsidR="009A3D08" w:rsidRPr="007A582C">
        <w:rPr>
          <w:rFonts w:ascii="Arial Narrow" w:hAnsi="Arial Narrow" w:cstheme="minorHAnsi"/>
          <w:szCs w:val="22"/>
        </w:rPr>
        <w:t>/Local Unit of Government Coordination and Public Involvement</w:t>
      </w:r>
    </w:p>
    <w:p w:rsidR="007C2E0B" w:rsidRPr="007A582C" w:rsidRDefault="009A3D08" w:rsidP="007C2E0B">
      <w:pPr>
        <w:ind w:left="240"/>
        <w:rPr>
          <w:rFonts w:ascii="Arial Narrow" w:hAnsi="Arial Narrow" w:cstheme="minorHAnsi"/>
          <w:sz w:val="22"/>
          <w:szCs w:val="22"/>
        </w:rPr>
      </w:pPr>
      <w:r w:rsidRPr="007A582C">
        <w:rPr>
          <w:rFonts w:ascii="Arial Narrow" w:hAnsi="Arial Narrow" w:cstheme="minorHAnsi"/>
          <w:sz w:val="22"/>
          <w:szCs w:val="22"/>
        </w:rPr>
        <w:t>Provide a brief description of coordination conducted with agencies and local unit(s) of government.  Describe any unresolved issues and how they will be resolved.  Attach evidence of agency and local unit of government coordination as applicable.</w:t>
      </w:r>
    </w:p>
    <w:p w:rsidR="006F3D7C" w:rsidRPr="006F3D7C" w:rsidRDefault="006F3D7C" w:rsidP="006F3D7C">
      <w:pPr>
        <w:ind w:left="480" w:hanging="240"/>
        <w:rPr>
          <w:rFonts w:ascii="Times New Roman" w:eastAsia="Calibri" w:hAnsi="Times New Roman"/>
          <w:sz w:val="22"/>
          <w:szCs w:val="22"/>
        </w:rPr>
      </w:pPr>
      <w:r w:rsidRPr="006F3D7C">
        <w:rPr>
          <w:rFonts w:ascii="Times New Roman" w:eastAsia="Calibri" w:hAnsi="Times New Roman"/>
          <w:sz w:val="22"/>
          <w:szCs w:val="22"/>
        </w:rPr>
        <w:t>•</w:t>
      </w:r>
      <w:r w:rsidRPr="006F3D7C">
        <w:rPr>
          <w:rFonts w:ascii="Times New Roman" w:eastAsia="Calibri" w:hAnsi="Times New Roman"/>
          <w:sz w:val="22"/>
          <w:szCs w:val="22"/>
        </w:rPr>
        <w:tab/>
        <w:t>State History Preservation Office (SHPO): The proposed action was coordinated with WisDOT Cultural Resources Unit, and the project was placed on the Screening List for History and Archaeology on March 30, 2018, see Exhibit 4.</w:t>
      </w:r>
    </w:p>
    <w:p w:rsidR="006F3D7C" w:rsidRPr="006F3D7C" w:rsidRDefault="006F3D7C" w:rsidP="006F3D7C">
      <w:pPr>
        <w:ind w:left="480" w:hanging="240"/>
        <w:rPr>
          <w:rFonts w:ascii="Times New Roman" w:eastAsia="Calibri" w:hAnsi="Times New Roman"/>
          <w:sz w:val="22"/>
          <w:szCs w:val="22"/>
        </w:rPr>
      </w:pPr>
      <w:r w:rsidRPr="006F3D7C">
        <w:rPr>
          <w:rFonts w:ascii="Times New Roman" w:eastAsia="Calibri" w:hAnsi="Times New Roman"/>
          <w:sz w:val="22"/>
          <w:szCs w:val="22"/>
        </w:rPr>
        <w:t>•</w:t>
      </w:r>
      <w:r w:rsidRPr="006F3D7C">
        <w:rPr>
          <w:rFonts w:ascii="Times New Roman" w:eastAsia="Calibri" w:hAnsi="Times New Roman"/>
          <w:sz w:val="22"/>
          <w:szCs w:val="22"/>
        </w:rPr>
        <w:tab/>
        <w:t xml:space="preserve">Wisconsin Department of Natural Resources (WDNR): Coordination is ongoing with the WDNR. An initial review was completed by the WDNR on January 3, 2019, see Exhibit 5. </w:t>
      </w:r>
    </w:p>
    <w:p w:rsidR="006F3D7C" w:rsidRPr="006F3D7C" w:rsidRDefault="006F3D7C" w:rsidP="00D96BE0">
      <w:pPr>
        <w:ind w:left="480" w:hanging="240"/>
        <w:rPr>
          <w:rFonts w:ascii="Times New Roman" w:eastAsia="Calibri" w:hAnsi="Times New Roman"/>
          <w:sz w:val="22"/>
          <w:szCs w:val="22"/>
        </w:rPr>
      </w:pPr>
      <w:r w:rsidRPr="006F3D7C">
        <w:rPr>
          <w:rFonts w:ascii="Times New Roman" w:eastAsia="Calibri" w:hAnsi="Times New Roman"/>
          <w:sz w:val="22"/>
          <w:szCs w:val="22"/>
        </w:rPr>
        <w:t>•</w:t>
      </w:r>
      <w:r w:rsidRPr="006F3D7C">
        <w:rPr>
          <w:rFonts w:ascii="Times New Roman" w:eastAsia="Calibri" w:hAnsi="Times New Roman"/>
          <w:sz w:val="22"/>
          <w:szCs w:val="22"/>
        </w:rPr>
        <w:tab/>
        <w:t>U.S. Fish and Wildlife Service (USFWS):  A list of threatened and endangered species was obtained from the USFWS website on February 12, 2019.  The list includes seven species.  Details regarding the potential impacts to the Northern Long-eared Bat and Rusty Patch Bumble Bee were detailed in the WDNR correspondence, see Exhibit 6.</w:t>
      </w:r>
    </w:p>
    <w:p w:rsidR="00E86513" w:rsidRPr="007A582C" w:rsidRDefault="006F3D7C" w:rsidP="006F3D7C">
      <w:pPr>
        <w:ind w:left="480" w:hanging="240"/>
        <w:rPr>
          <w:rFonts w:ascii="Times New Roman" w:hAnsi="Times New Roman"/>
          <w:sz w:val="22"/>
          <w:szCs w:val="22"/>
        </w:rPr>
      </w:pPr>
      <w:r w:rsidRPr="006F3D7C">
        <w:rPr>
          <w:rFonts w:ascii="Times New Roman" w:eastAsia="Calibri" w:hAnsi="Times New Roman"/>
          <w:sz w:val="22"/>
          <w:szCs w:val="22"/>
        </w:rPr>
        <w:t>•</w:t>
      </w:r>
      <w:r w:rsidRPr="006F3D7C">
        <w:rPr>
          <w:rFonts w:ascii="Times New Roman" w:eastAsia="Calibri" w:hAnsi="Times New Roman"/>
          <w:sz w:val="22"/>
          <w:szCs w:val="22"/>
        </w:rPr>
        <w:tab/>
        <w:t xml:space="preserve">Columbia County Zoning: The proposed action was submitted to Columbia County Planning &amp; Zoning via email on February 18, 2019, see Exhibit </w:t>
      </w:r>
      <w:r w:rsidRPr="00A24F1E">
        <w:rPr>
          <w:rFonts w:ascii="Times New Roman" w:eastAsia="Calibri" w:hAnsi="Times New Roman"/>
          <w:strike/>
          <w:sz w:val="22"/>
          <w:szCs w:val="22"/>
          <w:highlight w:val="cyan"/>
        </w:rPr>
        <w:t>8</w:t>
      </w:r>
      <w:r w:rsidR="00A05BE2" w:rsidRPr="00A05BE2">
        <w:rPr>
          <w:rFonts w:ascii="Times New Roman" w:eastAsia="Calibri" w:hAnsi="Times New Roman"/>
          <w:sz w:val="22"/>
          <w:szCs w:val="22"/>
          <w:highlight w:val="cyan"/>
        </w:rPr>
        <w:t>7</w:t>
      </w:r>
      <w:r w:rsidRPr="006F3D7C">
        <w:rPr>
          <w:rFonts w:ascii="Times New Roman" w:eastAsia="Calibri" w:hAnsi="Times New Roman"/>
          <w:sz w:val="22"/>
          <w:szCs w:val="22"/>
        </w:rPr>
        <w:t>. No response was received within 30 days of notification</w:t>
      </w:r>
    </w:p>
    <w:p w:rsidR="00E86513" w:rsidRPr="007A582C" w:rsidRDefault="00E86513" w:rsidP="007C2E0B">
      <w:pPr>
        <w:ind w:left="240"/>
        <w:rPr>
          <w:rFonts w:ascii="Arial Narrow" w:hAnsi="Arial Narrow" w:cstheme="minorHAnsi"/>
          <w:sz w:val="22"/>
          <w:szCs w:val="22"/>
        </w:rPr>
      </w:pPr>
    </w:p>
    <w:p w:rsidR="00E86513" w:rsidRPr="007A582C" w:rsidRDefault="009A3D08" w:rsidP="007C2E0B">
      <w:pPr>
        <w:ind w:left="240"/>
        <w:rPr>
          <w:rFonts w:ascii="Arial Narrow" w:hAnsi="Arial Narrow" w:cstheme="minorHAnsi"/>
          <w:sz w:val="22"/>
          <w:szCs w:val="22"/>
        </w:rPr>
      </w:pPr>
      <w:r w:rsidRPr="007A582C">
        <w:rPr>
          <w:rFonts w:ascii="Arial Narrow" w:hAnsi="Arial Narrow" w:cstheme="minorHAnsi"/>
          <w:sz w:val="22"/>
          <w:szCs w:val="22"/>
        </w:rPr>
        <w:t>Provide a brief discussion of public involvement efforts.  Describe any concerns expressed, how those concerns were resolved and how any unresolved concerns will be resolved.</w:t>
      </w:r>
    </w:p>
    <w:p w:rsidR="00E86513" w:rsidRPr="007A582C" w:rsidRDefault="001F60DC" w:rsidP="00E86513">
      <w:pPr>
        <w:ind w:left="240"/>
        <w:rPr>
          <w:rFonts w:ascii="Times New Roman" w:hAnsi="Times New Roman"/>
          <w:sz w:val="22"/>
          <w:szCs w:val="22"/>
        </w:rPr>
      </w:pPr>
      <w:r w:rsidRPr="001F60DC">
        <w:rPr>
          <w:rFonts w:eastAsia="Calibri"/>
          <w:noProof/>
        </w:rPr>
        <w:drawing>
          <wp:inline distT="0" distB="0" distL="0" distR="0">
            <wp:extent cx="6858000" cy="1819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819238"/>
                    </a:xfrm>
                    <a:prstGeom prst="rect">
                      <a:avLst/>
                    </a:prstGeom>
                    <a:noFill/>
                    <a:ln>
                      <a:noFill/>
                    </a:ln>
                  </pic:spPr>
                </pic:pic>
              </a:graphicData>
            </a:graphic>
          </wp:inline>
        </w:drawing>
      </w:r>
    </w:p>
    <w:p w:rsidR="00E86513" w:rsidRPr="007A582C" w:rsidRDefault="00E86513" w:rsidP="007C2E0B">
      <w:pPr>
        <w:ind w:left="240"/>
        <w:rPr>
          <w:rFonts w:ascii="Arial Narrow" w:hAnsi="Arial Narrow" w:cstheme="minorHAnsi"/>
          <w:sz w:val="22"/>
          <w:szCs w:val="22"/>
        </w:rPr>
      </w:pPr>
    </w:p>
    <w:p w:rsidR="00E86513" w:rsidRPr="007A582C" w:rsidRDefault="00E86513" w:rsidP="007C2E0B">
      <w:pPr>
        <w:ind w:left="240"/>
        <w:rPr>
          <w:rFonts w:ascii="Arial Narrow" w:hAnsi="Arial Narrow" w:cstheme="minorHAnsi"/>
          <w:sz w:val="22"/>
          <w:szCs w:val="22"/>
        </w:rPr>
      </w:pPr>
      <w:bookmarkStart w:id="6" w:name="_GoBack"/>
      <w:bookmarkEnd w:id="6"/>
    </w:p>
    <w:p w:rsidR="00053ED5" w:rsidRPr="007A582C" w:rsidRDefault="00E967CE" w:rsidP="002A5573">
      <w:pPr>
        <w:pStyle w:val="ArialNarrow11NoSpace"/>
        <w:rPr>
          <w:b/>
          <w:sz w:val="24"/>
          <w:szCs w:val="24"/>
          <w:u w:val="single"/>
        </w:rPr>
      </w:pPr>
      <w:r w:rsidRPr="007A582C">
        <w:rPr>
          <w:b/>
          <w:sz w:val="24"/>
          <w:szCs w:val="24"/>
          <w:u w:val="single"/>
        </w:rPr>
        <w:t xml:space="preserve">Section Three: </w:t>
      </w:r>
      <w:r w:rsidR="00176598" w:rsidRPr="007A582C">
        <w:rPr>
          <w:b/>
          <w:sz w:val="24"/>
          <w:szCs w:val="24"/>
          <w:u w:val="single"/>
        </w:rPr>
        <w:t xml:space="preserve">WisDOT </w:t>
      </w:r>
      <w:r w:rsidRPr="007A582C">
        <w:rPr>
          <w:b/>
          <w:sz w:val="24"/>
          <w:szCs w:val="24"/>
          <w:u w:val="single"/>
        </w:rPr>
        <w:t xml:space="preserve">Programmatic </w:t>
      </w:r>
      <w:r w:rsidR="00B753B8" w:rsidRPr="007A582C">
        <w:rPr>
          <w:b/>
          <w:sz w:val="24"/>
          <w:szCs w:val="24"/>
          <w:u w:val="single"/>
        </w:rPr>
        <w:t>Categorical Exclusion</w:t>
      </w:r>
      <w:r w:rsidRPr="007A582C">
        <w:rPr>
          <w:b/>
          <w:sz w:val="24"/>
          <w:szCs w:val="24"/>
          <w:u w:val="single"/>
        </w:rPr>
        <w:t xml:space="preserve"> Criteria</w:t>
      </w:r>
    </w:p>
    <w:p w:rsidR="002B2315" w:rsidRPr="007A582C" w:rsidRDefault="002B2315" w:rsidP="002A5573">
      <w:pPr>
        <w:pStyle w:val="ArialNarrow11NoSpace"/>
        <w:rPr>
          <w:rFonts w:cstheme="minorHAnsi"/>
        </w:rPr>
      </w:pPr>
    </w:p>
    <w:p w:rsidR="00BC7029" w:rsidRPr="007A582C" w:rsidRDefault="008D39FB" w:rsidP="002A5573">
      <w:pPr>
        <w:pStyle w:val="ArialNarrow11NoSpace"/>
        <w:rPr>
          <w:b/>
        </w:rPr>
      </w:pPr>
      <w:bookmarkStart w:id="7" w:name="RWacquisition"/>
      <w:bookmarkStart w:id="8" w:name="Check63"/>
      <w:proofErr w:type="gramStart"/>
      <w:r w:rsidRPr="007A582C">
        <w:rPr>
          <w:b/>
        </w:rPr>
        <w:t>3.</w:t>
      </w:r>
      <w:r w:rsidR="00795ABD" w:rsidRPr="007A582C">
        <w:rPr>
          <w:b/>
        </w:rPr>
        <w:t>1</w:t>
      </w:r>
      <w:r w:rsidRPr="007A582C">
        <w:rPr>
          <w:b/>
        </w:rPr>
        <w:t xml:space="preserve">  </w:t>
      </w:r>
      <w:r w:rsidR="00E967CE" w:rsidRPr="007A582C">
        <w:rPr>
          <w:b/>
        </w:rPr>
        <w:t>Right</w:t>
      </w:r>
      <w:proofErr w:type="gramEnd"/>
      <w:r w:rsidR="009A3D08" w:rsidRPr="007A582C">
        <w:rPr>
          <w:b/>
          <w:strike/>
        </w:rPr>
        <w:t>-</w:t>
      </w:r>
      <w:r w:rsidR="00E967CE" w:rsidRPr="007A582C">
        <w:rPr>
          <w:b/>
        </w:rPr>
        <w:t>of</w:t>
      </w:r>
      <w:r w:rsidR="009A3D08" w:rsidRPr="007A582C">
        <w:rPr>
          <w:b/>
          <w:strike/>
        </w:rPr>
        <w:t>-</w:t>
      </w:r>
      <w:r w:rsidR="00E967CE" w:rsidRPr="007A582C">
        <w:rPr>
          <w:b/>
        </w:rPr>
        <w:t>Way Acquisition</w:t>
      </w:r>
    </w:p>
    <w:bookmarkEnd w:id="7"/>
    <w:bookmarkEnd w:id="8"/>
    <w:p w:rsidR="000851F1" w:rsidRPr="007A582C" w:rsidRDefault="00E967CE" w:rsidP="00A665E3">
      <w:pPr>
        <w:pStyle w:val="ArialNarrow11NoSpace"/>
        <w:ind w:left="240"/>
      </w:pPr>
      <w:r w:rsidRPr="007A582C">
        <w:t>Right</w:t>
      </w:r>
      <w:r w:rsidR="002E6F6B" w:rsidRPr="002E6F6B">
        <w:t xml:space="preserve"> </w:t>
      </w:r>
      <w:r w:rsidRPr="007A582C">
        <w:t>of</w:t>
      </w:r>
      <w:r w:rsidR="00CB13F7" w:rsidRPr="007A582C">
        <w:t xml:space="preserve"> </w:t>
      </w:r>
      <w:r w:rsidR="00EC2C21" w:rsidRPr="007A582C">
        <w:t>w</w:t>
      </w:r>
      <w:r w:rsidR="009A3D08" w:rsidRPr="007A582C">
        <w:t>ay</w:t>
      </w:r>
      <w:r w:rsidRPr="007A582C">
        <w:t xml:space="preserve"> </w:t>
      </w:r>
      <w:r w:rsidR="00350AB8" w:rsidRPr="007A582C">
        <w:t xml:space="preserve">(ROW) </w:t>
      </w:r>
      <w:r w:rsidRPr="007A582C">
        <w:t>for the proposed action may be acquired by fee simple purchase, permanent or temporary easement, right of entry, gift, or other means.</w:t>
      </w:r>
    </w:p>
    <w:p w:rsidR="00CB13F7" w:rsidRPr="007A582C" w:rsidRDefault="00CB13F7" w:rsidP="00A665E3">
      <w:pPr>
        <w:pStyle w:val="ArialNarrow11NoSpace"/>
        <w:ind w:left="240"/>
      </w:pPr>
    </w:p>
    <w:p w:rsidR="00BC7029" w:rsidRPr="007A582C" w:rsidRDefault="00CB13F7" w:rsidP="00A665E3">
      <w:pPr>
        <w:pStyle w:val="ArialNarrow11NoSpace"/>
        <w:ind w:left="240"/>
      </w:pPr>
      <w:r w:rsidRPr="007A582C">
        <w:t>Will additional</w:t>
      </w:r>
      <w:r w:rsidR="00E967CE" w:rsidRPr="007A582C">
        <w:t xml:space="preserve"> </w:t>
      </w:r>
      <w:r w:rsidR="009A3D08" w:rsidRPr="007A582C">
        <w:t>ROW</w:t>
      </w:r>
      <w:r w:rsidR="00687266" w:rsidRPr="007A582C">
        <w:t xml:space="preserve"> </w:t>
      </w:r>
      <w:r w:rsidR="00E967CE" w:rsidRPr="007A582C">
        <w:t>be acquired?</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85998"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4027FE"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4027FE" w:rsidP="00C36424">
            <w:pPr>
              <w:pStyle w:val="NoSpacing"/>
              <w:rPr>
                <w:rFonts w:ascii="Arial Narrow" w:hAnsi="Arial Narrow"/>
                <w:sz w:val="22"/>
                <w:szCs w:val="22"/>
              </w:rPr>
            </w:pPr>
            <w:r w:rsidRPr="007A582C">
              <w:rPr>
                <w:rFonts w:ascii="Arial Narrow" w:hAnsi="Arial Narrow"/>
                <w:sz w:val="22"/>
                <w:szCs w:val="22"/>
              </w:rPr>
              <w:t>Yes</w:t>
            </w:r>
          </w:p>
        </w:tc>
      </w:tr>
    </w:tbl>
    <w:p w:rsidR="00036944" w:rsidRPr="007A582C" w:rsidRDefault="00036944" w:rsidP="00A665E3">
      <w:pPr>
        <w:pStyle w:val="ArialNarrow11NoSpace"/>
        <w:ind w:left="240"/>
      </w:pPr>
    </w:p>
    <w:p w:rsidR="00036944" w:rsidRPr="007A582C" w:rsidRDefault="00795ABD" w:rsidP="00795ABD">
      <w:pPr>
        <w:pStyle w:val="ArialNarrow11NoSpace"/>
        <w:ind w:left="480"/>
      </w:pPr>
      <w:r w:rsidRPr="007A582C">
        <w:t>If yes, provide the number of ROW acres to be acquired below and identify the acquisition(s) on the project map.</w:t>
      </w:r>
    </w:p>
    <w:tbl>
      <w:tblPr>
        <w:tblW w:w="10518" w:type="dxa"/>
        <w:tblInd w:w="480" w:type="dxa"/>
        <w:tblLook w:val="0000" w:firstRow="0" w:lastRow="0" w:firstColumn="0" w:lastColumn="0" w:noHBand="0" w:noVBand="0"/>
      </w:tblPr>
      <w:tblGrid>
        <w:gridCol w:w="240"/>
        <w:gridCol w:w="480"/>
        <w:gridCol w:w="9798"/>
      </w:tblGrid>
      <w:tr w:rsidR="007A582C" w:rsidRPr="002E6F6B" w:rsidTr="00BB6E49">
        <w:trPr>
          <w:cantSplit/>
        </w:trPr>
        <w:tc>
          <w:tcPr>
            <w:tcW w:w="240" w:type="dxa"/>
          </w:tcPr>
          <w:p w:rsidR="00795ABD" w:rsidRPr="002E6F6B" w:rsidRDefault="00795ABD" w:rsidP="00C36424">
            <w:pPr>
              <w:pStyle w:val="NoSpacing"/>
              <w:rPr>
                <w:rFonts w:ascii="Arial Narrow" w:hAnsi="Arial Narrow"/>
                <w:sz w:val="22"/>
                <w:szCs w:val="22"/>
              </w:rPr>
            </w:pPr>
          </w:p>
        </w:tc>
        <w:tc>
          <w:tcPr>
            <w:tcW w:w="480" w:type="dxa"/>
          </w:tcPr>
          <w:p w:rsidR="00795ABD" w:rsidRPr="002E6F6B" w:rsidRDefault="00934360" w:rsidP="00C36424">
            <w:pPr>
              <w:pStyle w:val="NoSpacing"/>
              <w:rPr>
                <w:rFonts w:ascii="Arial Narrow" w:hAnsi="Arial Narrow"/>
                <w:sz w:val="22"/>
                <w:szCs w:val="22"/>
              </w:rPr>
            </w:pPr>
            <w:r w:rsidRPr="002E6F6B">
              <w:rPr>
                <w:rFonts w:ascii="Arial Narrow" w:hAnsi="Arial Narrow"/>
                <w:sz w:val="22"/>
                <w:szCs w:val="22"/>
              </w:rPr>
              <w:fldChar w:fldCharType="begin">
                <w:ffData>
                  <w:name w:val=""/>
                  <w:enabled/>
                  <w:calcOnExit w:val="0"/>
                  <w:checkBox>
                    <w:sizeAuto/>
                    <w:default w:val="0"/>
                  </w:checkBox>
                </w:ffData>
              </w:fldChar>
            </w:r>
            <w:r w:rsidR="00795ABD" w:rsidRPr="002E6F6B">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2E6F6B">
              <w:rPr>
                <w:rFonts w:ascii="Arial Narrow" w:hAnsi="Arial Narrow"/>
                <w:sz w:val="22"/>
                <w:szCs w:val="22"/>
              </w:rPr>
              <w:fldChar w:fldCharType="end"/>
            </w:r>
          </w:p>
        </w:tc>
        <w:tc>
          <w:tcPr>
            <w:tcW w:w="9798" w:type="dxa"/>
          </w:tcPr>
          <w:p w:rsidR="00795ABD" w:rsidRPr="002E6F6B" w:rsidRDefault="00795ABD" w:rsidP="00C36424">
            <w:pPr>
              <w:pStyle w:val="NoSpacing"/>
              <w:rPr>
                <w:rFonts w:ascii="Arial Narrow" w:hAnsi="Arial Narrow"/>
                <w:sz w:val="22"/>
                <w:szCs w:val="22"/>
              </w:rPr>
            </w:pPr>
            <w:r w:rsidRPr="002E6F6B">
              <w:rPr>
                <w:rFonts w:ascii="Arial Narrow" w:hAnsi="Arial Narrow"/>
                <w:sz w:val="22"/>
                <w:szCs w:val="22"/>
              </w:rPr>
              <w:t xml:space="preserve">Fee simple purchase - </w:t>
            </w:r>
            <w:r w:rsidR="00934360" w:rsidRPr="002E6F6B">
              <w:rPr>
                <w:rFonts w:ascii="Arial Narrow" w:eastAsia="Calibri" w:hAnsi="Arial Narrow"/>
                <w:sz w:val="22"/>
                <w:szCs w:val="22"/>
              </w:rPr>
              <w:fldChar w:fldCharType="begin">
                <w:ffData>
                  <w:name w:val="Text30"/>
                  <w:enabled/>
                  <w:calcOnExit w:val="0"/>
                  <w:textInput/>
                </w:ffData>
              </w:fldChar>
            </w:r>
            <w:r w:rsidRPr="002E6F6B">
              <w:rPr>
                <w:rFonts w:ascii="Arial Narrow" w:eastAsia="Calibri" w:hAnsi="Arial Narrow"/>
                <w:sz w:val="22"/>
                <w:szCs w:val="22"/>
              </w:rPr>
              <w:instrText xml:space="preserve"> FORMTEXT </w:instrText>
            </w:r>
            <w:r w:rsidR="00934360" w:rsidRPr="002E6F6B">
              <w:rPr>
                <w:rFonts w:ascii="Arial Narrow" w:eastAsia="Calibri" w:hAnsi="Arial Narrow"/>
                <w:sz w:val="22"/>
                <w:szCs w:val="22"/>
              </w:rPr>
            </w:r>
            <w:r w:rsidR="00934360" w:rsidRPr="002E6F6B">
              <w:rPr>
                <w:rFonts w:ascii="Arial Narrow" w:eastAsia="Calibri" w:hAnsi="Arial Narrow"/>
                <w:sz w:val="22"/>
                <w:szCs w:val="22"/>
              </w:rPr>
              <w:fldChar w:fldCharType="separate"/>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00934360" w:rsidRPr="002E6F6B">
              <w:rPr>
                <w:rFonts w:ascii="Arial Narrow" w:eastAsia="Calibri" w:hAnsi="Arial Narrow"/>
                <w:sz w:val="22"/>
                <w:szCs w:val="22"/>
              </w:rPr>
              <w:fldChar w:fldCharType="end"/>
            </w:r>
            <w:r w:rsidRPr="002E6F6B">
              <w:rPr>
                <w:rFonts w:ascii="Arial Narrow" w:eastAsia="Calibri" w:hAnsi="Arial Narrow"/>
                <w:sz w:val="22"/>
                <w:szCs w:val="22"/>
              </w:rPr>
              <w:t xml:space="preserve"> acres</w:t>
            </w:r>
          </w:p>
        </w:tc>
      </w:tr>
      <w:tr w:rsidR="007A582C" w:rsidRPr="002E6F6B" w:rsidTr="00BB6E49">
        <w:trPr>
          <w:cantSplit/>
        </w:trPr>
        <w:tc>
          <w:tcPr>
            <w:tcW w:w="240" w:type="dxa"/>
          </w:tcPr>
          <w:p w:rsidR="00795ABD" w:rsidRPr="002E6F6B" w:rsidRDefault="00795ABD" w:rsidP="00C36424">
            <w:pPr>
              <w:pStyle w:val="NoSpacing"/>
              <w:rPr>
                <w:rFonts w:ascii="Arial Narrow" w:hAnsi="Arial Narrow"/>
                <w:sz w:val="22"/>
                <w:szCs w:val="22"/>
              </w:rPr>
            </w:pPr>
          </w:p>
        </w:tc>
        <w:tc>
          <w:tcPr>
            <w:tcW w:w="480" w:type="dxa"/>
          </w:tcPr>
          <w:p w:rsidR="00795ABD" w:rsidRPr="002E6F6B" w:rsidRDefault="00934360" w:rsidP="00C36424">
            <w:pPr>
              <w:pStyle w:val="NoSpacing"/>
              <w:rPr>
                <w:rFonts w:ascii="Arial Narrow" w:hAnsi="Arial Narrow"/>
                <w:sz w:val="22"/>
                <w:szCs w:val="22"/>
              </w:rPr>
            </w:pPr>
            <w:r w:rsidRPr="002E6F6B">
              <w:rPr>
                <w:rFonts w:ascii="Arial Narrow" w:hAnsi="Arial Narrow"/>
                <w:sz w:val="22"/>
                <w:szCs w:val="22"/>
              </w:rPr>
              <w:fldChar w:fldCharType="begin">
                <w:ffData>
                  <w:name w:val=""/>
                  <w:enabled/>
                  <w:calcOnExit w:val="0"/>
                  <w:checkBox>
                    <w:sizeAuto/>
                    <w:default w:val="0"/>
                  </w:checkBox>
                </w:ffData>
              </w:fldChar>
            </w:r>
            <w:r w:rsidR="00795ABD" w:rsidRPr="002E6F6B">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2E6F6B">
              <w:rPr>
                <w:rFonts w:ascii="Arial Narrow" w:hAnsi="Arial Narrow"/>
                <w:sz w:val="22"/>
                <w:szCs w:val="22"/>
              </w:rPr>
              <w:fldChar w:fldCharType="end"/>
            </w:r>
          </w:p>
        </w:tc>
        <w:tc>
          <w:tcPr>
            <w:tcW w:w="9798" w:type="dxa"/>
          </w:tcPr>
          <w:p w:rsidR="00795ABD" w:rsidRPr="002E6F6B" w:rsidRDefault="00795ABD" w:rsidP="00C36424">
            <w:pPr>
              <w:pStyle w:val="NoSpacing"/>
              <w:rPr>
                <w:rFonts w:ascii="Arial Narrow" w:hAnsi="Arial Narrow"/>
                <w:sz w:val="22"/>
                <w:szCs w:val="22"/>
              </w:rPr>
            </w:pPr>
            <w:r w:rsidRPr="002E6F6B">
              <w:rPr>
                <w:rFonts w:ascii="Arial Narrow" w:hAnsi="Arial Narrow"/>
                <w:sz w:val="22"/>
                <w:szCs w:val="22"/>
              </w:rPr>
              <w:t xml:space="preserve">Permanent easement - </w:t>
            </w:r>
            <w:r w:rsidR="00934360" w:rsidRPr="002E6F6B">
              <w:rPr>
                <w:rFonts w:ascii="Arial Narrow" w:eastAsia="Calibri" w:hAnsi="Arial Narrow"/>
                <w:sz w:val="22"/>
                <w:szCs w:val="22"/>
              </w:rPr>
              <w:fldChar w:fldCharType="begin">
                <w:ffData>
                  <w:name w:val="Text30"/>
                  <w:enabled/>
                  <w:calcOnExit w:val="0"/>
                  <w:textInput/>
                </w:ffData>
              </w:fldChar>
            </w:r>
            <w:r w:rsidRPr="002E6F6B">
              <w:rPr>
                <w:rFonts w:ascii="Arial Narrow" w:eastAsia="Calibri" w:hAnsi="Arial Narrow"/>
                <w:sz w:val="22"/>
                <w:szCs w:val="22"/>
              </w:rPr>
              <w:instrText xml:space="preserve"> FORMTEXT </w:instrText>
            </w:r>
            <w:r w:rsidR="00934360" w:rsidRPr="002E6F6B">
              <w:rPr>
                <w:rFonts w:ascii="Arial Narrow" w:eastAsia="Calibri" w:hAnsi="Arial Narrow"/>
                <w:sz w:val="22"/>
                <w:szCs w:val="22"/>
              </w:rPr>
            </w:r>
            <w:r w:rsidR="00934360" w:rsidRPr="002E6F6B">
              <w:rPr>
                <w:rFonts w:ascii="Arial Narrow" w:eastAsia="Calibri" w:hAnsi="Arial Narrow"/>
                <w:sz w:val="22"/>
                <w:szCs w:val="22"/>
              </w:rPr>
              <w:fldChar w:fldCharType="separate"/>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00934360" w:rsidRPr="002E6F6B">
              <w:rPr>
                <w:rFonts w:ascii="Arial Narrow" w:eastAsia="Calibri" w:hAnsi="Arial Narrow"/>
                <w:sz w:val="22"/>
                <w:szCs w:val="22"/>
              </w:rPr>
              <w:fldChar w:fldCharType="end"/>
            </w:r>
            <w:r w:rsidRPr="002E6F6B">
              <w:rPr>
                <w:rFonts w:ascii="Arial Narrow" w:eastAsia="Calibri" w:hAnsi="Arial Narrow"/>
                <w:sz w:val="22"/>
                <w:szCs w:val="22"/>
              </w:rPr>
              <w:t xml:space="preserve"> acres</w:t>
            </w:r>
          </w:p>
        </w:tc>
      </w:tr>
      <w:tr w:rsidR="007A582C" w:rsidRPr="002E6F6B" w:rsidTr="00BB6E49">
        <w:trPr>
          <w:cantSplit/>
        </w:trPr>
        <w:tc>
          <w:tcPr>
            <w:tcW w:w="240" w:type="dxa"/>
          </w:tcPr>
          <w:p w:rsidR="00795ABD" w:rsidRPr="002E6F6B" w:rsidRDefault="00795ABD" w:rsidP="00C36424">
            <w:pPr>
              <w:pStyle w:val="NoSpacing"/>
              <w:rPr>
                <w:rFonts w:ascii="Arial Narrow" w:hAnsi="Arial Narrow"/>
                <w:sz w:val="22"/>
                <w:szCs w:val="22"/>
              </w:rPr>
            </w:pPr>
          </w:p>
        </w:tc>
        <w:tc>
          <w:tcPr>
            <w:tcW w:w="480" w:type="dxa"/>
          </w:tcPr>
          <w:p w:rsidR="00795ABD" w:rsidRPr="002E6F6B" w:rsidRDefault="00934360" w:rsidP="00C36424">
            <w:pPr>
              <w:pStyle w:val="NoSpacing"/>
              <w:rPr>
                <w:rFonts w:ascii="Arial Narrow" w:hAnsi="Arial Narrow"/>
                <w:sz w:val="22"/>
                <w:szCs w:val="22"/>
              </w:rPr>
            </w:pPr>
            <w:r w:rsidRPr="002E6F6B">
              <w:rPr>
                <w:rFonts w:ascii="Arial Narrow" w:hAnsi="Arial Narrow"/>
                <w:sz w:val="22"/>
                <w:szCs w:val="22"/>
              </w:rPr>
              <w:fldChar w:fldCharType="begin">
                <w:ffData>
                  <w:name w:val=""/>
                  <w:enabled/>
                  <w:calcOnExit w:val="0"/>
                  <w:checkBox>
                    <w:sizeAuto/>
                    <w:default w:val="0"/>
                  </w:checkBox>
                </w:ffData>
              </w:fldChar>
            </w:r>
            <w:r w:rsidR="00795ABD" w:rsidRPr="002E6F6B">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2E6F6B">
              <w:rPr>
                <w:rFonts w:ascii="Arial Narrow" w:hAnsi="Arial Narrow"/>
                <w:sz w:val="22"/>
                <w:szCs w:val="22"/>
              </w:rPr>
              <w:fldChar w:fldCharType="end"/>
            </w:r>
          </w:p>
        </w:tc>
        <w:tc>
          <w:tcPr>
            <w:tcW w:w="9798" w:type="dxa"/>
          </w:tcPr>
          <w:p w:rsidR="00795ABD" w:rsidRPr="002E6F6B" w:rsidRDefault="00795ABD" w:rsidP="00C36424">
            <w:pPr>
              <w:pStyle w:val="NoSpacing"/>
              <w:rPr>
                <w:rFonts w:ascii="Arial Narrow" w:hAnsi="Arial Narrow"/>
                <w:sz w:val="22"/>
                <w:szCs w:val="22"/>
              </w:rPr>
            </w:pPr>
            <w:r w:rsidRPr="002E6F6B">
              <w:rPr>
                <w:rFonts w:ascii="Arial Narrow" w:hAnsi="Arial Narrow"/>
                <w:sz w:val="22"/>
                <w:szCs w:val="22"/>
              </w:rPr>
              <w:t xml:space="preserve">Temporary easement - </w:t>
            </w:r>
            <w:r w:rsidR="00934360" w:rsidRPr="002E6F6B">
              <w:rPr>
                <w:rFonts w:ascii="Arial Narrow" w:eastAsia="Calibri" w:hAnsi="Arial Narrow"/>
                <w:sz w:val="22"/>
                <w:szCs w:val="22"/>
              </w:rPr>
              <w:fldChar w:fldCharType="begin">
                <w:ffData>
                  <w:name w:val="Text30"/>
                  <w:enabled/>
                  <w:calcOnExit w:val="0"/>
                  <w:textInput/>
                </w:ffData>
              </w:fldChar>
            </w:r>
            <w:r w:rsidRPr="002E6F6B">
              <w:rPr>
                <w:rFonts w:ascii="Arial Narrow" w:eastAsia="Calibri" w:hAnsi="Arial Narrow"/>
                <w:sz w:val="22"/>
                <w:szCs w:val="22"/>
              </w:rPr>
              <w:instrText xml:space="preserve"> FORMTEXT </w:instrText>
            </w:r>
            <w:r w:rsidR="00934360" w:rsidRPr="002E6F6B">
              <w:rPr>
                <w:rFonts w:ascii="Arial Narrow" w:eastAsia="Calibri" w:hAnsi="Arial Narrow"/>
                <w:sz w:val="22"/>
                <w:szCs w:val="22"/>
              </w:rPr>
            </w:r>
            <w:r w:rsidR="00934360" w:rsidRPr="002E6F6B">
              <w:rPr>
                <w:rFonts w:ascii="Arial Narrow" w:eastAsia="Calibri" w:hAnsi="Arial Narrow"/>
                <w:sz w:val="22"/>
                <w:szCs w:val="22"/>
              </w:rPr>
              <w:fldChar w:fldCharType="separate"/>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00934360" w:rsidRPr="002E6F6B">
              <w:rPr>
                <w:rFonts w:ascii="Arial Narrow" w:eastAsia="Calibri" w:hAnsi="Arial Narrow"/>
                <w:sz w:val="22"/>
                <w:szCs w:val="22"/>
              </w:rPr>
              <w:fldChar w:fldCharType="end"/>
            </w:r>
            <w:r w:rsidRPr="002E6F6B">
              <w:rPr>
                <w:rFonts w:ascii="Arial Narrow" w:eastAsia="Calibri" w:hAnsi="Arial Narrow"/>
                <w:sz w:val="22"/>
                <w:szCs w:val="22"/>
              </w:rPr>
              <w:t xml:space="preserve"> acres</w:t>
            </w:r>
          </w:p>
        </w:tc>
      </w:tr>
      <w:tr w:rsidR="007A582C" w:rsidRPr="002E6F6B" w:rsidTr="00BB6E49">
        <w:trPr>
          <w:cantSplit/>
        </w:trPr>
        <w:tc>
          <w:tcPr>
            <w:tcW w:w="240" w:type="dxa"/>
          </w:tcPr>
          <w:p w:rsidR="00795ABD" w:rsidRPr="002E6F6B" w:rsidRDefault="00795ABD" w:rsidP="00C36424">
            <w:pPr>
              <w:pStyle w:val="NoSpacing"/>
              <w:rPr>
                <w:rFonts w:ascii="Arial Narrow" w:hAnsi="Arial Narrow"/>
                <w:sz w:val="22"/>
                <w:szCs w:val="22"/>
              </w:rPr>
            </w:pPr>
          </w:p>
        </w:tc>
        <w:tc>
          <w:tcPr>
            <w:tcW w:w="480" w:type="dxa"/>
          </w:tcPr>
          <w:p w:rsidR="00795ABD" w:rsidRPr="002E6F6B" w:rsidRDefault="00934360" w:rsidP="00C36424">
            <w:pPr>
              <w:pStyle w:val="NoSpacing"/>
              <w:rPr>
                <w:rFonts w:ascii="Arial Narrow" w:hAnsi="Arial Narrow"/>
                <w:sz w:val="22"/>
                <w:szCs w:val="22"/>
              </w:rPr>
            </w:pPr>
            <w:r w:rsidRPr="002E6F6B">
              <w:rPr>
                <w:rFonts w:ascii="Arial Narrow" w:hAnsi="Arial Narrow"/>
                <w:sz w:val="22"/>
                <w:szCs w:val="22"/>
              </w:rPr>
              <w:fldChar w:fldCharType="begin">
                <w:ffData>
                  <w:name w:val=""/>
                  <w:enabled/>
                  <w:calcOnExit w:val="0"/>
                  <w:checkBox>
                    <w:sizeAuto/>
                    <w:default w:val="0"/>
                  </w:checkBox>
                </w:ffData>
              </w:fldChar>
            </w:r>
            <w:r w:rsidR="00795ABD" w:rsidRPr="002E6F6B">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2E6F6B">
              <w:rPr>
                <w:rFonts w:ascii="Arial Narrow" w:hAnsi="Arial Narrow"/>
                <w:sz w:val="22"/>
                <w:szCs w:val="22"/>
              </w:rPr>
              <w:fldChar w:fldCharType="end"/>
            </w:r>
          </w:p>
        </w:tc>
        <w:tc>
          <w:tcPr>
            <w:tcW w:w="9798" w:type="dxa"/>
          </w:tcPr>
          <w:p w:rsidR="00795ABD" w:rsidRPr="002E6F6B" w:rsidRDefault="00795ABD" w:rsidP="00C36424">
            <w:pPr>
              <w:pStyle w:val="NoSpacing"/>
              <w:rPr>
                <w:rFonts w:ascii="Arial Narrow" w:hAnsi="Arial Narrow"/>
                <w:sz w:val="22"/>
                <w:szCs w:val="22"/>
              </w:rPr>
            </w:pPr>
            <w:r w:rsidRPr="002E6F6B">
              <w:rPr>
                <w:rFonts w:ascii="Arial Narrow" w:hAnsi="Arial Narrow"/>
                <w:sz w:val="22"/>
                <w:szCs w:val="22"/>
              </w:rPr>
              <w:t xml:space="preserve">Right of Entry - </w:t>
            </w:r>
            <w:r w:rsidR="00934360" w:rsidRPr="002E6F6B">
              <w:rPr>
                <w:rFonts w:ascii="Arial Narrow" w:eastAsia="Calibri" w:hAnsi="Arial Narrow"/>
                <w:sz w:val="22"/>
                <w:szCs w:val="22"/>
              </w:rPr>
              <w:fldChar w:fldCharType="begin">
                <w:ffData>
                  <w:name w:val="Text30"/>
                  <w:enabled/>
                  <w:calcOnExit w:val="0"/>
                  <w:textInput/>
                </w:ffData>
              </w:fldChar>
            </w:r>
            <w:r w:rsidRPr="002E6F6B">
              <w:rPr>
                <w:rFonts w:ascii="Arial Narrow" w:eastAsia="Calibri" w:hAnsi="Arial Narrow"/>
                <w:sz w:val="22"/>
                <w:szCs w:val="22"/>
              </w:rPr>
              <w:instrText xml:space="preserve"> FORMTEXT </w:instrText>
            </w:r>
            <w:r w:rsidR="00934360" w:rsidRPr="002E6F6B">
              <w:rPr>
                <w:rFonts w:ascii="Arial Narrow" w:eastAsia="Calibri" w:hAnsi="Arial Narrow"/>
                <w:sz w:val="22"/>
                <w:szCs w:val="22"/>
              </w:rPr>
            </w:r>
            <w:r w:rsidR="00934360" w:rsidRPr="002E6F6B">
              <w:rPr>
                <w:rFonts w:ascii="Arial Narrow" w:eastAsia="Calibri" w:hAnsi="Arial Narrow"/>
                <w:sz w:val="22"/>
                <w:szCs w:val="22"/>
              </w:rPr>
              <w:fldChar w:fldCharType="separate"/>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00934360" w:rsidRPr="002E6F6B">
              <w:rPr>
                <w:rFonts w:ascii="Arial Narrow" w:eastAsia="Calibri" w:hAnsi="Arial Narrow"/>
                <w:sz w:val="22"/>
                <w:szCs w:val="22"/>
              </w:rPr>
              <w:fldChar w:fldCharType="end"/>
            </w:r>
            <w:r w:rsidRPr="002E6F6B">
              <w:rPr>
                <w:rFonts w:ascii="Arial Narrow" w:eastAsia="Calibri" w:hAnsi="Arial Narrow"/>
                <w:sz w:val="22"/>
                <w:szCs w:val="22"/>
              </w:rPr>
              <w:t xml:space="preserve"> acres</w:t>
            </w:r>
          </w:p>
        </w:tc>
      </w:tr>
      <w:tr w:rsidR="007A582C" w:rsidRPr="002E6F6B" w:rsidTr="00BB6E49">
        <w:trPr>
          <w:cantSplit/>
        </w:trPr>
        <w:tc>
          <w:tcPr>
            <w:tcW w:w="240" w:type="dxa"/>
          </w:tcPr>
          <w:p w:rsidR="00795ABD" w:rsidRPr="002E6F6B" w:rsidRDefault="00795ABD" w:rsidP="00C36424">
            <w:pPr>
              <w:pStyle w:val="NoSpacing"/>
              <w:rPr>
                <w:rFonts w:ascii="Arial Narrow" w:hAnsi="Arial Narrow"/>
                <w:sz w:val="22"/>
                <w:szCs w:val="22"/>
              </w:rPr>
            </w:pPr>
          </w:p>
        </w:tc>
        <w:tc>
          <w:tcPr>
            <w:tcW w:w="480" w:type="dxa"/>
          </w:tcPr>
          <w:p w:rsidR="00795ABD" w:rsidRPr="002E6F6B" w:rsidRDefault="00934360" w:rsidP="00C36424">
            <w:pPr>
              <w:pStyle w:val="NoSpacing"/>
              <w:rPr>
                <w:rFonts w:ascii="Arial Narrow" w:hAnsi="Arial Narrow"/>
                <w:sz w:val="22"/>
                <w:szCs w:val="22"/>
              </w:rPr>
            </w:pPr>
            <w:r w:rsidRPr="002E6F6B">
              <w:rPr>
                <w:rFonts w:ascii="Arial Narrow" w:hAnsi="Arial Narrow"/>
                <w:sz w:val="22"/>
                <w:szCs w:val="22"/>
              </w:rPr>
              <w:fldChar w:fldCharType="begin">
                <w:ffData>
                  <w:name w:val=""/>
                  <w:enabled/>
                  <w:calcOnExit w:val="0"/>
                  <w:checkBox>
                    <w:sizeAuto/>
                    <w:default w:val="0"/>
                  </w:checkBox>
                </w:ffData>
              </w:fldChar>
            </w:r>
            <w:r w:rsidR="00795ABD" w:rsidRPr="002E6F6B">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2E6F6B">
              <w:rPr>
                <w:rFonts w:ascii="Arial Narrow" w:hAnsi="Arial Narrow"/>
                <w:sz w:val="22"/>
                <w:szCs w:val="22"/>
              </w:rPr>
              <w:fldChar w:fldCharType="end"/>
            </w:r>
          </w:p>
        </w:tc>
        <w:tc>
          <w:tcPr>
            <w:tcW w:w="9798" w:type="dxa"/>
          </w:tcPr>
          <w:p w:rsidR="00795ABD" w:rsidRPr="002E6F6B" w:rsidRDefault="00795ABD" w:rsidP="00C36424">
            <w:pPr>
              <w:pStyle w:val="NoSpacing"/>
              <w:rPr>
                <w:rFonts w:ascii="Arial Narrow" w:hAnsi="Arial Narrow"/>
                <w:sz w:val="22"/>
                <w:szCs w:val="22"/>
              </w:rPr>
            </w:pPr>
            <w:r w:rsidRPr="002E6F6B">
              <w:rPr>
                <w:rFonts w:ascii="Arial Narrow" w:hAnsi="Arial Narrow"/>
                <w:sz w:val="22"/>
                <w:szCs w:val="22"/>
              </w:rPr>
              <w:t xml:space="preserve">Gift - </w:t>
            </w:r>
            <w:r w:rsidR="00934360" w:rsidRPr="002E6F6B">
              <w:rPr>
                <w:rFonts w:ascii="Arial Narrow" w:eastAsia="Calibri" w:hAnsi="Arial Narrow"/>
                <w:sz w:val="22"/>
                <w:szCs w:val="22"/>
              </w:rPr>
              <w:fldChar w:fldCharType="begin">
                <w:ffData>
                  <w:name w:val="Text30"/>
                  <w:enabled/>
                  <w:calcOnExit w:val="0"/>
                  <w:textInput/>
                </w:ffData>
              </w:fldChar>
            </w:r>
            <w:r w:rsidRPr="002E6F6B">
              <w:rPr>
                <w:rFonts w:ascii="Arial Narrow" w:eastAsia="Calibri" w:hAnsi="Arial Narrow"/>
                <w:sz w:val="22"/>
                <w:szCs w:val="22"/>
              </w:rPr>
              <w:instrText xml:space="preserve"> FORMTEXT </w:instrText>
            </w:r>
            <w:r w:rsidR="00934360" w:rsidRPr="002E6F6B">
              <w:rPr>
                <w:rFonts w:ascii="Arial Narrow" w:eastAsia="Calibri" w:hAnsi="Arial Narrow"/>
                <w:sz w:val="22"/>
                <w:szCs w:val="22"/>
              </w:rPr>
            </w:r>
            <w:r w:rsidR="00934360" w:rsidRPr="002E6F6B">
              <w:rPr>
                <w:rFonts w:ascii="Arial Narrow" w:eastAsia="Calibri" w:hAnsi="Arial Narrow"/>
                <w:sz w:val="22"/>
                <w:szCs w:val="22"/>
              </w:rPr>
              <w:fldChar w:fldCharType="separate"/>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Pr="002E6F6B">
              <w:rPr>
                <w:rFonts w:ascii="Arial Narrow" w:eastAsia="Calibri" w:hAnsi="Arial Narrow"/>
                <w:noProof/>
                <w:sz w:val="22"/>
                <w:szCs w:val="22"/>
              </w:rPr>
              <w:t> </w:t>
            </w:r>
            <w:r w:rsidR="00934360" w:rsidRPr="002E6F6B">
              <w:rPr>
                <w:rFonts w:ascii="Arial Narrow" w:eastAsia="Calibri" w:hAnsi="Arial Narrow"/>
                <w:sz w:val="22"/>
                <w:szCs w:val="22"/>
              </w:rPr>
              <w:fldChar w:fldCharType="end"/>
            </w:r>
            <w:r w:rsidRPr="002E6F6B">
              <w:rPr>
                <w:rFonts w:ascii="Arial Narrow" w:eastAsia="Calibri" w:hAnsi="Arial Narrow"/>
                <w:sz w:val="22"/>
                <w:szCs w:val="22"/>
              </w:rPr>
              <w:t xml:space="preserve"> acres</w:t>
            </w:r>
          </w:p>
        </w:tc>
      </w:tr>
      <w:tr w:rsidR="00795ABD" w:rsidRPr="002E6F6B" w:rsidTr="00BB6E49">
        <w:trPr>
          <w:cantSplit/>
        </w:trPr>
        <w:tc>
          <w:tcPr>
            <w:tcW w:w="240" w:type="dxa"/>
          </w:tcPr>
          <w:p w:rsidR="00795ABD" w:rsidRPr="002E6F6B" w:rsidRDefault="00795ABD" w:rsidP="00C36424">
            <w:pPr>
              <w:pStyle w:val="NoSpacing"/>
              <w:rPr>
                <w:rFonts w:ascii="Arial Narrow" w:hAnsi="Arial Narrow"/>
                <w:sz w:val="22"/>
                <w:szCs w:val="22"/>
              </w:rPr>
            </w:pPr>
          </w:p>
        </w:tc>
        <w:tc>
          <w:tcPr>
            <w:tcW w:w="480" w:type="dxa"/>
          </w:tcPr>
          <w:p w:rsidR="00795ABD" w:rsidRPr="002E6F6B" w:rsidRDefault="00934360" w:rsidP="00C36424">
            <w:pPr>
              <w:pStyle w:val="NoSpacing"/>
              <w:rPr>
                <w:rFonts w:ascii="Arial Narrow" w:hAnsi="Arial Narrow"/>
                <w:sz w:val="22"/>
                <w:szCs w:val="22"/>
              </w:rPr>
            </w:pPr>
            <w:r w:rsidRPr="002E6F6B">
              <w:rPr>
                <w:rFonts w:ascii="Arial Narrow" w:hAnsi="Arial Narrow"/>
                <w:sz w:val="22"/>
                <w:szCs w:val="22"/>
              </w:rPr>
              <w:fldChar w:fldCharType="begin">
                <w:ffData>
                  <w:name w:val=""/>
                  <w:enabled/>
                  <w:calcOnExit w:val="0"/>
                  <w:checkBox>
                    <w:sizeAuto/>
                    <w:default w:val="0"/>
                  </w:checkBox>
                </w:ffData>
              </w:fldChar>
            </w:r>
            <w:r w:rsidR="00795ABD" w:rsidRPr="002E6F6B">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2E6F6B">
              <w:rPr>
                <w:rFonts w:ascii="Arial Narrow" w:hAnsi="Arial Narrow"/>
                <w:sz w:val="22"/>
                <w:szCs w:val="22"/>
              </w:rPr>
              <w:fldChar w:fldCharType="end"/>
            </w:r>
          </w:p>
        </w:tc>
        <w:tc>
          <w:tcPr>
            <w:tcW w:w="9798" w:type="dxa"/>
          </w:tcPr>
          <w:p w:rsidR="00795ABD" w:rsidRPr="002E6F6B" w:rsidRDefault="00795ABD" w:rsidP="00C36424">
            <w:pPr>
              <w:pStyle w:val="NoSpacing"/>
              <w:rPr>
                <w:rFonts w:ascii="Arial Narrow" w:hAnsi="Arial Narrow"/>
                <w:sz w:val="22"/>
                <w:szCs w:val="22"/>
              </w:rPr>
            </w:pPr>
            <w:r w:rsidRPr="002E6F6B">
              <w:rPr>
                <w:rFonts w:ascii="Arial Narrow" w:hAnsi="Arial Narrow"/>
                <w:sz w:val="22"/>
                <w:szCs w:val="22"/>
              </w:rPr>
              <w:t>Other</w:t>
            </w:r>
            <w:r w:rsidR="00BB6E49" w:rsidRPr="002E6F6B">
              <w:rPr>
                <w:rFonts w:ascii="Arial Narrow" w:hAnsi="Arial Narrow"/>
                <w:sz w:val="22"/>
                <w:szCs w:val="22"/>
              </w:rPr>
              <w:t xml:space="preserve">, additional description: </w:t>
            </w:r>
            <w:r w:rsidR="00934360" w:rsidRPr="002E6F6B">
              <w:rPr>
                <w:rFonts w:ascii="Arial Narrow" w:eastAsia="Calibri" w:hAnsi="Arial Narrow"/>
                <w:sz w:val="22"/>
                <w:szCs w:val="22"/>
              </w:rPr>
              <w:fldChar w:fldCharType="begin">
                <w:ffData>
                  <w:name w:val="Text30"/>
                  <w:enabled/>
                  <w:calcOnExit w:val="0"/>
                  <w:textInput/>
                </w:ffData>
              </w:fldChar>
            </w:r>
            <w:r w:rsidR="00BB6E49" w:rsidRPr="002E6F6B">
              <w:rPr>
                <w:rFonts w:ascii="Arial Narrow" w:eastAsia="Calibri" w:hAnsi="Arial Narrow"/>
                <w:sz w:val="22"/>
                <w:szCs w:val="22"/>
              </w:rPr>
              <w:instrText xml:space="preserve"> FORMTEXT </w:instrText>
            </w:r>
            <w:r w:rsidR="00934360" w:rsidRPr="002E6F6B">
              <w:rPr>
                <w:rFonts w:ascii="Arial Narrow" w:eastAsia="Calibri" w:hAnsi="Arial Narrow"/>
                <w:sz w:val="22"/>
                <w:szCs w:val="22"/>
              </w:rPr>
            </w:r>
            <w:r w:rsidR="00934360" w:rsidRPr="002E6F6B">
              <w:rPr>
                <w:rFonts w:ascii="Arial Narrow" w:eastAsia="Calibri" w:hAnsi="Arial Narrow"/>
                <w:sz w:val="22"/>
                <w:szCs w:val="22"/>
              </w:rPr>
              <w:fldChar w:fldCharType="separate"/>
            </w:r>
            <w:r w:rsidR="00BB6E49" w:rsidRPr="002E6F6B">
              <w:rPr>
                <w:rFonts w:ascii="Arial Narrow" w:eastAsia="Calibri" w:hAnsi="Arial Narrow"/>
                <w:noProof/>
                <w:sz w:val="22"/>
                <w:szCs w:val="22"/>
              </w:rPr>
              <w:t> </w:t>
            </w:r>
            <w:r w:rsidR="00BB6E49" w:rsidRPr="002E6F6B">
              <w:rPr>
                <w:rFonts w:ascii="Arial Narrow" w:eastAsia="Calibri" w:hAnsi="Arial Narrow"/>
                <w:noProof/>
                <w:sz w:val="22"/>
                <w:szCs w:val="22"/>
              </w:rPr>
              <w:t> </w:t>
            </w:r>
            <w:r w:rsidR="00BB6E49" w:rsidRPr="002E6F6B">
              <w:rPr>
                <w:rFonts w:ascii="Arial Narrow" w:eastAsia="Calibri" w:hAnsi="Arial Narrow"/>
                <w:noProof/>
                <w:sz w:val="22"/>
                <w:szCs w:val="22"/>
              </w:rPr>
              <w:t> </w:t>
            </w:r>
            <w:r w:rsidR="00BB6E49" w:rsidRPr="002E6F6B">
              <w:rPr>
                <w:rFonts w:ascii="Arial Narrow" w:eastAsia="Calibri" w:hAnsi="Arial Narrow"/>
                <w:noProof/>
                <w:sz w:val="22"/>
                <w:szCs w:val="22"/>
              </w:rPr>
              <w:t> </w:t>
            </w:r>
            <w:r w:rsidR="00BB6E49" w:rsidRPr="002E6F6B">
              <w:rPr>
                <w:rFonts w:ascii="Arial Narrow" w:eastAsia="Calibri" w:hAnsi="Arial Narrow"/>
                <w:noProof/>
                <w:sz w:val="22"/>
                <w:szCs w:val="22"/>
              </w:rPr>
              <w:t> </w:t>
            </w:r>
            <w:r w:rsidR="00934360" w:rsidRPr="002E6F6B">
              <w:rPr>
                <w:rFonts w:ascii="Arial Narrow" w:eastAsia="Calibri" w:hAnsi="Arial Narrow"/>
                <w:sz w:val="22"/>
                <w:szCs w:val="22"/>
              </w:rPr>
              <w:fldChar w:fldCharType="end"/>
            </w:r>
          </w:p>
        </w:tc>
      </w:tr>
    </w:tbl>
    <w:p w:rsidR="00BC7029" w:rsidRPr="007A582C" w:rsidRDefault="00BC7029" w:rsidP="00795ABD">
      <w:pPr>
        <w:pStyle w:val="ArialNarrow11NoSpace"/>
        <w:ind w:left="480"/>
        <w:rPr>
          <w:rFonts w:cstheme="minorHAnsi"/>
        </w:rPr>
      </w:pPr>
    </w:p>
    <w:p w:rsidR="00BC7029" w:rsidRPr="007A582C" w:rsidRDefault="00D36B41" w:rsidP="002A5573">
      <w:pPr>
        <w:pStyle w:val="ArialNarrow11NoSpace"/>
        <w:rPr>
          <w:b/>
        </w:rPr>
      </w:pPr>
      <w:proofErr w:type="gramStart"/>
      <w:r w:rsidRPr="007A582C">
        <w:rPr>
          <w:b/>
        </w:rPr>
        <w:t>3.</w:t>
      </w:r>
      <w:r w:rsidR="000E6746" w:rsidRPr="007A582C">
        <w:rPr>
          <w:b/>
        </w:rPr>
        <w:t>2</w:t>
      </w:r>
      <w:r w:rsidR="00A034BB" w:rsidRPr="007A582C">
        <w:rPr>
          <w:b/>
        </w:rPr>
        <w:t xml:space="preserve">  </w:t>
      </w:r>
      <w:r w:rsidR="00E967CE" w:rsidRPr="007A582C">
        <w:rPr>
          <w:b/>
        </w:rPr>
        <w:t>Displacement</w:t>
      </w:r>
      <w:proofErr w:type="gramEnd"/>
      <w:r w:rsidR="00E967CE" w:rsidRPr="007A582C">
        <w:rPr>
          <w:b/>
        </w:rPr>
        <w:t xml:space="preserve"> or Relocation</w:t>
      </w:r>
    </w:p>
    <w:p w:rsidR="00F259FE" w:rsidRPr="007A582C" w:rsidRDefault="0050526F" w:rsidP="00A665E3">
      <w:pPr>
        <w:pStyle w:val="ArialNarrow11NoSpace"/>
        <w:ind w:left="240"/>
        <w:rPr>
          <w:rFonts w:cstheme="minorHAnsi"/>
        </w:rPr>
      </w:pPr>
      <w:r w:rsidRPr="007A582C">
        <w:rPr>
          <w:rFonts w:cstheme="minorHAnsi"/>
        </w:rPr>
        <w:t xml:space="preserve">A project is ineligible </w:t>
      </w:r>
      <w:r w:rsidR="000E6746" w:rsidRPr="007A582C">
        <w:rPr>
          <w:rFonts w:cstheme="minorHAnsi"/>
        </w:rPr>
        <w:t>to use the</w:t>
      </w:r>
      <w:r w:rsidRPr="007A582C">
        <w:rPr>
          <w:rFonts w:cstheme="minorHAnsi"/>
        </w:rPr>
        <w:t xml:space="preserve"> </w:t>
      </w:r>
      <w:r w:rsidR="004E2AC7" w:rsidRPr="007A582C">
        <w:rPr>
          <w:rFonts w:cstheme="minorHAnsi"/>
        </w:rPr>
        <w:t>PCE</w:t>
      </w:r>
      <w:r w:rsidRPr="007A582C">
        <w:rPr>
          <w:rFonts w:cstheme="minorHAnsi"/>
        </w:rPr>
        <w:t xml:space="preserve"> if a</w:t>
      </w:r>
      <w:r w:rsidR="00C26196" w:rsidRPr="007A582C">
        <w:rPr>
          <w:rFonts w:cstheme="minorHAnsi"/>
        </w:rPr>
        <w:t>ny displacements or relocations</w:t>
      </w:r>
      <w:r w:rsidRPr="007A582C">
        <w:rPr>
          <w:rFonts w:cstheme="minorHAnsi"/>
        </w:rPr>
        <w:t xml:space="preserve"> occur</w:t>
      </w:r>
      <w:r w:rsidR="00C26196" w:rsidRPr="007A582C">
        <w:rPr>
          <w:rFonts w:cstheme="minorHAnsi"/>
        </w:rPr>
        <w:t xml:space="preserve"> </w:t>
      </w:r>
      <w:proofErr w:type="gramStart"/>
      <w:r w:rsidR="00C26196" w:rsidRPr="007A582C">
        <w:rPr>
          <w:rFonts w:cstheme="minorHAnsi"/>
        </w:rPr>
        <w:t>as a result of</w:t>
      </w:r>
      <w:proofErr w:type="gramEnd"/>
      <w:r w:rsidR="00C26196" w:rsidRPr="007A582C">
        <w:rPr>
          <w:rFonts w:cstheme="minorHAnsi"/>
        </w:rPr>
        <w:t xml:space="preserve"> the project</w:t>
      </w:r>
      <w:r w:rsidRPr="007A582C">
        <w:rPr>
          <w:rFonts w:cstheme="minorHAnsi"/>
        </w:rPr>
        <w:t xml:space="preserve">. </w:t>
      </w:r>
      <w:r w:rsidR="00BB6E49" w:rsidRPr="007A582C">
        <w:rPr>
          <w:rFonts w:cstheme="minorHAnsi"/>
        </w:rPr>
        <w:t xml:space="preserve"> </w:t>
      </w:r>
      <w:r w:rsidR="00E967CE" w:rsidRPr="007A582C">
        <w:rPr>
          <w:rFonts w:cstheme="minorHAnsi"/>
        </w:rPr>
        <w:t xml:space="preserve">Vacant buildings that are not significant </w:t>
      </w:r>
      <w:r w:rsidR="00763E69" w:rsidRPr="007A582C">
        <w:rPr>
          <w:rFonts w:cstheme="minorHAnsi"/>
        </w:rPr>
        <w:t>historic</w:t>
      </w:r>
      <w:r w:rsidR="00E967CE" w:rsidRPr="007A582C">
        <w:rPr>
          <w:rFonts w:cstheme="minorHAnsi"/>
        </w:rPr>
        <w:t xml:space="preserve"> resources may be</w:t>
      </w:r>
      <w:r w:rsidR="00BB6E49" w:rsidRPr="007A582C">
        <w:rPr>
          <w:rFonts w:cstheme="minorHAnsi"/>
        </w:rPr>
        <w:t xml:space="preserve"> acquired.</w:t>
      </w:r>
    </w:p>
    <w:p w:rsidR="009B4A55" w:rsidRPr="007A582C" w:rsidRDefault="009B4A55" w:rsidP="00A665E3">
      <w:pPr>
        <w:pStyle w:val="ArialNarrow11NoSpace"/>
        <w:ind w:left="240"/>
        <w:rPr>
          <w:rFonts w:cstheme="minorHAnsi"/>
        </w:rPr>
      </w:pPr>
    </w:p>
    <w:p w:rsidR="00BC7029" w:rsidRPr="007A582C" w:rsidRDefault="00E967CE" w:rsidP="00A665E3">
      <w:pPr>
        <w:pStyle w:val="ArialNarrow11NoSpace"/>
        <w:ind w:left="240"/>
        <w:rPr>
          <w:rFonts w:cstheme="minorHAnsi"/>
        </w:rPr>
      </w:pPr>
      <w:r w:rsidRPr="007A582C">
        <w:rPr>
          <w:rFonts w:cstheme="minorHAnsi"/>
        </w:rPr>
        <w:t xml:space="preserve">Does the </w:t>
      </w:r>
      <w:r w:rsidR="00B753B8" w:rsidRPr="007A582C">
        <w:rPr>
          <w:rFonts w:cstheme="minorHAnsi"/>
        </w:rPr>
        <w:t>project</w:t>
      </w:r>
      <w:r w:rsidRPr="007A582C">
        <w:rPr>
          <w:rFonts w:cstheme="minorHAnsi"/>
        </w:rPr>
        <w:t xml:space="preserve"> require</w:t>
      </w:r>
      <w:r w:rsidR="0050526F" w:rsidRPr="007A582C">
        <w:rPr>
          <w:rFonts w:cstheme="minorHAnsi"/>
        </w:rPr>
        <w:t xml:space="preserve"> any </w:t>
      </w:r>
      <w:r w:rsidRPr="007A582C">
        <w:rPr>
          <w:rFonts w:cstheme="minorHAnsi"/>
        </w:rPr>
        <w:t>displacement</w:t>
      </w:r>
      <w:r w:rsidR="0050526F" w:rsidRPr="007A582C">
        <w:rPr>
          <w:rFonts w:cstheme="minorHAnsi"/>
        </w:rPr>
        <w:t>s</w:t>
      </w:r>
      <w:r w:rsidRPr="007A582C">
        <w:rPr>
          <w:rFonts w:cstheme="minorHAnsi"/>
        </w:rPr>
        <w:t>?</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9A50D0" w:rsidRPr="007A582C" w:rsidRDefault="009A50D0" w:rsidP="00C36424">
            <w:pPr>
              <w:pStyle w:val="NoSpacing"/>
              <w:rPr>
                <w:rFonts w:ascii="Arial Narrow" w:hAnsi="Arial Narrow"/>
                <w:sz w:val="22"/>
                <w:szCs w:val="22"/>
              </w:rPr>
            </w:pPr>
          </w:p>
        </w:tc>
        <w:tc>
          <w:tcPr>
            <w:tcW w:w="480" w:type="dxa"/>
          </w:tcPr>
          <w:p w:rsidR="009A50D0" w:rsidRPr="007A582C" w:rsidRDefault="00D85998"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9A50D0" w:rsidRPr="007A582C" w:rsidRDefault="009A50D0"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795ABD" w:rsidP="00C36424">
            <w:pPr>
              <w:pStyle w:val="NoSpacing"/>
              <w:rPr>
                <w:rFonts w:ascii="Arial Narrow" w:hAnsi="Arial Narrow"/>
                <w:sz w:val="22"/>
                <w:szCs w:val="22"/>
              </w:rPr>
            </w:pPr>
            <w:r w:rsidRPr="007A582C">
              <w:rPr>
                <w:rFonts w:ascii="Arial Narrow" w:hAnsi="Arial Narrow"/>
                <w:sz w:val="22"/>
                <w:szCs w:val="22"/>
              </w:rPr>
              <w:t>Yes</w:t>
            </w:r>
            <w:r w:rsidR="00BB6E49" w:rsidRPr="007A582C">
              <w:rPr>
                <w:rFonts w:ascii="Arial Narrow" w:hAnsi="Arial Narrow"/>
                <w:sz w:val="22"/>
                <w:szCs w:val="22"/>
              </w:rPr>
              <w:t xml:space="preserve"> – project is ineligible fo</w:t>
            </w:r>
            <w:r w:rsidR="00727019" w:rsidRPr="007A582C">
              <w:rPr>
                <w:rFonts w:ascii="Arial Narrow" w:hAnsi="Arial Narrow"/>
                <w:sz w:val="22"/>
                <w:szCs w:val="22"/>
              </w:rPr>
              <w:t>r PCE unless building is vacant</w:t>
            </w:r>
          </w:p>
        </w:tc>
      </w:tr>
    </w:tbl>
    <w:p w:rsidR="00F259FE" w:rsidRPr="007A582C" w:rsidRDefault="00F259FE" w:rsidP="00A665E3">
      <w:pPr>
        <w:pStyle w:val="ArialNarrow11NoSpace"/>
        <w:ind w:left="240"/>
        <w:rPr>
          <w:rFonts w:cstheme="minorHAnsi"/>
        </w:rPr>
      </w:pPr>
    </w:p>
    <w:p w:rsidR="00FA2A22" w:rsidRPr="007A582C" w:rsidRDefault="00A034BB" w:rsidP="002A5573">
      <w:pPr>
        <w:pStyle w:val="ArialNarrow11NoSpace"/>
        <w:rPr>
          <w:rFonts w:cstheme="minorHAnsi"/>
          <w:b/>
        </w:rPr>
      </w:pPr>
      <w:proofErr w:type="gramStart"/>
      <w:r w:rsidRPr="007A582C">
        <w:rPr>
          <w:rFonts w:cstheme="minorHAnsi"/>
          <w:b/>
        </w:rPr>
        <w:t>3.</w:t>
      </w:r>
      <w:r w:rsidR="000E6746" w:rsidRPr="007A582C">
        <w:rPr>
          <w:rFonts w:cstheme="minorHAnsi"/>
          <w:b/>
        </w:rPr>
        <w:t>3</w:t>
      </w:r>
      <w:r w:rsidRPr="007A582C">
        <w:rPr>
          <w:rFonts w:cstheme="minorHAnsi"/>
          <w:b/>
        </w:rPr>
        <w:t xml:space="preserve">  </w:t>
      </w:r>
      <w:r w:rsidR="00B753B8" w:rsidRPr="007A582C">
        <w:rPr>
          <w:rFonts w:cstheme="minorHAnsi"/>
          <w:b/>
        </w:rPr>
        <w:t>Burial</w:t>
      </w:r>
      <w:proofErr w:type="gramEnd"/>
      <w:r w:rsidR="00B753B8" w:rsidRPr="007A582C">
        <w:rPr>
          <w:rFonts w:cstheme="minorHAnsi"/>
          <w:b/>
        </w:rPr>
        <w:t xml:space="preserve"> Sites</w:t>
      </w:r>
    </w:p>
    <w:p w:rsidR="00B753B8" w:rsidRPr="007A582C" w:rsidRDefault="00B753B8" w:rsidP="00B753B8">
      <w:pPr>
        <w:pStyle w:val="ArialNarrow11NoSpace"/>
        <w:ind w:left="240"/>
        <w:rPr>
          <w:rFonts w:cstheme="minorHAnsi"/>
        </w:rPr>
      </w:pPr>
      <w:r w:rsidRPr="007A582C">
        <w:rPr>
          <w:rFonts w:cstheme="minorHAnsi"/>
        </w:rPr>
        <w:t>A project is ineligible to use the PCE if it adversely affects burial sites.</w:t>
      </w:r>
    </w:p>
    <w:p w:rsidR="00B753B8" w:rsidRPr="007A582C" w:rsidRDefault="00B753B8" w:rsidP="00B753B8">
      <w:pPr>
        <w:pStyle w:val="ArialNarrow11NoSpace"/>
        <w:ind w:left="240"/>
        <w:rPr>
          <w:rFonts w:cstheme="minorHAnsi"/>
        </w:rPr>
      </w:pPr>
    </w:p>
    <w:p w:rsidR="00B753B8" w:rsidRPr="007A582C" w:rsidRDefault="00B753B8" w:rsidP="00B753B8">
      <w:pPr>
        <w:pStyle w:val="ArialNarrow11NoSpace"/>
        <w:ind w:left="240"/>
        <w:rPr>
          <w:rFonts w:cstheme="minorHAnsi"/>
        </w:rPr>
      </w:pPr>
      <w:r w:rsidRPr="007A582C">
        <w:rPr>
          <w:rFonts w:cstheme="minorHAnsi"/>
        </w:rPr>
        <w:t>Does the project adversely affect a burial site?</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85998"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BB6E49" w:rsidP="00C36424">
            <w:pPr>
              <w:pStyle w:val="NoSpacing"/>
              <w:rPr>
                <w:rFonts w:ascii="Arial Narrow" w:hAnsi="Arial Narrow"/>
                <w:sz w:val="22"/>
                <w:szCs w:val="22"/>
              </w:rPr>
            </w:pPr>
            <w:r w:rsidRPr="007A582C">
              <w:rPr>
                <w:rFonts w:ascii="Arial Narrow" w:hAnsi="Arial Narrow" w:cstheme="minorHAnsi"/>
                <w:sz w:val="22"/>
                <w:szCs w:val="22"/>
              </w:rPr>
              <w:t>No burial sites</w:t>
            </w:r>
            <w:r w:rsidR="002E6F6B">
              <w:rPr>
                <w:rFonts w:ascii="Arial Narrow" w:hAnsi="Arial Narrow" w:cstheme="minorHAnsi"/>
                <w:sz w:val="22"/>
                <w:szCs w:val="22"/>
              </w:rPr>
              <w:t xml:space="preserve"> are</w:t>
            </w:r>
            <w:r w:rsidRPr="007A582C">
              <w:rPr>
                <w:rFonts w:ascii="Arial Narrow" w:hAnsi="Arial Narrow" w:cstheme="minorHAnsi"/>
                <w:sz w:val="22"/>
                <w:szCs w:val="22"/>
              </w:rPr>
              <w:t xml:space="preserve"> affected by proposed actions.</w:t>
            </w:r>
          </w:p>
        </w:tc>
      </w:tr>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BB6E49" w:rsidP="00CB13F7">
            <w:pPr>
              <w:pStyle w:val="NoSpacing"/>
              <w:rPr>
                <w:rFonts w:ascii="Arial Narrow" w:hAnsi="Arial Narrow"/>
                <w:sz w:val="22"/>
                <w:szCs w:val="22"/>
              </w:rPr>
            </w:pPr>
            <w:r w:rsidRPr="007A582C">
              <w:rPr>
                <w:rFonts w:ascii="Arial Narrow" w:hAnsi="Arial Narrow" w:cstheme="minorHAnsi"/>
                <w:sz w:val="22"/>
                <w:szCs w:val="22"/>
              </w:rPr>
              <w:t xml:space="preserve">Proposed actions occur within a burial site without adverse effects.  </w:t>
            </w:r>
            <w:r w:rsidR="00E86513" w:rsidRPr="007A582C">
              <w:rPr>
                <w:rFonts w:ascii="Arial Narrow" w:hAnsi="Arial Narrow" w:cstheme="minorHAnsi"/>
                <w:sz w:val="22"/>
                <w:szCs w:val="22"/>
              </w:rPr>
              <w:t xml:space="preserve">Wisconsin Statute </w:t>
            </w:r>
            <w:r w:rsidRPr="007A582C">
              <w:rPr>
                <w:rFonts w:ascii="Arial Narrow" w:hAnsi="Arial Narrow" w:cstheme="minorHAnsi"/>
                <w:sz w:val="22"/>
                <w:szCs w:val="22"/>
              </w:rPr>
              <w:t>157.70 burial authorization is required prior to commencing proposed project actions.</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BB6E49" w:rsidP="00BB6E49">
            <w:pPr>
              <w:pStyle w:val="NoSpacing"/>
              <w:rPr>
                <w:rFonts w:ascii="Arial Narrow" w:hAnsi="Arial Narrow"/>
                <w:sz w:val="22"/>
                <w:szCs w:val="22"/>
              </w:rPr>
            </w:pPr>
            <w:r w:rsidRPr="007A582C">
              <w:rPr>
                <w:rFonts w:ascii="Arial Narrow" w:hAnsi="Arial Narrow" w:cstheme="minorHAnsi"/>
                <w:sz w:val="22"/>
                <w:szCs w:val="22"/>
              </w:rPr>
              <w:t xml:space="preserve">Proposed actions adversely affect a burial site </w:t>
            </w:r>
            <w:r w:rsidR="00727019" w:rsidRPr="007A582C">
              <w:rPr>
                <w:rFonts w:ascii="Arial Narrow" w:hAnsi="Arial Narrow" w:cstheme="minorHAnsi"/>
                <w:sz w:val="22"/>
                <w:szCs w:val="22"/>
              </w:rPr>
              <w:t>– project is ineligible for PCE</w:t>
            </w:r>
          </w:p>
        </w:tc>
      </w:tr>
    </w:tbl>
    <w:p w:rsidR="00D36B41" w:rsidRPr="007A582C" w:rsidRDefault="00D36B41" w:rsidP="002A5573">
      <w:pPr>
        <w:pStyle w:val="ArialNarrow11NoSpace"/>
        <w:rPr>
          <w:rFonts w:cstheme="minorHAnsi"/>
        </w:rPr>
      </w:pPr>
    </w:p>
    <w:p w:rsidR="009A3D08" w:rsidRPr="007A582C" w:rsidRDefault="00494F4E" w:rsidP="00EC2C21">
      <w:pPr>
        <w:pStyle w:val="ArialNarrow11NoSpace"/>
        <w:rPr>
          <w:rFonts w:cstheme="minorHAnsi"/>
          <w:b/>
        </w:rPr>
      </w:pPr>
      <w:proofErr w:type="gramStart"/>
      <w:r w:rsidRPr="007A582C">
        <w:rPr>
          <w:rFonts w:cstheme="minorHAnsi"/>
          <w:b/>
        </w:rPr>
        <w:t>3.</w:t>
      </w:r>
      <w:r w:rsidR="00763E69" w:rsidRPr="007A582C">
        <w:rPr>
          <w:rFonts w:cstheme="minorHAnsi"/>
          <w:b/>
        </w:rPr>
        <w:t>4</w:t>
      </w:r>
      <w:r w:rsidR="00A034BB" w:rsidRPr="007A582C">
        <w:rPr>
          <w:rFonts w:cstheme="minorHAnsi"/>
          <w:b/>
        </w:rPr>
        <w:t xml:space="preserve">  </w:t>
      </w:r>
      <w:r w:rsidR="00FA2A22" w:rsidRPr="007A582C">
        <w:rPr>
          <w:rFonts w:cstheme="minorHAnsi"/>
          <w:b/>
        </w:rPr>
        <w:t>Historic</w:t>
      </w:r>
      <w:proofErr w:type="gramEnd"/>
      <w:r w:rsidR="00FA2A22" w:rsidRPr="007A582C">
        <w:rPr>
          <w:rFonts w:cstheme="minorHAnsi"/>
          <w:b/>
        </w:rPr>
        <w:t xml:space="preserve"> </w:t>
      </w:r>
      <w:r w:rsidR="00B753B8" w:rsidRPr="007A582C">
        <w:rPr>
          <w:rFonts w:cstheme="minorHAnsi"/>
          <w:b/>
        </w:rPr>
        <w:t>Properties (cultural resources)</w:t>
      </w:r>
      <w:r w:rsidR="00E86513" w:rsidRPr="007A582C">
        <w:rPr>
          <w:rFonts w:cstheme="minorHAnsi"/>
          <w:b/>
        </w:rPr>
        <w:t xml:space="preserve"> [Note:  </w:t>
      </w:r>
      <w:r w:rsidR="009A3D08" w:rsidRPr="007A582C">
        <w:rPr>
          <w:rFonts w:cstheme="minorHAnsi"/>
          <w:b/>
        </w:rPr>
        <w:t xml:space="preserve">For projects with </w:t>
      </w:r>
      <w:r w:rsidR="009A3D08" w:rsidRPr="007A582C">
        <w:rPr>
          <w:rFonts w:cstheme="minorHAnsi"/>
          <w:b/>
          <w:u w:val="single"/>
        </w:rPr>
        <w:t>no federal participation</w:t>
      </w:r>
      <w:r w:rsidR="00CB13F7" w:rsidRPr="007A582C">
        <w:rPr>
          <w:rFonts w:cstheme="minorHAnsi"/>
          <w:b/>
        </w:rPr>
        <w:t xml:space="preserve">, complete this section. For </w:t>
      </w:r>
      <w:r w:rsidR="009A3D08" w:rsidRPr="007A582C">
        <w:rPr>
          <w:rFonts w:cstheme="minorHAnsi"/>
          <w:b/>
        </w:rPr>
        <w:t>projects with federal participation, skip this section and complete Section 4.5 of this form.]</w:t>
      </w:r>
    </w:p>
    <w:p w:rsidR="00FA2A22" w:rsidRPr="007A582C" w:rsidRDefault="00FA2A22" w:rsidP="00A665E3">
      <w:pPr>
        <w:pStyle w:val="ArialNarrow11NoSpace"/>
        <w:ind w:left="240"/>
        <w:rPr>
          <w:rFonts w:cstheme="minorHAnsi"/>
          <w:strike/>
        </w:rPr>
      </w:pPr>
      <w:r w:rsidRPr="007A582C">
        <w:rPr>
          <w:rFonts w:cstheme="minorHAnsi"/>
        </w:rPr>
        <w:t xml:space="preserve">The state </w:t>
      </w:r>
      <w:r w:rsidR="004027FE" w:rsidRPr="007A582C">
        <w:rPr>
          <w:rFonts w:cstheme="minorHAnsi"/>
        </w:rPr>
        <w:t>register</w:t>
      </w:r>
      <w:r w:rsidRPr="007A582C">
        <w:rPr>
          <w:rFonts w:cstheme="minorHAnsi"/>
        </w:rPr>
        <w:t xml:space="preserve"> of historic places includes districts, sites, buildings, structures</w:t>
      </w:r>
      <w:r w:rsidR="00763E69" w:rsidRPr="007A582C">
        <w:rPr>
          <w:rFonts w:cstheme="minorHAnsi"/>
        </w:rPr>
        <w:t>,</w:t>
      </w:r>
      <w:r w:rsidRPr="007A582C">
        <w:rPr>
          <w:rFonts w:cstheme="minorHAnsi"/>
        </w:rPr>
        <w:t xml:space="preserve"> and objects which are significant in national, state</w:t>
      </w:r>
      <w:r w:rsidR="00763E69" w:rsidRPr="007A582C">
        <w:rPr>
          <w:rFonts w:cstheme="minorHAnsi"/>
        </w:rPr>
        <w:t>,</w:t>
      </w:r>
      <w:r w:rsidRPr="007A582C">
        <w:rPr>
          <w:rFonts w:cstheme="minorHAnsi"/>
        </w:rPr>
        <w:t xml:space="preserve"> or local history, architecture, archaeology, engineering</w:t>
      </w:r>
      <w:r w:rsidR="00763E69" w:rsidRPr="007A582C">
        <w:rPr>
          <w:rFonts w:cstheme="minorHAnsi"/>
        </w:rPr>
        <w:t>,</w:t>
      </w:r>
      <w:r w:rsidRPr="007A582C">
        <w:rPr>
          <w:rFonts w:cstheme="minorHAnsi"/>
        </w:rPr>
        <w:t xml:space="preserve"> and culture.</w:t>
      </w:r>
      <w:r w:rsidR="004027FE" w:rsidRPr="007A582C">
        <w:rPr>
          <w:rFonts w:cstheme="minorHAnsi"/>
        </w:rPr>
        <w:t xml:space="preserve">  A project is ineligible to use the PCE if it will affect a property</w:t>
      </w:r>
      <w:r w:rsidR="00CB13F7" w:rsidRPr="007A582C">
        <w:rPr>
          <w:rFonts w:cstheme="minorHAnsi"/>
        </w:rPr>
        <w:t xml:space="preserve"> listed on the state register.</w:t>
      </w:r>
    </w:p>
    <w:p w:rsidR="006A6361" w:rsidRPr="007A582C" w:rsidRDefault="006A6361" w:rsidP="00A665E3">
      <w:pPr>
        <w:pStyle w:val="ArialNarrow11NoSpace"/>
        <w:ind w:left="240"/>
        <w:rPr>
          <w:rFonts w:cstheme="minorHAnsi"/>
        </w:rPr>
      </w:pPr>
    </w:p>
    <w:p w:rsidR="006A6361" w:rsidRPr="007A582C" w:rsidRDefault="006A6361" w:rsidP="006A6361">
      <w:pPr>
        <w:pStyle w:val="ArialNarrow11NoSpace"/>
        <w:ind w:left="240"/>
      </w:pPr>
      <w:r w:rsidRPr="007A582C">
        <w:t xml:space="preserve">Does the project affect any historic properties on the state </w:t>
      </w:r>
      <w:r w:rsidR="004027FE" w:rsidRPr="007A582C">
        <w:t>register</w:t>
      </w:r>
      <w:r w:rsidRPr="007A582C">
        <w:t>?</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85998"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BB6E49" w:rsidP="0087352B">
            <w:pPr>
              <w:pStyle w:val="NoSpacing"/>
              <w:rPr>
                <w:rFonts w:ascii="Arial Narrow" w:hAnsi="Arial Narrow"/>
                <w:sz w:val="22"/>
                <w:szCs w:val="22"/>
              </w:rPr>
            </w:pPr>
            <w:r w:rsidRPr="007A582C">
              <w:rPr>
                <w:rFonts w:ascii="Arial Narrow" w:hAnsi="Arial Narrow"/>
                <w:sz w:val="22"/>
                <w:szCs w:val="22"/>
              </w:rPr>
              <w:t xml:space="preserve">There is, or will be, federal participation in this proposed project and this section does not apply. </w:t>
            </w:r>
            <w:r w:rsidR="00763E69" w:rsidRPr="007A582C">
              <w:rPr>
                <w:rFonts w:ascii="Arial Narrow" w:hAnsi="Arial Narrow"/>
                <w:sz w:val="22"/>
                <w:szCs w:val="22"/>
              </w:rPr>
              <w:t xml:space="preserve"> Section 4.</w:t>
            </w:r>
            <w:r w:rsidR="0087352B" w:rsidRPr="007A582C">
              <w:rPr>
                <w:rFonts w:ascii="Arial Narrow" w:hAnsi="Arial Narrow"/>
                <w:sz w:val="22"/>
                <w:szCs w:val="22"/>
              </w:rPr>
              <w:t>5</w:t>
            </w:r>
            <w:r w:rsidRPr="007A582C">
              <w:rPr>
                <w:rFonts w:ascii="Arial Narrow" w:hAnsi="Arial Narrow"/>
                <w:sz w:val="22"/>
                <w:szCs w:val="22"/>
              </w:rPr>
              <w:t xml:space="preserve"> will be completed.</w:t>
            </w:r>
          </w:p>
        </w:tc>
      </w:tr>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BB6E49" w:rsidP="004027FE">
            <w:pPr>
              <w:pStyle w:val="NoSpacing"/>
              <w:rPr>
                <w:rFonts w:ascii="Arial Narrow" w:hAnsi="Arial Narrow"/>
                <w:sz w:val="22"/>
                <w:szCs w:val="22"/>
              </w:rPr>
            </w:pPr>
            <w:r w:rsidRPr="007A582C">
              <w:rPr>
                <w:rFonts w:ascii="Arial Narrow" w:hAnsi="Arial Narrow"/>
                <w:sz w:val="22"/>
                <w:szCs w:val="22"/>
              </w:rPr>
              <w:t xml:space="preserve">WisDOT has determined the proposed action will not affect a property that is listed on the </w:t>
            </w:r>
            <w:r w:rsidR="004027FE" w:rsidRPr="007A582C">
              <w:rPr>
                <w:rFonts w:ascii="Arial Narrow" w:hAnsi="Arial Narrow"/>
                <w:sz w:val="22"/>
                <w:szCs w:val="22"/>
              </w:rPr>
              <w:t>state register</w:t>
            </w:r>
            <w:r w:rsidRPr="007A582C">
              <w:rPr>
                <w:rFonts w:ascii="Arial Narrow" w:hAnsi="Arial Narrow"/>
                <w:sz w:val="22"/>
                <w:szCs w:val="22"/>
              </w:rPr>
              <w:t xml:space="preserve"> or on the list of locally designated historic places under </w:t>
            </w:r>
            <w:r w:rsidR="0087352B" w:rsidRPr="007A582C">
              <w:rPr>
                <w:rFonts w:ascii="Arial Narrow" w:hAnsi="Arial Narrow"/>
                <w:sz w:val="22"/>
                <w:szCs w:val="22"/>
              </w:rPr>
              <w:t>Wisconsin Statute</w:t>
            </w:r>
            <w:r w:rsidR="009A3D08" w:rsidRPr="007A582C">
              <w:rPr>
                <w:rFonts w:ascii="Arial Narrow" w:hAnsi="Arial Narrow"/>
                <w:strike/>
                <w:sz w:val="22"/>
                <w:szCs w:val="22"/>
              </w:rPr>
              <w:t>s</w:t>
            </w:r>
            <w:r w:rsidR="0087352B" w:rsidRPr="007A582C">
              <w:rPr>
                <w:rFonts w:ascii="Arial Narrow" w:hAnsi="Arial Narrow"/>
                <w:sz w:val="22"/>
                <w:szCs w:val="22"/>
              </w:rPr>
              <w:t xml:space="preserve"> </w:t>
            </w:r>
            <w:r w:rsidRPr="007A582C">
              <w:rPr>
                <w:rFonts w:ascii="Arial Narrow" w:hAnsi="Arial Narrow"/>
                <w:sz w:val="22"/>
                <w:szCs w:val="22"/>
              </w:rPr>
              <w:t>44.45.</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BB6E49" w:rsidP="00727019">
            <w:pPr>
              <w:pStyle w:val="NoSpacing"/>
              <w:rPr>
                <w:rFonts w:ascii="Arial Narrow" w:hAnsi="Arial Narrow"/>
                <w:sz w:val="22"/>
                <w:szCs w:val="22"/>
              </w:rPr>
            </w:pPr>
            <w:r w:rsidRPr="007A582C">
              <w:rPr>
                <w:rFonts w:ascii="Arial Narrow" w:hAnsi="Arial Narrow"/>
                <w:sz w:val="22"/>
                <w:szCs w:val="22"/>
              </w:rPr>
              <w:t>WisDOT has determined its proposed action w</w:t>
            </w:r>
            <w:r w:rsidR="00727019" w:rsidRPr="007A582C">
              <w:rPr>
                <w:rFonts w:ascii="Arial Narrow" w:hAnsi="Arial Narrow"/>
                <w:sz w:val="22"/>
                <w:szCs w:val="22"/>
              </w:rPr>
              <w:t>ill affect a historic property – project is ineligible for PCE.</w:t>
            </w:r>
          </w:p>
        </w:tc>
      </w:tr>
    </w:tbl>
    <w:p w:rsidR="00795ABD" w:rsidRPr="007A582C" w:rsidRDefault="00795ABD" w:rsidP="00A665E3">
      <w:pPr>
        <w:pStyle w:val="ArialNarrow11NoSpace"/>
        <w:ind w:left="240"/>
        <w:rPr>
          <w:rFonts w:cstheme="minorHAnsi"/>
        </w:rPr>
      </w:pPr>
    </w:p>
    <w:p w:rsidR="00063A40" w:rsidRPr="007A582C" w:rsidRDefault="008D39FB" w:rsidP="002A5573">
      <w:pPr>
        <w:pStyle w:val="ArialNarrow11NoSpace"/>
        <w:rPr>
          <w:b/>
        </w:rPr>
      </w:pPr>
      <w:bookmarkStart w:id="9" w:name="Wetlands"/>
      <w:proofErr w:type="gramStart"/>
      <w:r w:rsidRPr="007A582C">
        <w:rPr>
          <w:b/>
        </w:rPr>
        <w:t>3.</w:t>
      </w:r>
      <w:r w:rsidR="00763E69" w:rsidRPr="007A582C">
        <w:rPr>
          <w:b/>
        </w:rPr>
        <w:t>5</w:t>
      </w:r>
      <w:r w:rsidRPr="007A582C">
        <w:rPr>
          <w:b/>
        </w:rPr>
        <w:t xml:space="preserve">  </w:t>
      </w:r>
      <w:r w:rsidR="00E967CE" w:rsidRPr="007A582C">
        <w:rPr>
          <w:b/>
        </w:rPr>
        <w:t>Wetlands</w:t>
      </w:r>
      <w:proofErr w:type="gramEnd"/>
      <w:r w:rsidR="00E967CE" w:rsidRPr="007A582C">
        <w:rPr>
          <w:b/>
        </w:rPr>
        <w:t>, Streams, Lakes and other Water Bodies</w:t>
      </w:r>
      <w:bookmarkEnd w:id="9"/>
    </w:p>
    <w:p w:rsidR="00BC7029" w:rsidRPr="007A582C" w:rsidRDefault="00763E69" w:rsidP="00A665E3">
      <w:pPr>
        <w:pStyle w:val="ArialNarrow11NoSpace"/>
        <w:ind w:left="240"/>
      </w:pPr>
      <w:r w:rsidRPr="007A582C">
        <w:t xml:space="preserve">When a project results in </w:t>
      </w:r>
      <w:r w:rsidR="004027FE" w:rsidRPr="007A582C">
        <w:t>placement of fill</w:t>
      </w:r>
      <w:r w:rsidR="00EA004A" w:rsidRPr="007A582C">
        <w:t xml:space="preserve"> into a </w:t>
      </w:r>
      <w:r w:rsidR="001104C5" w:rsidRPr="007A582C">
        <w:t>wetland, stream, lake</w:t>
      </w:r>
      <w:r w:rsidRPr="007A582C">
        <w:t>, or other water</w:t>
      </w:r>
      <w:r w:rsidR="001104C5" w:rsidRPr="007A582C">
        <w:t xml:space="preserve"> </w:t>
      </w:r>
      <w:r w:rsidR="004027FE" w:rsidRPr="007A582C">
        <w:t xml:space="preserve">of the United States below the ordinary </w:t>
      </w:r>
      <w:proofErr w:type="gramStart"/>
      <w:r w:rsidR="004027FE" w:rsidRPr="007A582C">
        <w:t>high water</w:t>
      </w:r>
      <w:proofErr w:type="gramEnd"/>
      <w:r w:rsidR="004027FE" w:rsidRPr="007A582C">
        <w:t xml:space="preserve"> m</w:t>
      </w:r>
      <w:r w:rsidR="001104C5" w:rsidRPr="007A582C">
        <w:t>ark</w:t>
      </w:r>
      <w:r w:rsidR="00ED4A3B" w:rsidRPr="007A582C">
        <w:t xml:space="preserve"> </w:t>
      </w:r>
      <w:r w:rsidR="00FA43F9" w:rsidRPr="007A582C">
        <w:t>(OHWM)</w:t>
      </w:r>
      <w:r w:rsidR="00D74D25" w:rsidRPr="007A582C">
        <w:t xml:space="preserve">, a permit is required from the US Army Corps of Engineers (USACE) </w:t>
      </w:r>
      <w:r w:rsidRPr="007A582C">
        <w:t>under</w:t>
      </w:r>
      <w:r w:rsidR="00465E31" w:rsidRPr="007A582C">
        <w:t xml:space="preserve"> </w:t>
      </w:r>
      <w:r w:rsidR="009A3D08" w:rsidRPr="007A582C">
        <w:t>S</w:t>
      </w:r>
      <w:r w:rsidR="00465E31" w:rsidRPr="007A582C">
        <w:t>ection 404 of the Clean Water Act</w:t>
      </w:r>
      <w:r w:rsidR="00DE7836" w:rsidRPr="007A582C">
        <w:t xml:space="preserve">. </w:t>
      </w:r>
      <w:r w:rsidRPr="007A582C">
        <w:t xml:space="preserve"> </w:t>
      </w:r>
      <w:r w:rsidR="00ED4111" w:rsidRPr="007A582C">
        <w:t xml:space="preserve">The </w:t>
      </w:r>
      <w:r w:rsidR="00E967CE" w:rsidRPr="007A582C">
        <w:t xml:space="preserve">USACE may issue a </w:t>
      </w:r>
      <w:r w:rsidRPr="007A582C">
        <w:t>General Permit</w:t>
      </w:r>
      <w:r w:rsidR="00ED4111" w:rsidRPr="007A582C">
        <w:t xml:space="preserve"> </w:t>
      </w:r>
      <w:r w:rsidR="009A3D08" w:rsidRPr="007A582C">
        <w:t>if specific criteria are met</w:t>
      </w:r>
      <w:r w:rsidRPr="007A582C">
        <w:t>.</w:t>
      </w:r>
    </w:p>
    <w:p w:rsidR="00FE5D5E" w:rsidRPr="007A582C" w:rsidRDefault="00FE5D5E" w:rsidP="00A665E3">
      <w:pPr>
        <w:pStyle w:val="ArialNarrow11NoSpace"/>
        <w:ind w:left="240"/>
        <w:rPr>
          <w:rFonts w:cstheme="minorHAnsi"/>
        </w:rPr>
      </w:pPr>
    </w:p>
    <w:p w:rsidR="00BC7029" w:rsidRPr="007A582C" w:rsidRDefault="00E967CE" w:rsidP="00A665E3">
      <w:pPr>
        <w:pStyle w:val="ArialNarrow11NoSpace"/>
        <w:ind w:left="240"/>
        <w:rPr>
          <w:rFonts w:cstheme="minorHAnsi"/>
        </w:rPr>
      </w:pPr>
      <w:r w:rsidRPr="007A582C">
        <w:rPr>
          <w:rFonts w:cstheme="minorHAnsi"/>
        </w:rPr>
        <w:t>Will fill be added to the waters of the Unit</w:t>
      </w:r>
      <w:r w:rsidR="004027FE" w:rsidRPr="007A582C">
        <w:rPr>
          <w:rFonts w:cstheme="minorHAnsi"/>
        </w:rPr>
        <w:t>ed States, including below the OHWM</w:t>
      </w:r>
      <w:r w:rsidRPr="007A582C">
        <w:rPr>
          <w:rFonts w:cstheme="minorHAnsi"/>
        </w:rPr>
        <w:t>?</w:t>
      </w:r>
    </w:p>
    <w:tbl>
      <w:tblPr>
        <w:tblW w:w="10788" w:type="dxa"/>
        <w:tblInd w:w="240" w:type="dxa"/>
        <w:tblLook w:val="0000" w:firstRow="0" w:lastRow="0" w:firstColumn="0" w:lastColumn="0" w:noHBand="0" w:noVBand="0"/>
      </w:tblPr>
      <w:tblGrid>
        <w:gridCol w:w="240"/>
        <w:gridCol w:w="480"/>
        <w:gridCol w:w="10068"/>
      </w:tblGrid>
      <w:tr w:rsidR="007A582C" w:rsidRPr="007A582C" w:rsidTr="00BB6E49">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85998"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4027FE"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BB6E49">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4027FE" w:rsidP="00C36424">
            <w:pPr>
              <w:pStyle w:val="NoSpacing"/>
              <w:rPr>
                <w:rFonts w:ascii="Arial Narrow" w:hAnsi="Arial Narrow"/>
                <w:sz w:val="22"/>
                <w:szCs w:val="22"/>
              </w:rPr>
            </w:pPr>
            <w:r w:rsidRPr="007A582C">
              <w:rPr>
                <w:rFonts w:ascii="Arial Narrow" w:hAnsi="Arial Narrow"/>
                <w:sz w:val="22"/>
                <w:szCs w:val="22"/>
              </w:rPr>
              <w:t>Yes</w:t>
            </w:r>
          </w:p>
        </w:tc>
      </w:tr>
    </w:tbl>
    <w:p w:rsidR="00BC7029" w:rsidRPr="007A582C" w:rsidRDefault="00BC7029" w:rsidP="00A665E3">
      <w:pPr>
        <w:pStyle w:val="ArialNarrow11NoSpace"/>
        <w:ind w:left="240"/>
        <w:rPr>
          <w:rFonts w:cstheme="minorHAnsi"/>
        </w:rPr>
      </w:pPr>
    </w:p>
    <w:p w:rsidR="00BC7029" w:rsidRPr="007A582C" w:rsidRDefault="00E967CE" w:rsidP="00BB6E49">
      <w:pPr>
        <w:pStyle w:val="ArialNarrow11NoSpace"/>
        <w:ind w:left="480"/>
        <w:rPr>
          <w:rFonts w:cstheme="minorHAnsi"/>
          <w:strike/>
        </w:rPr>
      </w:pPr>
      <w:r w:rsidRPr="007A582C">
        <w:rPr>
          <w:rFonts w:cstheme="minorHAnsi"/>
        </w:rPr>
        <w:t xml:space="preserve">If yes, begin </w:t>
      </w:r>
      <w:r w:rsidR="004027FE" w:rsidRPr="007A582C">
        <w:rPr>
          <w:rFonts w:cstheme="minorHAnsi"/>
        </w:rPr>
        <w:t>W</w:t>
      </w:r>
      <w:r w:rsidRPr="007A582C">
        <w:rPr>
          <w:rFonts w:cstheme="minorHAnsi"/>
        </w:rPr>
        <w:t xml:space="preserve">DNR and </w:t>
      </w:r>
      <w:r w:rsidR="004027FE" w:rsidRPr="007A582C">
        <w:rPr>
          <w:rFonts w:cstheme="minorHAnsi"/>
        </w:rPr>
        <w:t>USACE</w:t>
      </w:r>
      <w:r w:rsidRPr="007A582C">
        <w:rPr>
          <w:rFonts w:cstheme="minorHAnsi"/>
        </w:rPr>
        <w:t xml:space="preserve"> coordination and indicate type of permit unde</w:t>
      </w:r>
      <w:r w:rsidR="00CB13F7" w:rsidRPr="007A582C">
        <w:rPr>
          <w:rFonts w:cstheme="minorHAnsi"/>
        </w:rPr>
        <w:t>r consideration for the action.</w:t>
      </w:r>
    </w:p>
    <w:tbl>
      <w:tblPr>
        <w:tblW w:w="10518" w:type="dxa"/>
        <w:tblInd w:w="480" w:type="dxa"/>
        <w:tblLook w:val="0000" w:firstRow="0" w:lastRow="0" w:firstColumn="0" w:lastColumn="0" w:noHBand="0" w:noVBand="0"/>
      </w:tblPr>
      <w:tblGrid>
        <w:gridCol w:w="240"/>
        <w:gridCol w:w="480"/>
        <w:gridCol w:w="9798"/>
      </w:tblGrid>
      <w:tr w:rsidR="007A582C" w:rsidRPr="007A582C" w:rsidTr="00BB6E49">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763E69" w:rsidP="00C36424">
            <w:pPr>
              <w:pStyle w:val="NoSpacing"/>
              <w:rPr>
                <w:rFonts w:ascii="Arial Narrow" w:hAnsi="Arial Narrow"/>
                <w:sz w:val="22"/>
                <w:szCs w:val="22"/>
              </w:rPr>
            </w:pPr>
            <w:r w:rsidRPr="007A582C">
              <w:rPr>
                <w:rFonts w:ascii="Arial Narrow" w:hAnsi="Arial Narrow"/>
                <w:sz w:val="22"/>
                <w:szCs w:val="22"/>
              </w:rPr>
              <w:t>General</w:t>
            </w:r>
            <w:r w:rsidR="00BB6E49" w:rsidRPr="007A582C">
              <w:rPr>
                <w:rFonts w:ascii="Arial Narrow" w:hAnsi="Arial Narrow"/>
                <w:sz w:val="22"/>
                <w:szCs w:val="22"/>
              </w:rPr>
              <w:t xml:space="preserve"> Permit</w:t>
            </w:r>
          </w:p>
        </w:tc>
      </w:tr>
      <w:tr w:rsidR="00795ABD" w:rsidRPr="007A582C" w:rsidTr="00BB6E49">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BB6E49" w:rsidP="00C36424">
            <w:pPr>
              <w:pStyle w:val="NoSpacing"/>
              <w:rPr>
                <w:rFonts w:ascii="Arial Narrow" w:hAnsi="Arial Narrow"/>
                <w:sz w:val="22"/>
                <w:szCs w:val="22"/>
              </w:rPr>
            </w:pPr>
            <w:r w:rsidRPr="007A582C">
              <w:rPr>
                <w:rFonts w:ascii="Arial Narrow" w:hAnsi="Arial Narrow"/>
                <w:sz w:val="22"/>
                <w:szCs w:val="22"/>
              </w:rPr>
              <w:t>Individual Permit – project is ineligible for PCE</w:t>
            </w:r>
          </w:p>
        </w:tc>
      </w:tr>
    </w:tbl>
    <w:p w:rsidR="00795ABD" w:rsidRPr="007A582C" w:rsidRDefault="00795ABD" w:rsidP="00A665E3">
      <w:pPr>
        <w:pStyle w:val="ArialNarrow11NoSpace"/>
        <w:ind w:left="240"/>
        <w:rPr>
          <w:rFonts w:cstheme="minorHAnsi"/>
        </w:rPr>
      </w:pPr>
    </w:p>
    <w:p w:rsidR="00BC7029" w:rsidRPr="007A582C" w:rsidRDefault="00E967CE" w:rsidP="00BB6E49">
      <w:pPr>
        <w:pStyle w:val="ArialNarrow11NoSpace"/>
        <w:ind w:left="480"/>
        <w:rPr>
          <w:rFonts w:cstheme="minorHAnsi"/>
        </w:rPr>
      </w:pPr>
      <w:r w:rsidRPr="007A582C">
        <w:rPr>
          <w:rFonts w:cstheme="minorHAnsi"/>
        </w:rPr>
        <w:t xml:space="preserve">If a </w:t>
      </w:r>
      <w:r w:rsidR="00757730" w:rsidRPr="007A582C">
        <w:rPr>
          <w:rFonts w:cstheme="minorHAnsi"/>
        </w:rPr>
        <w:t xml:space="preserve">Section </w:t>
      </w:r>
      <w:r w:rsidRPr="007A582C">
        <w:rPr>
          <w:rFonts w:cstheme="minorHAnsi"/>
        </w:rPr>
        <w:t xml:space="preserve">404 permit is required, include the </w:t>
      </w:r>
      <w:r w:rsidR="004027FE" w:rsidRPr="007A582C">
        <w:rPr>
          <w:rFonts w:cstheme="minorHAnsi"/>
        </w:rPr>
        <w:t>W</w:t>
      </w:r>
      <w:r w:rsidRPr="007A582C">
        <w:rPr>
          <w:rFonts w:cstheme="minorHAnsi"/>
        </w:rPr>
        <w:t xml:space="preserve">DNR letter with the specified </w:t>
      </w:r>
      <w:r w:rsidR="00757730" w:rsidRPr="007A582C">
        <w:rPr>
          <w:rFonts w:cstheme="minorHAnsi"/>
        </w:rPr>
        <w:t xml:space="preserve">Section </w:t>
      </w:r>
      <w:r w:rsidRPr="007A582C">
        <w:rPr>
          <w:rFonts w:cstheme="minorHAnsi"/>
        </w:rPr>
        <w:t xml:space="preserve">401 action and status of </w:t>
      </w:r>
      <w:r w:rsidR="00757730" w:rsidRPr="007A582C">
        <w:rPr>
          <w:rFonts w:cstheme="minorHAnsi"/>
        </w:rPr>
        <w:t xml:space="preserve">Section </w:t>
      </w:r>
      <w:r w:rsidRPr="007A582C">
        <w:rPr>
          <w:rFonts w:cstheme="minorHAnsi"/>
        </w:rPr>
        <w:t xml:space="preserve">401 Water Quality Certification in the </w:t>
      </w:r>
      <w:r w:rsidR="004027FE" w:rsidRPr="007A582C">
        <w:rPr>
          <w:rFonts w:cstheme="minorHAnsi"/>
        </w:rPr>
        <w:t>a</w:t>
      </w:r>
      <w:r w:rsidRPr="007A582C">
        <w:rPr>
          <w:rFonts w:cstheme="minorHAnsi"/>
        </w:rPr>
        <w:t xml:space="preserve">ppendix. </w:t>
      </w:r>
    </w:p>
    <w:tbl>
      <w:tblPr>
        <w:tblW w:w="10518" w:type="dxa"/>
        <w:tblInd w:w="480" w:type="dxa"/>
        <w:tblLook w:val="0000" w:firstRow="0" w:lastRow="0" w:firstColumn="0" w:lastColumn="0" w:noHBand="0" w:noVBand="0"/>
      </w:tblPr>
      <w:tblGrid>
        <w:gridCol w:w="240"/>
        <w:gridCol w:w="480"/>
        <w:gridCol w:w="9798"/>
      </w:tblGrid>
      <w:tr w:rsidR="007A582C" w:rsidRPr="007A582C" w:rsidTr="00BB6E49">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BB6E49" w:rsidP="00C36424">
            <w:pPr>
              <w:pStyle w:val="NoSpacing"/>
              <w:rPr>
                <w:rFonts w:ascii="Arial Narrow" w:hAnsi="Arial Narrow"/>
                <w:sz w:val="22"/>
                <w:szCs w:val="22"/>
              </w:rPr>
            </w:pPr>
            <w:r w:rsidRPr="007A582C">
              <w:rPr>
                <w:rFonts w:ascii="Arial Narrow" w:hAnsi="Arial Narrow"/>
                <w:sz w:val="22"/>
                <w:szCs w:val="22"/>
              </w:rPr>
              <w:t>Waived</w:t>
            </w:r>
          </w:p>
        </w:tc>
      </w:tr>
      <w:tr w:rsidR="007A582C" w:rsidRPr="007A582C" w:rsidTr="00BB6E49">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757730" w:rsidP="00C36424">
            <w:pPr>
              <w:pStyle w:val="NoSpacing"/>
              <w:rPr>
                <w:rFonts w:ascii="Arial Narrow" w:hAnsi="Arial Narrow"/>
                <w:sz w:val="22"/>
                <w:szCs w:val="22"/>
              </w:rPr>
            </w:pPr>
            <w:r w:rsidRPr="007A582C">
              <w:rPr>
                <w:rFonts w:ascii="Arial Narrow" w:hAnsi="Arial Narrow"/>
                <w:sz w:val="22"/>
                <w:szCs w:val="22"/>
              </w:rPr>
              <w:t xml:space="preserve">Section </w:t>
            </w:r>
            <w:r w:rsidR="00BB6E49" w:rsidRPr="007A582C">
              <w:rPr>
                <w:rFonts w:ascii="Arial Narrow" w:hAnsi="Arial Narrow"/>
                <w:sz w:val="22"/>
                <w:szCs w:val="22"/>
              </w:rPr>
              <w:t>401 Action pending final plan and/or erosion control plan</w:t>
            </w:r>
          </w:p>
        </w:tc>
      </w:tr>
      <w:tr w:rsidR="007A582C" w:rsidRPr="007A582C" w:rsidTr="00BB6E49">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BB6E49" w:rsidP="00C36424">
            <w:pPr>
              <w:pStyle w:val="NoSpacing"/>
              <w:rPr>
                <w:rFonts w:ascii="Arial Narrow" w:hAnsi="Arial Narrow"/>
                <w:sz w:val="22"/>
                <w:szCs w:val="22"/>
              </w:rPr>
            </w:pPr>
            <w:r w:rsidRPr="007A582C">
              <w:rPr>
                <w:rFonts w:ascii="Arial Narrow" w:hAnsi="Arial Narrow"/>
                <w:sz w:val="22"/>
                <w:szCs w:val="22"/>
              </w:rPr>
              <w:t>Granted</w:t>
            </w:r>
          </w:p>
        </w:tc>
      </w:tr>
      <w:tr w:rsidR="007A582C" w:rsidRPr="007A582C" w:rsidTr="00BB6E49">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BB6E49" w:rsidP="00C36424">
            <w:pPr>
              <w:pStyle w:val="NoSpacing"/>
              <w:rPr>
                <w:rFonts w:ascii="Arial Narrow" w:hAnsi="Arial Narrow"/>
                <w:sz w:val="22"/>
                <w:szCs w:val="22"/>
              </w:rPr>
            </w:pPr>
            <w:r w:rsidRPr="007A582C">
              <w:rPr>
                <w:rFonts w:ascii="Arial Narrow" w:hAnsi="Arial Narrow"/>
                <w:sz w:val="22"/>
                <w:szCs w:val="22"/>
              </w:rPr>
              <w:t>Granted with conditions – include a copy of the permit with the PCE</w:t>
            </w:r>
          </w:p>
        </w:tc>
      </w:tr>
      <w:tr w:rsidR="00795ABD" w:rsidRPr="007A582C" w:rsidTr="00BB6E49">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763E69" w:rsidP="00C36424">
            <w:pPr>
              <w:pStyle w:val="NoSpacing"/>
              <w:rPr>
                <w:rFonts w:ascii="Arial Narrow" w:hAnsi="Arial Narrow"/>
                <w:sz w:val="22"/>
                <w:szCs w:val="22"/>
              </w:rPr>
            </w:pPr>
            <w:r w:rsidRPr="007A582C">
              <w:rPr>
                <w:rFonts w:ascii="Arial Narrow" w:hAnsi="Arial Narrow"/>
                <w:sz w:val="22"/>
                <w:szCs w:val="22"/>
              </w:rPr>
              <w:t>Denied – project is ineligible for PCE</w:t>
            </w:r>
          </w:p>
        </w:tc>
      </w:tr>
    </w:tbl>
    <w:p w:rsidR="00795ABD" w:rsidRDefault="00795ABD" w:rsidP="00A665E3">
      <w:pPr>
        <w:pStyle w:val="ArialNarrow11NoSpace"/>
        <w:ind w:left="240"/>
        <w:rPr>
          <w:rFonts w:cstheme="minorHAnsi"/>
        </w:rPr>
      </w:pPr>
    </w:p>
    <w:p w:rsidR="006449ED" w:rsidRDefault="006449ED" w:rsidP="00A665E3">
      <w:pPr>
        <w:pStyle w:val="ArialNarrow11NoSpace"/>
        <w:ind w:left="240"/>
        <w:rPr>
          <w:rFonts w:cstheme="minorHAnsi"/>
        </w:rPr>
      </w:pPr>
    </w:p>
    <w:p w:rsidR="006449ED" w:rsidRDefault="006449ED" w:rsidP="00A665E3">
      <w:pPr>
        <w:pStyle w:val="ArialNarrow11NoSpace"/>
        <w:ind w:left="240"/>
        <w:rPr>
          <w:rFonts w:cstheme="minorHAnsi"/>
        </w:rPr>
      </w:pPr>
    </w:p>
    <w:p w:rsidR="00C3497E" w:rsidRDefault="00C3497E" w:rsidP="00A665E3">
      <w:pPr>
        <w:pStyle w:val="ArialNarrow11NoSpace"/>
        <w:ind w:left="240"/>
        <w:rPr>
          <w:rFonts w:cstheme="minorHAnsi"/>
        </w:rPr>
      </w:pPr>
    </w:p>
    <w:p w:rsidR="00C3497E" w:rsidRDefault="00C3497E" w:rsidP="00A665E3">
      <w:pPr>
        <w:pStyle w:val="ArialNarrow11NoSpace"/>
        <w:ind w:left="240"/>
        <w:rPr>
          <w:rFonts w:cstheme="minorHAnsi"/>
        </w:rPr>
      </w:pPr>
    </w:p>
    <w:p w:rsidR="00C3497E" w:rsidRPr="007A582C" w:rsidRDefault="00C3497E" w:rsidP="00A665E3">
      <w:pPr>
        <w:pStyle w:val="ArialNarrow11NoSpace"/>
        <w:ind w:left="240"/>
        <w:rPr>
          <w:rFonts w:cstheme="minorHAnsi"/>
        </w:rPr>
      </w:pPr>
    </w:p>
    <w:p w:rsidR="000C6AC4" w:rsidRPr="007A582C" w:rsidRDefault="009A3D08" w:rsidP="000C6AC4">
      <w:pPr>
        <w:pStyle w:val="ArialNarrow11NoSpace"/>
        <w:rPr>
          <w:rFonts w:cstheme="minorHAnsi"/>
          <w:b/>
        </w:rPr>
      </w:pPr>
      <w:bookmarkStart w:id="10" w:name="Contam"/>
      <w:proofErr w:type="gramStart"/>
      <w:r w:rsidRPr="007A582C">
        <w:rPr>
          <w:rFonts w:cstheme="minorHAnsi"/>
          <w:b/>
        </w:rPr>
        <w:t>3.6  Agriculture</w:t>
      </w:r>
      <w:proofErr w:type="gramEnd"/>
    </w:p>
    <w:p w:rsidR="009A3D08" w:rsidRPr="007A582C" w:rsidRDefault="009A3D08" w:rsidP="00EC2C21">
      <w:pPr>
        <w:overflowPunct/>
        <w:ind w:left="245"/>
        <w:textAlignment w:val="auto"/>
        <w:rPr>
          <w:rFonts w:ascii="Arial Narrow" w:hAnsi="Arial Narrow"/>
        </w:rPr>
      </w:pPr>
      <w:r w:rsidRPr="007A582C">
        <w:rPr>
          <w:rFonts w:ascii="Arial Narrow" w:eastAsiaTheme="minorHAnsi" w:hAnsi="Arial Narrow" w:cs="Arial"/>
          <w:sz w:val="22"/>
          <w:szCs w:val="22"/>
        </w:rPr>
        <w:t xml:space="preserve">The Department of Agriculture, Trade and Consumer Protection (DATCP) should be notified of any project which may involve the acquisition of land from a farm operation (see FDM 20-45-35). </w:t>
      </w:r>
    </w:p>
    <w:p w:rsidR="009A3D08" w:rsidRPr="007A582C" w:rsidRDefault="009A3D08" w:rsidP="00EC2C21">
      <w:pPr>
        <w:overflowPunct/>
        <w:ind w:left="245"/>
        <w:textAlignment w:val="auto"/>
        <w:rPr>
          <w:rFonts w:ascii="Arial Narrow" w:hAnsi="Arial Narrow"/>
        </w:rPr>
      </w:pPr>
    </w:p>
    <w:p w:rsidR="009A3D08" w:rsidRPr="007A582C" w:rsidRDefault="009A3D08" w:rsidP="00EC2C21">
      <w:pPr>
        <w:pStyle w:val="ArialNarrow11NoSpace"/>
        <w:ind w:left="245"/>
        <w:rPr>
          <w:rFonts w:cstheme="minorHAnsi"/>
        </w:rPr>
      </w:pPr>
      <w:r w:rsidRPr="007A582C">
        <w:rPr>
          <w:rFonts w:cstheme="minorHAnsi"/>
        </w:rPr>
        <w:t>Do land acquisitions from farm operations require preparation of an Agricultural Impact Statement (AIS)?</w:t>
      </w:r>
    </w:p>
    <w:tbl>
      <w:tblPr>
        <w:tblW w:w="10788" w:type="dxa"/>
        <w:tblInd w:w="240" w:type="dxa"/>
        <w:tblLook w:val="0000" w:firstRow="0" w:lastRow="0" w:firstColumn="0" w:lastColumn="0" w:noHBand="0" w:noVBand="0"/>
      </w:tblPr>
      <w:tblGrid>
        <w:gridCol w:w="240"/>
        <w:gridCol w:w="480"/>
        <w:gridCol w:w="10068"/>
      </w:tblGrid>
      <w:tr w:rsidR="007A582C" w:rsidRPr="007A582C" w:rsidTr="006727EE">
        <w:trPr>
          <w:cantSplit/>
        </w:trPr>
        <w:tc>
          <w:tcPr>
            <w:tcW w:w="240" w:type="dxa"/>
          </w:tcPr>
          <w:p w:rsidR="000C6AC4" w:rsidRPr="007A582C" w:rsidRDefault="000C6AC4" w:rsidP="006727EE">
            <w:pPr>
              <w:pStyle w:val="NoSpacing"/>
              <w:rPr>
                <w:rFonts w:ascii="Arial Narrow" w:hAnsi="Arial Narrow"/>
                <w:sz w:val="22"/>
                <w:szCs w:val="22"/>
              </w:rPr>
            </w:pPr>
          </w:p>
        </w:tc>
        <w:tc>
          <w:tcPr>
            <w:tcW w:w="480" w:type="dxa"/>
          </w:tcPr>
          <w:p w:rsidR="000C6AC4" w:rsidRPr="007A582C" w:rsidRDefault="00D85998" w:rsidP="006727EE">
            <w:pPr>
              <w:pStyle w:val="NoSpacing"/>
              <w:overflowPunct w:val="0"/>
              <w:autoSpaceDE w:val="0"/>
              <w:autoSpaceDN w:val="0"/>
              <w:adjustRightInd w:val="0"/>
              <w:textAlignment w:val="baseline"/>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0C6AC4" w:rsidRPr="007A582C" w:rsidRDefault="009A3D08" w:rsidP="006727EE">
            <w:pPr>
              <w:pStyle w:val="NoSpacing"/>
              <w:rPr>
                <w:rFonts w:ascii="Arial Narrow" w:hAnsi="Arial Narrow"/>
                <w:sz w:val="22"/>
                <w:szCs w:val="22"/>
              </w:rPr>
            </w:pPr>
            <w:r w:rsidRPr="007A582C">
              <w:rPr>
                <w:rFonts w:ascii="Arial Narrow" w:hAnsi="Arial Narrow"/>
                <w:sz w:val="22"/>
                <w:szCs w:val="22"/>
              </w:rPr>
              <w:t>Does not apply – no acquisitions from farm operations</w:t>
            </w:r>
          </w:p>
        </w:tc>
      </w:tr>
      <w:tr w:rsidR="007A582C" w:rsidRPr="007A582C" w:rsidTr="006727EE">
        <w:trPr>
          <w:cantSplit/>
        </w:trPr>
        <w:tc>
          <w:tcPr>
            <w:tcW w:w="240" w:type="dxa"/>
          </w:tcPr>
          <w:p w:rsidR="000C6AC4" w:rsidRPr="007A582C" w:rsidRDefault="000C6AC4" w:rsidP="006727EE">
            <w:pPr>
              <w:pStyle w:val="NoSpacing"/>
              <w:overflowPunct w:val="0"/>
              <w:autoSpaceDE w:val="0"/>
              <w:autoSpaceDN w:val="0"/>
              <w:adjustRightInd w:val="0"/>
              <w:textAlignment w:val="baseline"/>
              <w:rPr>
                <w:rFonts w:ascii="Arial Narrow" w:hAnsi="Arial Narrow"/>
                <w:sz w:val="22"/>
                <w:szCs w:val="22"/>
              </w:rPr>
            </w:pPr>
          </w:p>
        </w:tc>
        <w:tc>
          <w:tcPr>
            <w:tcW w:w="480" w:type="dxa"/>
          </w:tcPr>
          <w:p w:rsidR="000C6AC4" w:rsidRPr="007A582C" w:rsidRDefault="00934360" w:rsidP="006727EE">
            <w:pPr>
              <w:pStyle w:val="NoSpacing"/>
              <w:overflowPunct w:val="0"/>
              <w:autoSpaceDE w:val="0"/>
              <w:autoSpaceDN w:val="0"/>
              <w:adjustRightInd w:val="0"/>
              <w:textAlignment w:val="baseline"/>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A3D08"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0C6AC4" w:rsidRPr="007A582C" w:rsidRDefault="009A3D08" w:rsidP="006727EE">
            <w:pPr>
              <w:pStyle w:val="NoSpacing"/>
              <w:rPr>
                <w:rFonts w:ascii="Arial Narrow" w:hAnsi="Arial Narrow"/>
                <w:sz w:val="22"/>
                <w:szCs w:val="22"/>
              </w:rPr>
            </w:pPr>
            <w:r w:rsidRPr="007A582C">
              <w:rPr>
                <w:rFonts w:ascii="Arial Narrow" w:hAnsi="Arial Narrow"/>
                <w:sz w:val="22"/>
                <w:szCs w:val="22"/>
              </w:rPr>
              <w:t>No – DATCP has been notified of non-significant farmland acquisitions</w:t>
            </w:r>
          </w:p>
        </w:tc>
      </w:tr>
      <w:tr w:rsidR="007A582C" w:rsidRPr="007A582C" w:rsidTr="006727EE">
        <w:trPr>
          <w:cantSplit/>
        </w:trPr>
        <w:tc>
          <w:tcPr>
            <w:tcW w:w="240" w:type="dxa"/>
          </w:tcPr>
          <w:p w:rsidR="000C6AC4" w:rsidRPr="007A582C" w:rsidRDefault="000C6AC4" w:rsidP="006727EE">
            <w:pPr>
              <w:pStyle w:val="NoSpacing"/>
              <w:overflowPunct w:val="0"/>
              <w:autoSpaceDE w:val="0"/>
              <w:autoSpaceDN w:val="0"/>
              <w:adjustRightInd w:val="0"/>
              <w:textAlignment w:val="baseline"/>
              <w:rPr>
                <w:rFonts w:ascii="Arial Narrow" w:hAnsi="Arial Narrow"/>
                <w:sz w:val="22"/>
                <w:szCs w:val="22"/>
              </w:rPr>
            </w:pPr>
          </w:p>
        </w:tc>
        <w:tc>
          <w:tcPr>
            <w:tcW w:w="480" w:type="dxa"/>
          </w:tcPr>
          <w:p w:rsidR="000C6AC4" w:rsidRPr="007A582C" w:rsidRDefault="00934360" w:rsidP="006727EE">
            <w:pPr>
              <w:pStyle w:val="NoSpacing"/>
              <w:overflowPunct w:val="0"/>
              <w:autoSpaceDE w:val="0"/>
              <w:autoSpaceDN w:val="0"/>
              <w:adjustRightInd w:val="0"/>
              <w:textAlignment w:val="baseline"/>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A3D08"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0C6AC4" w:rsidRPr="007A582C" w:rsidRDefault="009A3D08" w:rsidP="006727EE">
            <w:pPr>
              <w:pStyle w:val="NoSpacing"/>
              <w:rPr>
                <w:rFonts w:ascii="Arial Narrow" w:hAnsi="Arial Narrow"/>
                <w:sz w:val="22"/>
                <w:szCs w:val="22"/>
              </w:rPr>
            </w:pPr>
            <w:r w:rsidRPr="007A582C">
              <w:rPr>
                <w:rFonts w:ascii="Arial Narrow" w:hAnsi="Arial Narrow"/>
                <w:sz w:val="22"/>
                <w:szCs w:val="22"/>
              </w:rPr>
              <w:t xml:space="preserve">No – Form DT1999, Agricultural Impact Notice has been sent to DATCP and DATCP has determined an AIS </w:t>
            </w:r>
            <w:r w:rsidRPr="007A582C">
              <w:rPr>
                <w:rFonts w:ascii="Arial Narrow" w:hAnsi="Arial Narrow"/>
                <w:sz w:val="22"/>
                <w:szCs w:val="22"/>
                <w:u w:val="single"/>
              </w:rPr>
              <w:t>WILL NOT</w:t>
            </w:r>
            <w:r w:rsidRPr="007A582C">
              <w:rPr>
                <w:rFonts w:ascii="Arial Narrow" w:hAnsi="Arial Narrow"/>
                <w:sz w:val="22"/>
                <w:szCs w:val="22"/>
              </w:rPr>
              <w:t xml:space="preserve"> be prepared.</w:t>
            </w:r>
          </w:p>
        </w:tc>
      </w:tr>
      <w:tr w:rsidR="000C6AC4" w:rsidRPr="007A582C" w:rsidTr="006727EE">
        <w:trPr>
          <w:cantSplit/>
        </w:trPr>
        <w:tc>
          <w:tcPr>
            <w:tcW w:w="240" w:type="dxa"/>
          </w:tcPr>
          <w:p w:rsidR="000C6AC4" w:rsidRPr="007A582C" w:rsidRDefault="000C6AC4" w:rsidP="006727EE">
            <w:pPr>
              <w:pStyle w:val="NoSpacing"/>
              <w:overflowPunct w:val="0"/>
              <w:autoSpaceDE w:val="0"/>
              <w:autoSpaceDN w:val="0"/>
              <w:adjustRightInd w:val="0"/>
              <w:textAlignment w:val="baseline"/>
              <w:rPr>
                <w:rFonts w:ascii="Arial Narrow" w:hAnsi="Arial Narrow"/>
                <w:sz w:val="22"/>
                <w:szCs w:val="22"/>
              </w:rPr>
            </w:pPr>
          </w:p>
        </w:tc>
        <w:tc>
          <w:tcPr>
            <w:tcW w:w="480" w:type="dxa"/>
          </w:tcPr>
          <w:p w:rsidR="000C6AC4" w:rsidRPr="007A582C" w:rsidRDefault="00934360" w:rsidP="006727EE">
            <w:pPr>
              <w:pStyle w:val="NoSpacing"/>
              <w:overflowPunct w:val="0"/>
              <w:autoSpaceDE w:val="0"/>
              <w:autoSpaceDN w:val="0"/>
              <w:adjustRightInd w:val="0"/>
              <w:textAlignment w:val="baseline"/>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A3D08"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0C6AC4" w:rsidRPr="007A582C" w:rsidRDefault="009A3D08" w:rsidP="00CB13F7">
            <w:pPr>
              <w:pStyle w:val="NoSpacing"/>
              <w:rPr>
                <w:rFonts w:ascii="Arial Narrow" w:hAnsi="Arial Narrow"/>
                <w:sz w:val="22"/>
                <w:szCs w:val="22"/>
              </w:rPr>
            </w:pPr>
            <w:r w:rsidRPr="007A582C">
              <w:rPr>
                <w:rFonts w:ascii="Arial Narrow" w:hAnsi="Arial Narrow"/>
                <w:sz w:val="22"/>
                <w:szCs w:val="22"/>
              </w:rPr>
              <w:t xml:space="preserve">Yes – Form DT1999 has been sent to DATCP and DATCP has determined an AIS </w:t>
            </w:r>
            <w:r w:rsidRPr="007A582C">
              <w:rPr>
                <w:rFonts w:ascii="Arial Narrow" w:hAnsi="Arial Narrow"/>
                <w:sz w:val="22"/>
                <w:szCs w:val="22"/>
                <w:u w:val="single"/>
              </w:rPr>
              <w:t>WILL</w:t>
            </w:r>
            <w:r w:rsidRPr="007A582C">
              <w:rPr>
                <w:rFonts w:ascii="Arial Narrow" w:hAnsi="Arial Narrow"/>
                <w:sz w:val="22"/>
                <w:szCs w:val="22"/>
              </w:rPr>
              <w:t xml:space="preserve"> be prepared – project is ineligible for PCE</w:t>
            </w:r>
          </w:p>
        </w:tc>
      </w:tr>
    </w:tbl>
    <w:p w:rsidR="00CB13F7" w:rsidRPr="007A582C" w:rsidRDefault="00CB13F7" w:rsidP="000C6AC4">
      <w:pPr>
        <w:pStyle w:val="ArialNarrow11NoSpace"/>
      </w:pPr>
    </w:p>
    <w:p w:rsidR="00891E91" w:rsidRPr="00891E91" w:rsidRDefault="00E342E1" w:rsidP="00891E91">
      <w:pPr>
        <w:pStyle w:val="ArialNarrow11NoSpace"/>
        <w:rPr>
          <w:b/>
        </w:rPr>
      </w:pPr>
      <w:proofErr w:type="gramStart"/>
      <w:r w:rsidRPr="00E342E1">
        <w:rPr>
          <w:b/>
        </w:rPr>
        <w:t>3.7  Air</w:t>
      </w:r>
      <w:proofErr w:type="gramEnd"/>
      <w:r w:rsidRPr="00E342E1">
        <w:rPr>
          <w:b/>
        </w:rPr>
        <w:t xml:space="preserve"> Quality</w:t>
      </w:r>
    </w:p>
    <w:p w:rsidR="00891E91" w:rsidRPr="00891E91" w:rsidRDefault="00891E91" w:rsidP="00891E91">
      <w:pPr>
        <w:rPr>
          <w:rFonts w:ascii="Arial Narrow" w:hAnsi="Arial Narrow" w:cstheme="minorHAnsi"/>
          <w:sz w:val="22"/>
          <w:szCs w:val="22"/>
        </w:rPr>
      </w:pPr>
      <w:r w:rsidRPr="00891E91">
        <w:rPr>
          <w:rFonts w:ascii="Arial Narrow" w:hAnsi="Arial Narrow" w:cstheme="minorHAnsi"/>
          <w:sz w:val="22"/>
          <w:szCs w:val="22"/>
        </w:rPr>
        <w:t>Projects must be consistent with the State Implementation Plan (SIP) for air quality. Projects in air quality nonattainment and maintenance areas must be demonstrated to conform to the SIP. Check the appropriate box and proceed accordingly.</w:t>
      </w:r>
    </w:p>
    <w:tbl>
      <w:tblPr>
        <w:tblW w:w="0" w:type="auto"/>
        <w:tblInd w:w="450" w:type="dxa"/>
        <w:tblLook w:val="04A0" w:firstRow="1" w:lastRow="0" w:firstColumn="1" w:lastColumn="0" w:noHBand="0" w:noVBand="1"/>
      </w:tblPr>
      <w:tblGrid>
        <w:gridCol w:w="469"/>
        <w:gridCol w:w="9881"/>
      </w:tblGrid>
      <w:tr w:rsidR="00891E91" w:rsidRPr="00891E91" w:rsidTr="00805228">
        <w:trPr>
          <w:cantSplit/>
        </w:trPr>
        <w:tc>
          <w:tcPr>
            <w:tcW w:w="263"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10068"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The project is in an area designated as attainment for all transportation-related criteria air pollutants. The project is not subject to transportation conformity requirements. No further analysis is required.</w:t>
            </w:r>
          </w:p>
        </w:tc>
      </w:tr>
      <w:tr w:rsidR="00891E91" w:rsidRPr="00891E91" w:rsidTr="00805228">
        <w:trPr>
          <w:cantSplit/>
        </w:trPr>
        <w:tc>
          <w:tcPr>
            <w:tcW w:w="263"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10068"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The project is in an area designated as nonattainment or maintenance for one or more transportation-related criteria air pollutants. Proceed with the following analyses for regional and project level transportation conformity.</w:t>
            </w:r>
          </w:p>
        </w:tc>
      </w:tr>
    </w:tbl>
    <w:p w:rsidR="00891E91" w:rsidRPr="00891E91" w:rsidRDefault="00891E91" w:rsidP="00891E91">
      <w:pPr>
        <w:pStyle w:val="NoSpacing"/>
        <w:rPr>
          <w:rFonts w:ascii="Arial Narrow" w:hAnsi="Arial Narrow" w:cstheme="minorHAnsi"/>
          <w:sz w:val="22"/>
          <w:szCs w:val="22"/>
        </w:rPr>
      </w:pPr>
    </w:p>
    <w:p w:rsidR="00891E91" w:rsidRPr="00891E91" w:rsidRDefault="00891E91" w:rsidP="00891E91">
      <w:pPr>
        <w:rPr>
          <w:rFonts w:ascii="Arial Narrow" w:hAnsi="Arial Narrow" w:cstheme="minorHAnsi"/>
          <w:sz w:val="22"/>
          <w:szCs w:val="22"/>
        </w:rPr>
      </w:pPr>
      <w:r w:rsidRPr="00891E91">
        <w:rPr>
          <w:rFonts w:ascii="Arial Narrow" w:hAnsi="Arial Narrow" w:cstheme="minorHAnsi"/>
          <w:b/>
          <w:sz w:val="22"/>
          <w:szCs w:val="22"/>
        </w:rPr>
        <w:t>Regional Conformity</w:t>
      </w:r>
      <w:r w:rsidRPr="00891E91">
        <w:rPr>
          <w:rFonts w:ascii="Arial Narrow" w:hAnsi="Arial Narrow" w:cstheme="minorHAnsi"/>
          <w:sz w:val="22"/>
          <w:szCs w:val="22"/>
        </w:rPr>
        <w:t xml:space="preserve"> </w:t>
      </w:r>
    </w:p>
    <w:p w:rsidR="00891E91" w:rsidRPr="00891E91" w:rsidRDefault="00891E91" w:rsidP="00891E91">
      <w:pPr>
        <w:rPr>
          <w:rFonts w:ascii="Arial Narrow" w:hAnsi="Arial Narrow" w:cstheme="minorHAnsi"/>
          <w:sz w:val="22"/>
          <w:szCs w:val="22"/>
        </w:rPr>
      </w:pPr>
      <w:r w:rsidRPr="00891E91">
        <w:rPr>
          <w:rFonts w:ascii="Arial Narrow" w:hAnsi="Arial Narrow" w:cstheme="minorHAnsi"/>
          <w:sz w:val="22"/>
          <w:szCs w:val="22"/>
        </w:rPr>
        <w:t>Regional conformity is required for projects in counties designated as nonattainment or maintenance for ozone or PM</w:t>
      </w:r>
      <w:r w:rsidRPr="00891E91">
        <w:rPr>
          <w:rFonts w:ascii="Arial Narrow" w:hAnsi="Arial Narrow" w:cstheme="minorHAnsi"/>
          <w:sz w:val="22"/>
          <w:szCs w:val="22"/>
          <w:vertAlign w:val="subscript"/>
        </w:rPr>
        <w:t>2.5</w:t>
      </w:r>
      <w:r w:rsidRPr="00891E91">
        <w:rPr>
          <w:rFonts w:ascii="Arial Narrow" w:hAnsi="Arial Narrow" w:cstheme="minorHAnsi"/>
          <w:sz w:val="22"/>
          <w:szCs w:val="22"/>
        </w:rPr>
        <w:t>.  If the project occurs in a nonattainment/maintenance county or area, check the appropriate box and include appropriate documentation in the appendix (if needed).</w:t>
      </w:r>
    </w:p>
    <w:tbl>
      <w:tblPr>
        <w:tblW w:w="0" w:type="auto"/>
        <w:tblInd w:w="450" w:type="dxa"/>
        <w:tblLook w:val="04A0" w:firstRow="1" w:lastRow="0" w:firstColumn="1" w:lastColumn="0" w:noHBand="0" w:noVBand="1"/>
      </w:tblPr>
      <w:tblGrid>
        <w:gridCol w:w="469"/>
        <w:gridCol w:w="9881"/>
      </w:tblGrid>
      <w:tr w:rsidR="00891E91" w:rsidRPr="00891E91" w:rsidTr="00805228">
        <w:trPr>
          <w:cantSplit/>
        </w:trPr>
        <w:tc>
          <w:tcPr>
            <w:tcW w:w="263"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10068"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The project is exempt from conformity per 40 CFR 93.126 or is a traffic signal synchronization project under 40 CFR 93.128. No further analysis is needed.</w:t>
            </w:r>
          </w:p>
        </w:tc>
      </w:tr>
      <w:tr w:rsidR="00891E91" w:rsidRPr="00891E91" w:rsidTr="00805228">
        <w:trPr>
          <w:cantSplit/>
        </w:trPr>
        <w:tc>
          <w:tcPr>
            <w:tcW w:w="263"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10068"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The project is exempt from regional emissions analysis requirements per 40 CFR 93.127.</w:t>
            </w:r>
          </w:p>
        </w:tc>
      </w:tr>
      <w:tr w:rsidR="00891E91" w:rsidRPr="00891E91" w:rsidTr="00805228">
        <w:trPr>
          <w:cantSplit/>
        </w:trPr>
        <w:tc>
          <w:tcPr>
            <w:tcW w:w="263"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10068"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 xml:space="preserve">The project is located within a Metropolitan Planning Area and included in the current approved Metropolitan Planning Organization (MPO) Regional Transportation Plan (RTP) and Transportation Improvement Program (TIP).  The RTP and TIP were determined to conform by FHWA and FTA.  Provide the MPO name, RTP name, TIP name and TIP number. The MPO name, RTP name, TIP name and TIP number should be provided in the box below and must be included if this box is checked: </w:t>
            </w:r>
            <w:r w:rsidRPr="00891E91">
              <w:rPr>
                <w:rFonts w:ascii="Arial Narrow" w:hAnsi="Arial Narrow" w:cstheme="minorHAnsi"/>
                <w:spacing w:val="-2"/>
                <w:sz w:val="22"/>
                <w:szCs w:val="22"/>
              </w:rPr>
              <w:fldChar w:fldCharType="begin">
                <w:ffData>
                  <w:name w:val=""/>
                  <w:enabled/>
                  <w:calcOnExit w:val="0"/>
                  <w:textInput/>
                </w:ffData>
              </w:fldChar>
            </w:r>
            <w:r w:rsidRPr="00891E91">
              <w:rPr>
                <w:rFonts w:ascii="Arial Narrow" w:hAnsi="Arial Narrow" w:cstheme="minorHAnsi"/>
                <w:spacing w:val="-2"/>
                <w:sz w:val="22"/>
                <w:szCs w:val="22"/>
              </w:rPr>
              <w:instrText xml:space="preserve"> FORMTEXT </w:instrText>
            </w:r>
            <w:r w:rsidRPr="00891E91">
              <w:rPr>
                <w:rFonts w:ascii="Arial Narrow" w:hAnsi="Arial Narrow" w:cstheme="minorHAnsi"/>
                <w:spacing w:val="-2"/>
                <w:sz w:val="22"/>
                <w:szCs w:val="22"/>
              </w:rPr>
            </w:r>
            <w:r w:rsidRPr="00891E91">
              <w:rPr>
                <w:rFonts w:ascii="Arial Narrow" w:hAnsi="Arial Narrow" w:cstheme="minorHAnsi"/>
                <w:spacing w:val="-2"/>
                <w:sz w:val="22"/>
                <w:szCs w:val="22"/>
              </w:rPr>
              <w:fldChar w:fldCharType="separate"/>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spacing w:val="-2"/>
                <w:sz w:val="22"/>
                <w:szCs w:val="22"/>
              </w:rPr>
              <w:fldChar w:fldCharType="end"/>
            </w:r>
          </w:p>
        </w:tc>
      </w:tr>
      <w:tr w:rsidR="00891E91" w:rsidRPr="00891E91" w:rsidTr="00805228">
        <w:trPr>
          <w:cantSplit/>
        </w:trPr>
        <w:tc>
          <w:tcPr>
            <w:tcW w:w="263"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10068"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 xml:space="preserve">The project is located outside of </w:t>
            </w:r>
            <w:proofErr w:type="gramStart"/>
            <w:r w:rsidRPr="00891E91">
              <w:rPr>
                <w:rFonts w:ascii="Arial Narrow" w:hAnsi="Arial Narrow" w:cstheme="minorHAnsi"/>
                <w:sz w:val="22"/>
                <w:szCs w:val="22"/>
              </w:rPr>
              <w:t>a Metropolitan Planning Organization’s boundaries</w:t>
            </w:r>
            <w:proofErr w:type="gramEnd"/>
            <w:r w:rsidRPr="00891E91">
              <w:rPr>
                <w:rFonts w:ascii="Arial Narrow" w:hAnsi="Arial Narrow" w:cstheme="minorHAnsi"/>
                <w:sz w:val="22"/>
                <w:szCs w:val="22"/>
              </w:rPr>
              <w:t xml:space="preserve"> and has received a conformity determination by FHWA per the rural conformity section of the WisDOT/WDNR Memorandum of Agreement. Provide conformity finding dates: </w:t>
            </w:r>
            <w:r w:rsidRPr="00891E91">
              <w:rPr>
                <w:rFonts w:ascii="Arial Narrow" w:hAnsi="Arial Narrow" w:cstheme="minorHAnsi"/>
                <w:spacing w:val="-2"/>
                <w:sz w:val="22"/>
                <w:szCs w:val="22"/>
              </w:rPr>
              <w:fldChar w:fldCharType="begin">
                <w:ffData>
                  <w:name w:val=""/>
                  <w:enabled/>
                  <w:calcOnExit w:val="0"/>
                  <w:textInput/>
                </w:ffData>
              </w:fldChar>
            </w:r>
            <w:r w:rsidRPr="00891E91">
              <w:rPr>
                <w:rFonts w:ascii="Arial Narrow" w:hAnsi="Arial Narrow" w:cstheme="minorHAnsi"/>
                <w:spacing w:val="-2"/>
                <w:sz w:val="22"/>
                <w:szCs w:val="22"/>
              </w:rPr>
              <w:instrText xml:space="preserve"> FORMTEXT </w:instrText>
            </w:r>
            <w:r w:rsidRPr="00891E91">
              <w:rPr>
                <w:rFonts w:ascii="Arial Narrow" w:hAnsi="Arial Narrow" w:cstheme="minorHAnsi"/>
                <w:spacing w:val="-2"/>
                <w:sz w:val="22"/>
                <w:szCs w:val="22"/>
              </w:rPr>
            </w:r>
            <w:r w:rsidRPr="00891E91">
              <w:rPr>
                <w:rFonts w:ascii="Arial Narrow" w:hAnsi="Arial Narrow" w:cstheme="minorHAnsi"/>
                <w:spacing w:val="-2"/>
                <w:sz w:val="22"/>
                <w:szCs w:val="22"/>
              </w:rPr>
              <w:fldChar w:fldCharType="separate"/>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spacing w:val="-2"/>
                <w:sz w:val="22"/>
                <w:szCs w:val="22"/>
              </w:rPr>
              <w:fldChar w:fldCharType="end"/>
            </w:r>
            <w:r w:rsidRPr="00891E91">
              <w:rPr>
                <w:rFonts w:ascii="Arial Narrow" w:hAnsi="Arial Narrow" w:cstheme="minorHAnsi"/>
                <w:spacing w:val="-2"/>
                <w:sz w:val="22"/>
                <w:szCs w:val="22"/>
              </w:rPr>
              <w:t xml:space="preserve"> </w:t>
            </w:r>
            <w:r w:rsidRPr="00891E91">
              <w:rPr>
                <w:rFonts w:ascii="Arial Narrow" w:hAnsi="Arial Narrow" w:cstheme="minorHAnsi"/>
                <w:spacing w:val="-2"/>
                <w:sz w:val="22"/>
                <w:szCs w:val="22"/>
              </w:rPr>
              <w:fldChar w:fldCharType="begin">
                <w:ffData>
                  <w:name w:val=""/>
                  <w:enabled/>
                  <w:calcOnExit w:val="0"/>
                  <w:textInput/>
                </w:ffData>
              </w:fldChar>
            </w:r>
            <w:r w:rsidRPr="00891E91">
              <w:rPr>
                <w:rFonts w:ascii="Arial Narrow" w:hAnsi="Arial Narrow" w:cstheme="minorHAnsi"/>
                <w:spacing w:val="-2"/>
                <w:sz w:val="22"/>
                <w:szCs w:val="22"/>
              </w:rPr>
              <w:instrText xml:space="preserve"> FORMTEXT </w:instrText>
            </w:r>
            <w:r w:rsidRPr="00891E91">
              <w:rPr>
                <w:rFonts w:ascii="Arial Narrow" w:hAnsi="Arial Narrow" w:cstheme="minorHAnsi"/>
                <w:spacing w:val="-2"/>
                <w:sz w:val="22"/>
                <w:szCs w:val="22"/>
              </w:rPr>
            </w:r>
            <w:r w:rsidRPr="00891E91">
              <w:rPr>
                <w:rFonts w:ascii="Arial Narrow" w:hAnsi="Arial Narrow" w:cstheme="minorHAnsi"/>
                <w:spacing w:val="-2"/>
                <w:sz w:val="22"/>
                <w:szCs w:val="22"/>
              </w:rPr>
              <w:fldChar w:fldCharType="separate"/>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noProof/>
                <w:spacing w:val="-2"/>
                <w:sz w:val="22"/>
                <w:szCs w:val="22"/>
              </w:rPr>
              <w:t> </w:t>
            </w:r>
            <w:r w:rsidRPr="00891E91">
              <w:rPr>
                <w:rFonts w:ascii="Arial Narrow" w:hAnsi="Arial Narrow" w:cstheme="minorHAnsi"/>
                <w:spacing w:val="-2"/>
                <w:sz w:val="22"/>
                <w:szCs w:val="22"/>
              </w:rPr>
              <w:fldChar w:fldCharType="end"/>
            </w:r>
          </w:p>
        </w:tc>
      </w:tr>
      <w:tr w:rsidR="00891E91" w:rsidRPr="00891E91" w:rsidTr="00805228">
        <w:trPr>
          <w:cantSplit/>
        </w:trPr>
        <w:tc>
          <w:tcPr>
            <w:tcW w:w="263"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10068"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The project is non-conforming</w:t>
            </w:r>
            <w:r>
              <w:rPr>
                <w:rFonts w:ascii="Arial Narrow" w:hAnsi="Arial Narrow" w:cstheme="minorHAnsi"/>
                <w:sz w:val="22"/>
                <w:szCs w:val="22"/>
              </w:rPr>
              <w:t xml:space="preserve"> – project is ineligible for a PCE</w:t>
            </w:r>
            <w:r w:rsidRPr="00891E91">
              <w:rPr>
                <w:rFonts w:ascii="Arial Narrow" w:hAnsi="Arial Narrow" w:cstheme="minorHAnsi"/>
                <w:sz w:val="22"/>
                <w:szCs w:val="22"/>
              </w:rPr>
              <w:t>.</w:t>
            </w:r>
          </w:p>
        </w:tc>
      </w:tr>
    </w:tbl>
    <w:p w:rsidR="00891E91" w:rsidRPr="00891E91" w:rsidRDefault="00891E91" w:rsidP="00891E91">
      <w:pPr>
        <w:pStyle w:val="NoSpacing"/>
        <w:rPr>
          <w:rFonts w:ascii="Arial Narrow" w:hAnsi="Arial Narrow" w:cstheme="minorHAnsi"/>
          <w:sz w:val="22"/>
          <w:szCs w:val="22"/>
        </w:rPr>
      </w:pPr>
    </w:p>
    <w:p w:rsidR="00891E91" w:rsidRPr="00891E91" w:rsidRDefault="00891E91" w:rsidP="00891E91">
      <w:pPr>
        <w:rPr>
          <w:rFonts w:ascii="Arial Narrow" w:hAnsi="Arial Narrow" w:cstheme="minorHAnsi"/>
          <w:b/>
          <w:sz w:val="22"/>
          <w:szCs w:val="22"/>
        </w:rPr>
      </w:pPr>
      <w:r w:rsidRPr="00891E91">
        <w:rPr>
          <w:rFonts w:ascii="Arial Narrow" w:hAnsi="Arial Narrow" w:cstheme="minorHAnsi"/>
          <w:b/>
          <w:sz w:val="22"/>
          <w:szCs w:val="22"/>
        </w:rPr>
        <w:t xml:space="preserve">Project Level Conformity </w:t>
      </w:r>
    </w:p>
    <w:p w:rsidR="00891E91" w:rsidRPr="00891E91" w:rsidRDefault="00891E91" w:rsidP="00891E91">
      <w:pPr>
        <w:rPr>
          <w:rFonts w:ascii="Arial Narrow" w:hAnsi="Arial Narrow" w:cstheme="minorHAnsi"/>
          <w:sz w:val="22"/>
          <w:szCs w:val="22"/>
        </w:rPr>
      </w:pPr>
      <w:r w:rsidRPr="00891E91">
        <w:rPr>
          <w:rFonts w:ascii="Arial Narrow" w:hAnsi="Arial Narrow" w:cstheme="minorHAnsi"/>
          <w:sz w:val="22"/>
          <w:szCs w:val="22"/>
        </w:rPr>
        <w:t>Projects in fine particulate matter (PM</w:t>
      </w:r>
      <w:r w:rsidRPr="00891E91">
        <w:rPr>
          <w:rFonts w:ascii="Arial Narrow" w:hAnsi="Arial Narrow" w:cstheme="minorHAnsi"/>
          <w:sz w:val="22"/>
          <w:szCs w:val="22"/>
          <w:vertAlign w:val="subscript"/>
        </w:rPr>
        <w:t>2.5</w:t>
      </w:r>
      <w:r w:rsidRPr="00891E91">
        <w:rPr>
          <w:rFonts w:ascii="Arial Narrow" w:hAnsi="Arial Narrow" w:cstheme="minorHAnsi"/>
          <w:sz w:val="22"/>
          <w:szCs w:val="22"/>
        </w:rPr>
        <w:t>) nonattainment and maintenance areas are also subject to PM</w:t>
      </w:r>
      <w:r w:rsidRPr="00891E91">
        <w:rPr>
          <w:rFonts w:ascii="Arial Narrow" w:hAnsi="Arial Narrow" w:cstheme="minorHAnsi"/>
          <w:sz w:val="22"/>
          <w:szCs w:val="22"/>
          <w:vertAlign w:val="subscript"/>
        </w:rPr>
        <w:t>2.5</w:t>
      </w:r>
      <w:r w:rsidRPr="00891E91">
        <w:rPr>
          <w:rFonts w:ascii="Arial Narrow" w:hAnsi="Arial Narrow" w:cstheme="minorHAnsi"/>
          <w:sz w:val="22"/>
          <w:szCs w:val="22"/>
        </w:rPr>
        <w:t xml:space="preserve"> project hot spot conformity requirements. A PM</w:t>
      </w:r>
      <w:r w:rsidRPr="00891E91">
        <w:rPr>
          <w:rFonts w:ascii="Arial Narrow" w:hAnsi="Arial Narrow" w:cstheme="minorHAnsi"/>
          <w:sz w:val="22"/>
          <w:szCs w:val="22"/>
          <w:vertAlign w:val="subscript"/>
        </w:rPr>
        <w:t>2.5</w:t>
      </w:r>
      <w:r w:rsidRPr="00891E91">
        <w:rPr>
          <w:rFonts w:ascii="Arial Narrow" w:hAnsi="Arial Narrow" w:cstheme="minorHAnsi"/>
          <w:sz w:val="22"/>
          <w:szCs w:val="22"/>
        </w:rPr>
        <w:t xml:space="preserve"> hot spot analysis is required to support a project level conformity determination for projects of local air quality concern. A determination of local air quality concern is made by the Wisconsin Transportation Conformity Working Group (WTCWG).</w:t>
      </w:r>
    </w:p>
    <w:tbl>
      <w:tblPr>
        <w:tblW w:w="10260" w:type="dxa"/>
        <w:tblInd w:w="450" w:type="dxa"/>
        <w:tblLook w:val="04A0" w:firstRow="1" w:lastRow="0" w:firstColumn="1" w:lastColumn="0" w:noHBand="0" w:noVBand="1"/>
      </w:tblPr>
      <w:tblGrid>
        <w:gridCol w:w="469"/>
        <w:gridCol w:w="240"/>
        <w:gridCol w:w="608"/>
        <w:gridCol w:w="8943"/>
      </w:tblGrid>
      <w:tr w:rsidR="00891E91" w:rsidRPr="00891E91" w:rsidTr="00805228">
        <w:trPr>
          <w:cantSplit/>
        </w:trPr>
        <w:tc>
          <w:tcPr>
            <w:tcW w:w="263" w:type="dxa"/>
            <w:hideMark/>
          </w:tcPr>
          <w:p w:rsidR="00891E91" w:rsidRPr="00891E91" w:rsidRDefault="00DD502B">
            <w:pPr>
              <w:pStyle w:val="NoSpacing"/>
              <w:spacing w:line="276" w:lineRule="auto"/>
              <w:rPr>
                <w:rFonts w:ascii="Arial Narrow" w:hAnsi="Arial Narrow" w:cstheme="minorHAnsi"/>
                <w:sz w:val="22"/>
                <w:szCs w:val="22"/>
              </w:rPr>
            </w:pPr>
            <w:r>
              <w:rPr>
                <w:rFonts w:ascii="Arial Narrow" w:hAnsi="Arial Narrow" w:cstheme="minorHAnsi"/>
                <w:sz w:val="22"/>
                <w:szCs w:val="22"/>
              </w:rPr>
              <w:fldChar w:fldCharType="begin">
                <w:ffData>
                  <w:name w:val=""/>
                  <w:enabled/>
                  <w:calcOnExit w:val="0"/>
                  <w:checkBox>
                    <w:sizeAuto/>
                    <w:default w:val="1"/>
                  </w:checkBox>
                </w:ffData>
              </w:fldChar>
            </w:r>
            <w:r>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Pr>
                <w:rFonts w:ascii="Arial Narrow" w:hAnsi="Arial Narrow" w:cstheme="minorHAnsi"/>
                <w:sz w:val="22"/>
                <w:szCs w:val="22"/>
              </w:rPr>
              <w:fldChar w:fldCharType="end"/>
            </w:r>
          </w:p>
        </w:tc>
        <w:tc>
          <w:tcPr>
            <w:tcW w:w="9997" w:type="dxa"/>
            <w:gridSpan w:val="3"/>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 xml:space="preserve">The project is </w:t>
            </w:r>
            <w:r w:rsidRPr="00891E91">
              <w:rPr>
                <w:rFonts w:ascii="Arial Narrow" w:hAnsi="Arial Narrow" w:cstheme="minorHAnsi"/>
                <w:sz w:val="22"/>
                <w:szCs w:val="22"/>
                <w:u w:val="single"/>
              </w:rPr>
              <w:t>not</w:t>
            </w:r>
            <w:r w:rsidRPr="00891E91">
              <w:rPr>
                <w:rFonts w:ascii="Arial Narrow" w:hAnsi="Arial Narrow" w:cstheme="minorHAnsi"/>
                <w:sz w:val="22"/>
                <w:szCs w:val="22"/>
              </w:rPr>
              <w:t xml:space="preserve"> located in a PM</w:t>
            </w:r>
            <w:r w:rsidRPr="00891E91">
              <w:rPr>
                <w:rFonts w:ascii="Arial Narrow" w:hAnsi="Arial Narrow" w:cstheme="minorHAnsi"/>
                <w:sz w:val="22"/>
                <w:szCs w:val="22"/>
                <w:vertAlign w:val="subscript"/>
              </w:rPr>
              <w:t>2.5</w:t>
            </w:r>
            <w:r w:rsidRPr="00891E91">
              <w:rPr>
                <w:rFonts w:ascii="Arial Narrow" w:hAnsi="Arial Narrow" w:cstheme="minorHAnsi"/>
                <w:sz w:val="22"/>
                <w:szCs w:val="22"/>
              </w:rPr>
              <w:t xml:space="preserve"> nonattainment or maintenance area. No further analysis is required.</w:t>
            </w:r>
          </w:p>
        </w:tc>
      </w:tr>
      <w:tr w:rsidR="00891E91" w:rsidRPr="00891E91" w:rsidTr="00805228">
        <w:trPr>
          <w:cantSplit/>
        </w:trPr>
        <w:tc>
          <w:tcPr>
            <w:tcW w:w="263"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9997" w:type="dxa"/>
            <w:gridSpan w:val="3"/>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The project is exempt from conformity per 40 CFR 93.126 or is a traffic signal synchronization project under 40 CFR 93.128.  No further analysis is needed.</w:t>
            </w:r>
          </w:p>
        </w:tc>
      </w:tr>
      <w:tr w:rsidR="00891E91" w:rsidRPr="00891E91" w:rsidTr="00805228">
        <w:trPr>
          <w:cantSplit/>
        </w:trPr>
        <w:tc>
          <w:tcPr>
            <w:tcW w:w="263"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9997" w:type="dxa"/>
            <w:gridSpan w:val="3"/>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The project has been screened in accordance with the WisDOT Project Level Conformity PM</w:t>
            </w:r>
            <w:r w:rsidRPr="00891E91">
              <w:rPr>
                <w:rFonts w:ascii="Arial Narrow" w:hAnsi="Arial Narrow" w:cstheme="minorHAnsi"/>
                <w:sz w:val="22"/>
                <w:szCs w:val="22"/>
                <w:vertAlign w:val="subscript"/>
              </w:rPr>
              <w:t xml:space="preserve">2.5 </w:t>
            </w:r>
            <w:r w:rsidRPr="00891E91">
              <w:rPr>
                <w:rFonts w:ascii="Arial Narrow" w:hAnsi="Arial Narrow" w:cstheme="minorHAnsi"/>
                <w:sz w:val="22"/>
                <w:szCs w:val="22"/>
              </w:rPr>
              <w:t>Screening Checklist and (check one of the following as applicable):</w:t>
            </w:r>
          </w:p>
        </w:tc>
      </w:tr>
      <w:tr w:rsidR="00891E91" w:rsidRPr="00891E91" w:rsidTr="00805228">
        <w:trPr>
          <w:gridBefore w:val="1"/>
          <w:wBefore w:w="263" w:type="dxa"/>
          <w:cantSplit/>
        </w:trPr>
        <w:tc>
          <w:tcPr>
            <w:tcW w:w="240" w:type="dxa"/>
          </w:tcPr>
          <w:p w:rsidR="00891E91" w:rsidRPr="00891E91" w:rsidRDefault="00891E91">
            <w:pPr>
              <w:pStyle w:val="NoSpacing"/>
              <w:spacing w:line="276" w:lineRule="auto"/>
              <w:rPr>
                <w:rFonts w:ascii="Arial Narrow" w:hAnsi="Arial Narrow" w:cstheme="minorHAnsi"/>
                <w:sz w:val="22"/>
                <w:szCs w:val="22"/>
              </w:rPr>
            </w:pPr>
          </w:p>
        </w:tc>
        <w:tc>
          <w:tcPr>
            <w:tcW w:w="612"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9145"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Determined not to be a project of local air quality concern. Include the screening checklist in the appendix.</w:t>
            </w:r>
          </w:p>
        </w:tc>
      </w:tr>
      <w:tr w:rsidR="00891E91" w:rsidRPr="00891E91" w:rsidTr="00805228">
        <w:trPr>
          <w:gridBefore w:val="1"/>
          <w:wBefore w:w="263" w:type="dxa"/>
          <w:cantSplit/>
        </w:trPr>
        <w:tc>
          <w:tcPr>
            <w:tcW w:w="240" w:type="dxa"/>
          </w:tcPr>
          <w:p w:rsidR="00891E91" w:rsidRPr="00891E91" w:rsidRDefault="00891E91">
            <w:pPr>
              <w:pStyle w:val="NoSpacing"/>
              <w:spacing w:line="276" w:lineRule="auto"/>
              <w:rPr>
                <w:rFonts w:ascii="Arial Narrow" w:hAnsi="Arial Narrow" w:cstheme="minorHAnsi"/>
                <w:sz w:val="22"/>
                <w:szCs w:val="22"/>
              </w:rPr>
            </w:pPr>
          </w:p>
        </w:tc>
        <w:tc>
          <w:tcPr>
            <w:tcW w:w="612"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9145"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 xml:space="preserve">Referred to interagency consultation with the WTCWG resulting in a determination that the action </w:t>
            </w:r>
            <w:r w:rsidRPr="00891E91">
              <w:rPr>
                <w:rFonts w:ascii="Arial Narrow" w:hAnsi="Arial Narrow" w:cstheme="minorHAnsi"/>
                <w:b/>
                <w:sz w:val="22"/>
                <w:szCs w:val="22"/>
                <w:u w:val="single"/>
              </w:rPr>
              <w:t>is not</w:t>
            </w:r>
            <w:r w:rsidRPr="00891E91">
              <w:rPr>
                <w:rFonts w:ascii="Arial Narrow" w:hAnsi="Arial Narrow" w:cstheme="minorHAnsi"/>
                <w:sz w:val="22"/>
                <w:szCs w:val="22"/>
              </w:rPr>
              <w:t xml:space="preserve"> a project of local air quality concern. Include the project analysis and WTCWG determination in the appendix.</w:t>
            </w:r>
          </w:p>
        </w:tc>
      </w:tr>
      <w:tr w:rsidR="00891E91" w:rsidRPr="00891E91" w:rsidTr="00805228">
        <w:trPr>
          <w:gridBefore w:val="1"/>
          <w:wBefore w:w="263" w:type="dxa"/>
          <w:cantSplit/>
        </w:trPr>
        <w:tc>
          <w:tcPr>
            <w:tcW w:w="240" w:type="dxa"/>
          </w:tcPr>
          <w:p w:rsidR="00891E91" w:rsidRPr="00891E91" w:rsidRDefault="00891E91">
            <w:pPr>
              <w:pStyle w:val="NoSpacing"/>
              <w:spacing w:line="276" w:lineRule="auto"/>
              <w:rPr>
                <w:rFonts w:ascii="Arial Narrow" w:hAnsi="Arial Narrow" w:cstheme="minorHAnsi"/>
                <w:sz w:val="22"/>
                <w:szCs w:val="22"/>
              </w:rPr>
            </w:pPr>
          </w:p>
        </w:tc>
        <w:tc>
          <w:tcPr>
            <w:tcW w:w="612"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fldChar w:fldCharType="begin">
                <w:ffData>
                  <w:name w:val=""/>
                  <w:enabled/>
                  <w:calcOnExit w:val="0"/>
                  <w:checkBox>
                    <w:sizeAuto/>
                    <w:default w:val="0"/>
                  </w:checkBox>
                </w:ffData>
              </w:fldChar>
            </w:r>
            <w:r w:rsidRPr="00891E91">
              <w:rPr>
                <w:rFonts w:ascii="Arial Narrow" w:hAnsi="Arial Narrow" w:cstheme="minorHAnsi"/>
                <w:sz w:val="22"/>
                <w:szCs w:val="22"/>
              </w:rPr>
              <w:instrText xml:space="preserve"> FORMCHECKBOX </w:instrText>
            </w:r>
            <w:r w:rsidR="002E17F3">
              <w:rPr>
                <w:rFonts w:ascii="Arial Narrow" w:hAnsi="Arial Narrow" w:cstheme="minorHAnsi"/>
                <w:sz w:val="22"/>
                <w:szCs w:val="22"/>
              </w:rPr>
            </w:r>
            <w:r w:rsidR="002E17F3">
              <w:rPr>
                <w:rFonts w:ascii="Arial Narrow" w:hAnsi="Arial Narrow" w:cstheme="minorHAnsi"/>
                <w:sz w:val="22"/>
                <w:szCs w:val="22"/>
              </w:rPr>
              <w:fldChar w:fldCharType="separate"/>
            </w:r>
            <w:r w:rsidRPr="00891E91">
              <w:rPr>
                <w:rFonts w:ascii="Arial Narrow" w:hAnsi="Arial Narrow" w:cstheme="minorHAnsi"/>
                <w:sz w:val="22"/>
                <w:szCs w:val="22"/>
              </w:rPr>
              <w:fldChar w:fldCharType="end"/>
            </w:r>
          </w:p>
        </w:tc>
        <w:tc>
          <w:tcPr>
            <w:tcW w:w="9145" w:type="dxa"/>
            <w:hideMark/>
          </w:tcPr>
          <w:p w:rsidR="00891E91" w:rsidRPr="00891E91" w:rsidRDefault="00891E91">
            <w:pPr>
              <w:pStyle w:val="NoSpacing"/>
              <w:spacing w:line="276" w:lineRule="auto"/>
              <w:rPr>
                <w:rFonts w:ascii="Arial Narrow" w:hAnsi="Arial Narrow" w:cstheme="minorHAnsi"/>
                <w:sz w:val="22"/>
                <w:szCs w:val="22"/>
              </w:rPr>
            </w:pPr>
            <w:r w:rsidRPr="00891E91">
              <w:rPr>
                <w:rFonts w:ascii="Arial Narrow" w:hAnsi="Arial Narrow" w:cstheme="minorHAnsi"/>
                <w:sz w:val="22"/>
                <w:szCs w:val="22"/>
              </w:rPr>
              <w:t xml:space="preserve">Referred to interagency consultation with the WTCWG resulting in a determination that the action </w:t>
            </w:r>
            <w:r w:rsidRPr="00891E91">
              <w:rPr>
                <w:rFonts w:ascii="Arial Narrow" w:hAnsi="Arial Narrow" w:cstheme="minorHAnsi"/>
                <w:b/>
                <w:sz w:val="22"/>
                <w:szCs w:val="22"/>
                <w:u w:val="single"/>
              </w:rPr>
              <w:t>is</w:t>
            </w:r>
            <w:r w:rsidRPr="00891E91">
              <w:rPr>
                <w:rFonts w:ascii="Arial Narrow" w:hAnsi="Arial Narrow" w:cstheme="minorHAnsi"/>
                <w:sz w:val="22"/>
                <w:szCs w:val="22"/>
              </w:rPr>
              <w:t xml:space="preserve"> a project of local air quality concern – project is ineligible for </w:t>
            </w:r>
            <w:r>
              <w:rPr>
                <w:rFonts w:ascii="Arial Narrow" w:hAnsi="Arial Narrow" w:cstheme="minorHAnsi"/>
                <w:sz w:val="22"/>
                <w:szCs w:val="22"/>
              </w:rPr>
              <w:t xml:space="preserve">a </w:t>
            </w:r>
            <w:r w:rsidRPr="00891E91">
              <w:rPr>
                <w:rFonts w:ascii="Arial Narrow" w:hAnsi="Arial Narrow" w:cstheme="minorHAnsi"/>
                <w:sz w:val="22"/>
                <w:szCs w:val="22"/>
              </w:rPr>
              <w:t>PCE.</w:t>
            </w:r>
          </w:p>
        </w:tc>
      </w:tr>
    </w:tbl>
    <w:p w:rsidR="006449ED" w:rsidRDefault="006449ED" w:rsidP="000C6AC4">
      <w:pPr>
        <w:pStyle w:val="ArialNarrow11NoSpace"/>
        <w:rPr>
          <w:b/>
        </w:rPr>
      </w:pPr>
    </w:p>
    <w:p w:rsidR="006449ED" w:rsidRDefault="006449ED" w:rsidP="000C6AC4">
      <w:pPr>
        <w:pStyle w:val="ArialNarrow11NoSpace"/>
        <w:rPr>
          <w:b/>
        </w:rPr>
      </w:pPr>
    </w:p>
    <w:p w:rsidR="000C6AC4" w:rsidRPr="007A582C" w:rsidRDefault="009A3D08" w:rsidP="000C6AC4">
      <w:pPr>
        <w:pStyle w:val="ArialNarrow11NoSpace"/>
        <w:rPr>
          <w:b/>
        </w:rPr>
      </w:pPr>
      <w:proofErr w:type="gramStart"/>
      <w:r w:rsidRPr="007A582C">
        <w:rPr>
          <w:b/>
        </w:rPr>
        <w:t>3.8  Noise</w:t>
      </w:r>
      <w:proofErr w:type="gramEnd"/>
    </w:p>
    <w:p w:rsidR="000C6AC4" w:rsidRPr="007A582C" w:rsidRDefault="009A3D08" w:rsidP="000C6AC4">
      <w:pPr>
        <w:pStyle w:val="ArialNarrow11NoSpace"/>
        <w:ind w:left="240"/>
        <w:rPr>
          <w:rFonts w:cstheme="minorHAnsi"/>
        </w:rPr>
      </w:pPr>
      <w:r w:rsidRPr="007A582C">
        <w:rPr>
          <w:rFonts w:cstheme="minorHAnsi"/>
        </w:rPr>
        <w:t>Is this a Type I project (see FDM 23-10-1.1) for noise</w:t>
      </w:r>
      <w:r w:rsidR="009602FF">
        <w:rPr>
          <w:rFonts w:cstheme="minorHAnsi"/>
        </w:rPr>
        <w:t>,</w:t>
      </w:r>
      <w:r w:rsidRPr="007A582C">
        <w:rPr>
          <w:rFonts w:cstheme="minorHAnsi"/>
        </w:rPr>
        <w:t xml:space="preserve"> thus requiring a noise analysis?</w:t>
      </w:r>
    </w:p>
    <w:tbl>
      <w:tblPr>
        <w:tblW w:w="10788" w:type="dxa"/>
        <w:tblInd w:w="240" w:type="dxa"/>
        <w:tblLook w:val="0000" w:firstRow="0" w:lastRow="0" w:firstColumn="0" w:lastColumn="0" w:noHBand="0" w:noVBand="0"/>
      </w:tblPr>
      <w:tblGrid>
        <w:gridCol w:w="240"/>
        <w:gridCol w:w="480"/>
        <w:gridCol w:w="10068"/>
      </w:tblGrid>
      <w:tr w:rsidR="007A582C" w:rsidRPr="007A582C" w:rsidTr="006727EE">
        <w:trPr>
          <w:cantSplit/>
        </w:trPr>
        <w:tc>
          <w:tcPr>
            <w:tcW w:w="240" w:type="dxa"/>
          </w:tcPr>
          <w:p w:rsidR="000C6AC4" w:rsidRPr="007A582C" w:rsidRDefault="000C6AC4" w:rsidP="006727EE">
            <w:pPr>
              <w:pStyle w:val="NoSpacing"/>
              <w:rPr>
                <w:rFonts w:ascii="Arial Narrow" w:hAnsi="Arial Narrow"/>
                <w:sz w:val="22"/>
                <w:szCs w:val="22"/>
              </w:rPr>
            </w:pPr>
          </w:p>
        </w:tc>
        <w:tc>
          <w:tcPr>
            <w:tcW w:w="480" w:type="dxa"/>
          </w:tcPr>
          <w:p w:rsidR="000C6AC4" w:rsidRPr="007A582C" w:rsidRDefault="00DD502B" w:rsidP="006727EE">
            <w:pPr>
              <w:pStyle w:val="NoSpacing"/>
              <w:overflowPunct w:val="0"/>
              <w:autoSpaceDE w:val="0"/>
              <w:autoSpaceDN w:val="0"/>
              <w:adjustRightInd w:val="0"/>
              <w:textAlignment w:val="baseline"/>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0C6AC4" w:rsidRPr="007A582C" w:rsidRDefault="009A3D08" w:rsidP="006727EE">
            <w:pPr>
              <w:pStyle w:val="NoSpacing"/>
              <w:rPr>
                <w:rFonts w:ascii="Arial Narrow" w:hAnsi="Arial Narrow"/>
                <w:sz w:val="22"/>
                <w:szCs w:val="22"/>
              </w:rPr>
            </w:pPr>
            <w:r w:rsidRPr="007A582C">
              <w:rPr>
                <w:rFonts w:ascii="Arial Narrow" w:hAnsi="Arial Narrow"/>
                <w:sz w:val="22"/>
                <w:szCs w:val="22"/>
              </w:rPr>
              <w:t>No – the project does not meet the Type I project criteria</w:t>
            </w:r>
          </w:p>
        </w:tc>
      </w:tr>
      <w:tr w:rsidR="007A582C" w:rsidRPr="007A582C" w:rsidTr="006727EE">
        <w:trPr>
          <w:cantSplit/>
        </w:trPr>
        <w:tc>
          <w:tcPr>
            <w:tcW w:w="240" w:type="dxa"/>
          </w:tcPr>
          <w:p w:rsidR="000C6AC4" w:rsidRPr="007A582C" w:rsidRDefault="000C6AC4" w:rsidP="006727EE">
            <w:pPr>
              <w:pStyle w:val="NoSpacing"/>
              <w:overflowPunct w:val="0"/>
              <w:autoSpaceDE w:val="0"/>
              <w:autoSpaceDN w:val="0"/>
              <w:adjustRightInd w:val="0"/>
              <w:textAlignment w:val="baseline"/>
              <w:rPr>
                <w:rFonts w:ascii="Arial Narrow" w:hAnsi="Arial Narrow"/>
                <w:sz w:val="22"/>
                <w:szCs w:val="22"/>
              </w:rPr>
            </w:pPr>
          </w:p>
        </w:tc>
        <w:tc>
          <w:tcPr>
            <w:tcW w:w="480" w:type="dxa"/>
          </w:tcPr>
          <w:p w:rsidR="000C6AC4" w:rsidRPr="007A582C" w:rsidRDefault="00934360" w:rsidP="006727EE">
            <w:pPr>
              <w:pStyle w:val="NoSpacing"/>
              <w:overflowPunct w:val="0"/>
              <w:autoSpaceDE w:val="0"/>
              <w:autoSpaceDN w:val="0"/>
              <w:adjustRightInd w:val="0"/>
              <w:textAlignment w:val="baseline"/>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A3D08"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0C6AC4" w:rsidRPr="007A582C" w:rsidRDefault="009A3D08" w:rsidP="006727EE">
            <w:pPr>
              <w:pStyle w:val="NoSpacing"/>
              <w:rPr>
                <w:rFonts w:ascii="Arial Narrow" w:hAnsi="Arial Narrow"/>
                <w:sz w:val="22"/>
                <w:szCs w:val="22"/>
              </w:rPr>
            </w:pPr>
            <w:r w:rsidRPr="007A582C">
              <w:rPr>
                <w:rFonts w:ascii="Arial Narrow" w:hAnsi="Arial Narrow"/>
                <w:sz w:val="22"/>
                <w:szCs w:val="22"/>
              </w:rPr>
              <w:t>Yes – a noise analysis has been performed and no impacts have been identified (attach Factor Sheet D-3, Traffic Noise Evaluation)</w:t>
            </w:r>
          </w:p>
        </w:tc>
      </w:tr>
      <w:tr w:rsidR="000C6AC4" w:rsidRPr="007A582C" w:rsidTr="006727EE">
        <w:trPr>
          <w:cantSplit/>
        </w:trPr>
        <w:tc>
          <w:tcPr>
            <w:tcW w:w="240" w:type="dxa"/>
          </w:tcPr>
          <w:p w:rsidR="000C6AC4" w:rsidRPr="007A582C" w:rsidRDefault="000C6AC4" w:rsidP="006727EE">
            <w:pPr>
              <w:pStyle w:val="NoSpacing"/>
              <w:overflowPunct w:val="0"/>
              <w:autoSpaceDE w:val="0"/>
              <w:autoSpaceDN w:val="0"/>
              <w:adjustRightInd w:val="0"/>
              <w:textAlignment w:val="baseline"/>
              <w:rPr>
                <w:rFonts w:ascii="Arial Narrow" w:hAnsi="Arial Narrow"/>
                <w:sz w:val="22"/>
                <w:szCs w:val="22"/>
              </w:rPr>
            </w:pPr>
          </w:p>
        </w:tc>
        <w:tc>
          <w:tcPr>
            <w:tcW w:w="480" w:type="dxa"/>
          </w:tcPr>
          <w:p w:rsidR="000C6AC4" w:rsidRPr="007A582C" w:rsidRDefault="00934360" w:rsidP="006727EE">
            <w:pPr>
              <w:pStyle w:val="NoSpacing"/>
              <w:overflowPunct w:val="0"/>
              <w:autoSpaceDE w:val="0"/>
              <w:autoSpaceDN w:val="0"/>
              <w:adjustRightInd w:val="0"/>
              <w:textAlignment w:val="baseline"/>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A3D08"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0C6AC4" w:rsidRPr="007A582C" w:rsidRDefault="009A3D08" w:rsidP="006727EE">
            <w:pPr>
              <w:pStyle w:val="NoSpacing"/>
              <w:rPr>
                <w:rFonts w:ascii="Arial Narrow" w:hAnsi="Arial Narrow"/>
                <w:sz w:val="22"/>
                <w:szCs w:val="22"/>
              </w:rPr>
            </w:pPr>
            <w:r w:rsidRPr="007A582C">
              <w:rPr>
                <w:rFonts w:ascii="Arial Narrow" w:hAnsi="Arial Narrow"/>
                <w:sz w:val="22"/>
                <w:szCs w:val="22"/>
              </w:rPr>
              <w:t>Yes – a noise analysis has been performed and impacts will occur – project is ineligible for PCE</w:t>
            </w:r>
          </w:p>
        </w:tc>
      </w:tr>
    </w:tbl>
    <w:p w:rsidR="00CC168F" w:rsidRPr="007A582C" w:rsidRDefault="00CC168F" w:rsidP="000C6AC4">
      <w:pPr>
        <w:pStyle w:val="ArialNarrow11NoSpace"/>
        <w:ind w:left="240"/>
        <w:rPr>
          <w:rFonts w:cstheme="minorHAnsi"/>
        </w:rPr>
      </w:pPr>
    </w:p>
    <w:p w:rsidR="000C6AC4" w:rsidRPr="007A582C" w:rsidRDefault="009A3D08" w:rsidP="000C6AC4">
      <w:pPr>
        <w:pStyle w:val="ArialNarrow11NoSpace"/>
        <w:ind w:left="240"/>
        <w:rPr>
          <w:rFonts w:cstheme="minorHAnsi"/>
        </w:rPr>
      </w:pPr>
      <w:r w:rsidRPr="007A582C">
        <w:rPr>
          <w:rFonts w:cstheme="minorHAnsi"/>
        </w:rPr>
        <w:t xml:space="preserve">Sections 107.8 (6) and 108.7.1 of the WisDOT Standard Specifications for Highway and Structure Construction provide standard specifications for construction noise including hours of operation </w:t>
      </w:r>
      <w:r w:rsidR="00520BB9" w:rsidRPr="007A582C">
        <w:rPr>
          <w:rFonts w:cstheme="minorHAnsi"/>
        </w:rPr>
        <w:t xml:space="preserve">and equipment requirements.  </w:t>
      </w:r>
      <w:r w:rsidRPr="007A582C">
        <w:rPr>
          <w:rFonts w:cstheme="minorHAnsi"/>
        </w:rPr>
        <w:t>Will any Special Provisions, not including changes to the hours of operation, be required for mitigat</w:t>
      </w:r>
      <w:r w:rsidR="00520BB9" w:rsidRPr="007A582C">
        <w:rPr>
          <w:rFonts w:cstheme="minorHAnsi"/>
        </w:rPr>
        <w:t>ing construction noise impacts?</w:t>
      </w:r>
    </w:p>
    <w:tbl>
      <w:tblPr>
        <w:tblW w:w="10788" w:type="dxa"/>
        <w:tblInd w:w="240" w:type="dxa"/>
        <w:tblLook w:val="0000" w:firstRow="0" w:lastRow="0" w:firstColumn="0" w:lastColumn="0" w:noHBand="0" w:noVBand="0"/>
      </w:tblPr>
      <w:tblGrid>
        <w:gridCol w:w="240"/>
        <w:gridCol w:w="480"/>
        <w:gridCol w:w="10068"/>
      </w:tblGrid>
      <w:tr w:rsidR="007A582C" w:rsidRPr="007A582C" w:rsidTr="006727EE">
        <w:trPr>
          <w:cantSplit/>
        </w:trPr>
        <w:tc>
          <w:tcPr>
            <w:tcW w:w="240" w:type="dxa"/>
          </w:tcPr>
          <w:p w:rsidR="000C6AC4" w:rsidRPr="007A582C" w:rsidRDefault="000C6AC4" w:rsidP="006727EE">
            <w:pPr>
              <w:pStyle w:val="NoSpacing"/>
              <w:keepNext/>
              <w:suppressAutoHyphens/>
              <w:overflowPunct w:val="0"/>
              <w:autoSpaceDE w:val="0"/>
              <w:autoSpaceDN w:val="0"/>
              <w:adjustRightInd w:val="0"/>
              <w:textAlignment w:val="baseline"/>
              <w:outlineLvl w:val="0"/>
              <w:rPr>
                <w:rFonts w:ascii="Arial Narrow" w:hAnsi="Arial Narrow"/>
                <w:sz w:val="22"/>
                <w:szCs w:val="22"/>
              </w:rPr>
            </w:pPr>
          </w:p>
        </w:tc>
        <w:tc>
          <w:tcPr>
            <w:tcW w:w="480" w:type="dxa"/>
          </w:tcPr>
          <w:p w:rsidR="000C6AC4" w:rsidRPr="007A582C" w:rsidRDefault="00DD502B" w:rsidP="006727EE">
            <w:pPr>
              <w:pStyle w:val="NoSpacing"/>
              <w:overflowPunct w:val="0"/>
              <w:autoSpaceDE w:val="0"/>
              <w:autoSpaceDN w:val="0"/>
              <w:adjustRightInd w:val="0"/>
              <w:textAlignment w:val="baseline"/>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0C6AC4" w:rsidRPr="007A582C" w:rsidRDefault="009A3D08" w:rsidP="006727EE">
            <w:pPr>
              <w:pStyle w:val="NoSpacing"/>
              <w:rPr>
                <w:rFonts w:ascii="Arial Narrow" w:hAnsi="Arial Narrow"/>
                <w:sz w:val="22"/>
                <w:szCs w:val="22"/>
              </w:rPr>
            </w:pPr>
            <w:r w:rsidRPr="007A582C">
              <w:rPr>
                <w:rFonts w:ascii="Arial Narrow" w:hAnsi="Arial Narrow"/>
                <w:sz w:val="22"/>
                <w:szCs w:val="22"/>
              </w:rPr>
              <w:t>No</w:t>
            </w:r>
          </w:p>
        </w:tc>
      </w:tr>
      <w:tr w:rsidR="000C6AC4" w:rsidRPr="007A582C" w:rsidTr="006727EE">
        <w:trPr>
          <w:cantSplit/>
        </w:trPr>
        <w:tc>
          <w:tcPr>
            <w:tcW w:w="240" w:type="dxa"/>
          </w:tcPr>
          <w:p w:rsidR="000C6AC4" w:rsidRPr="007A582C" w:rsidRDefault="000C6AC4" w:rsidP="006727EE">
            <w:pPr>
              <w:pStyle w:val="NoSpacing"/>
              <w:overflowPunct w:val="0"/>
              <w:autoSpaceDE w:val="0"/>
              <w:autoSpaceDN w:val="0"/>
              <w:adjustRightInd w:val="0"/>
              <w:textAlignment w:val="baseline"/>
              <w:rPr>
                <w:rFonts w:ascii="Arial Narrow" w:hAnsi="Arial Narrow"/>
                <w:sz w:val="22"/>
                <w:szCs w:val="22"/>
              </w:rPr>
            </w:pPr>
          </w:p>
        </w:tc>
        <w:tc>
          <w:tcPr>
            <w:tcW w:w="480" w:type="dxa"/>
          </w:tcPr>
          <w:p w:rsidR="000C6AC4" w:rsidRPr="007A582C" w:rsidRDefault="00934360" w:rsidP="006727EE">
            <w:pPr>
              <w:pStyle w:val="NoSpacing"/>
              <w:overflowPunct w:val="0"/>
              <w:autoSpaceDE w:val="0"/>
              <w:autoSpaceDN w:val="0"/>
              <w:adjustRightInd w:val="0"/>
              <w:textAlignment w:val="baseline"/>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A3D08"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0C6AC4" w:rsidRPr="007A582C" w:rsidRDefault="009A3D08" w:rsidP="006727EE">
            <w:pPr>
              <w:pStyle w:val="NoSpacing"/>
              <w:rPr>
                <w:rFonts w:ascii="Arial Narrow" w:hAnsi="Arial Narrow"/>
                <w:sz w:val="22"/>
                <w:szCs w:val="22"/>
              </w:rPr>
            </w:pPr>
            <w:r w:rsidRPr="007A582C">
              <w:rPr>
                <w:rFonts w:ascii="Arial Narrow" w:hAnsi="Arial Narrow"/>
                <w:sz w:val="22"/>
                <w:szCs w:val="22"/>
              </w:rPr>
              <w:t>Yes – project is ineligible for PCE</w:t>
            </w:r>
          </w:p>
        </w:tc>
      </w:tr>
    </w:tbl>
    <w:p w:rsidR="000C6AC4" w:rsidRPr="00E342E1" w:rsidRDefault="000C6AC4" w:rsidP="002A5573">
      <w:pPr>
        <w:pStyle w:val="ArialNarrow11NoSpace"/>
      </w:pPr>
    </w:p>
    <w:p w:rsidR="00D36B41" w:rsidRPr="007A582C" w:rsidRDefault="0036167C" w:rsidP="002A5573">
      <w:pPr>
        <w:pStyle w:val="ArialNarrow11NoSpace"/>
        <w:rPr>
          <w:b/>
        </w:rPr>
      </w:pPr>
      <w:proofErr w:type="gramStart"/>
      <w:r w:rsidRPr="007A582C">
        <w:rPr>
          <w:b/>
        </w:rPr>
        <w:t>3.</w:t>
      </w:r>
      <w:r w:rsidR="006F21F9" w:rsidRPr="007A582C">
        <w:rPr>
          <w:b/>
        </w:rPr>
        <w:t>9</w:t>
      </w:r>
      <w:r w:rsidR="00A034BB" w:rsidRPr="007A582C">
        <w:rPr>
          <w:b/>
        </w:rPr>
        <w:t xml:space="preserve">  </w:t>
      </w:r>
      <w:r w:rsidRPr="007A582C">
        <w:rPr>
          <w:b/>
        </w:rPr>
        <w:t>Contaminated</w:t>
      </w:r>
      <w:proofErr w:type="gramEnd"/>
      <w:r w:rsidR="00E967CE" w:rsidRPr="007A582C">
        <w:rPr>
          <w:b/>
        </w:rPr>
        <w:t xml:space="preserve"> Sites</w:t>
      </w:r>
      <w:bookmarkEnd w:id="10"/>
    </w:p>
    <w:p w:rsidR="00F52E94" w:rsidRPr="007A582C" w:rsidRDefault="00EE672E" w:rsidP="00A665E3">
      <w:pPr>
        <w:pStyle w:val="ArialNarrow11NoSpace"/>
        <w:ind w:left="240"/>
      </w:pPr>
      <w:r w:rsidRPr="007A582C">
        <w:t>Acquisition of c</w:t>
      </w:r>
      <w:r w:rsidR="00E967CE" w:rsidRPr="007A582C">
        <w:t>ontaminated sites wit</w:t>
      </w:r>
      <w:r w:rsidRPr="007A582C">
        <w:t xml:space="preserve">h hazardous materials or waste </w:t>
      </w:r>
      <w:r w:rsidR="006F21F9" w:rsidRPr="007A582C">
        <w:t>is</w:t>
      </w:r>
      <w:r w:rsidR="00E967CE" w:rsidRPr="007A582C">
        <w:t xml:space="preserve"> the responsibility of the acquiring agency.</w:t>
      </w:r>
    </w:p>
    <w:p w:rsidR="003779CB" w:rsidRPr="007A582C" w:rsidRDefault="003779CB" w:rsidP="00A665E3">
      <w:pPr>
        <w:pStyle w:val="ArialNarrow11NoSpace"/>
        <w:ind w:left="240"/>
        <w:rPr>
          <w:rFonts w:cstheme="minorHAnsi"/>
        </w:rPr>
      </w:pPr>
    </w:p>
    <w:p w:rsidR="00BC7029" w:rsidRPr="007A582C" w:rsidRDefault="00E967CE" w:rsidP="00A665E3">
      <w:pPr>
        <w:pStyle w:val="ArialNarrow11NoSpace"/>
        <w:ind w:left="240"/>
        <w:rPr>
          <w:rFonts w:cstheme="minorHAnsi"/>
        </w:rPr>
      </w:pPr>
      <w:r w:rsidRPr="007A582C">
        <w:rPr>
          <w:rFonts w:cstheme="minorHAnsi"/>
        </w:rPr>
        <w:t>Will properties with hazardous materials or wastes be acquired for this project?</w:t>
      </w:r>
      <w:r w:rsidR="00D36B41" w:rsidRPr="007A582C">
        <w:rPr>
          <w:rFonts w:cstheme="minorHAnsi"/>
        </w:rPr>
        <w:t xml:space="preserve"> </w:t>
      </w:r>
      <w:r w:rsidRPr="007A582C">
        <w:rPr>
          <w:rFonts w:cstheme="minorHAnsi"/>
        </w:rPr>
        <w:t xml:space="preserve"> If yes, </w:t>
      </w:r>
      <w:r w:rsidR="00EE672E" w:rsidRPr="007A582C">
        <w:rPr>
          <w:rFonts w:cstheme="minorHAnsi"/>
        </w:rPr>
        <w:t>contact the regional environmental coordinator for guidance on how to proceed</w:t>
      </w:r>
      <w:r w:rsidR="00520BB9" w:rsidRPr="007A582C">
        <w:rPr>
          <w:rFonts w:cstheme="minorHAnsi"/>
        </w:rPr>
        <w:t>.</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D502B"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6F21F9"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6F21F9" w:rsidP="00C36424">
            <w:pPr>
              <w:pStyle w:val="NoSpacing"/>
              <w:rPr>
                <w:rFonts w:ascii="Arial Narrow" w:hAnsi="Arial Narrow"/>
                <w:sz w:val="22"/>
                <w:szCs w:val="22"/>
              </w:rPr>
            </w:pPr>
            <w:r w:rsidRPr="007A582C">
              <w:rPr>
                <w:rFonts w:ascii="Arial Narrow" w:hAnsi="Arial Narrow"/>
                <w:sz w:val="22"/>
                <w:szCs w:val="22"/>
              </w:rPr>
              <w:t>Yes</w:t>
            </w:r>
          </w:p>
        </w:tc>
      </w:tr>
    </w:tbl>
    <w:p w:rsidR="0031119E" w:rsidRPr="007A582C" w:rsidRDefault="0031119E" w:rsidP="00A665E3">
      <w:pPr>
        <w:pStyle w:val="ArialNarrow11NoSpace"/>
        <w:ind w:left="240"/>
        <w:rPr>
          <w:rFonts w:cstheme="minorHAnsi"/>
        </w:rPr>
      </w:pPr>
    </w:p>
    <w:p w:rsidR="00F52E94" w:rsidRPr="007A582C" w:rsidRDefault="00E967CE" w:rsidP="00A665E3">
      <w:pPr>
        <w:pStyle w:val="ArialNarrow11NoSpace"/>
        <w:ind w:left="240"/>
        <w:rPr>
          <w:rFonts w:cstheme="minorHAnsi"/>
        </w:rPr>
      </w:pPr>
      <w:r w:rsidRPr="007A582C">
        <w:rPr>
          <w:rFonts w:cstheme="minorHAnsi"/>
        </w:rPr>
        <w:t>Will a utility or other infrastructure be installed in, or adjace</w:t>
      </w:r>
      <w:r w:rsidR="006F21F9" w:rsidRPr="007A582C">
        <w:rPr>
          <w:rFonts w:cstheme="minorHAnsi"/>
        </w:rPr>
        <w:t>nt to</w:t>
      </w:r>
      <w:r w:rsidR="00D36B41" w:rsidRPr="007A582C">
        <w:rPr>
          <w:rFonts w:cstheme="minorHAnsi"/>
        </w:rPr>
        <w:t xml:space="preserve"> a contaminated property?</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D502B"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6F21F9"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6F21F9" w:rsidP="00C36424">
            <w:pPr>
              <w:pStyle w:val="NoSpacing"/>
              <w:rPr>
                <w:rFonts w:ascii="Arial Narrow" w:hAnsi="Arial Narrow"/>
                <w:sz w:val="22"/>
                <w:szCs w:val="22"/>
              </w:rPr>
            </w:pPr>
            <w:r w:rsidRPr="007A582C">
              <w:rPr>
                <w:rFonts w:ascii="Arial Narrow" w:hAnsi="Arial Narrow"/>
                <w:sz w:val="22"/>
                <w:szCs w:val="22"/>
              </w:rPr>
              <w:t>Yes</w:t>
            </w:r>
          </w:p>
        </w:tc>
      </w:tr>
    </w:tbl>
    <w:p w:rsidR="00257003" w:rsidRPr="007A582C" w:rsidRDefault="00257003" w:rsidP="00A665E3">
      <w:pPr>
        <w:pStyle w:val="ArialNarrow11NoSpace"/>
        <w:ind w:left="240"/>
        <w:rPr>
          <w:rFonts w:cstheme="minorHAnsi"/>
        </w:rPr>
      </w:pPr>
    </w:p>
    <w:p w:rsidR="003C2D4D" w:rsidRPr="007A582C" w:rsidRDefault="003C2D4D" w:rsidP="00A665E3">
      <w:pPr>
        <w:pStyle w:val="ArialNarrow11NoSpace"/>
        <w:ind w:left="240"/>
        <w:rPr>
          <w:rFonts w:cstheme="minorHAnsi"/>
        </w:rPr>
      </w:pPr>
      <w:r w:rsidRPr="007A582C">
        <w:rPr>
          <w:rFonts w:cstheme="minorHAnsi"/>
        </w:rPr>
        <w:t>Are there conflicts with project construction according to the Utility Accommodation Policy (UAP)</w:t>
      </w:r>
      <w:r w:rsidR="00D36B41" w:rsidRPr="007A582C">
        <w:rPr>
          <w:rFonts w:cstheme="minorHAnsi"/>
        </w:rPr>
        <w:t>?</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D502B"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727019"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727019" w:rsidP="00C36424">
            <w:pPr>
              <w:pStyle w:val="NoSpacing"/>
              <w:rPr>
                <w:rFonts w:ascii="Arial Narrow" w:hAnsi="Arial Narrow"/>
                <w:sz w:val="22"/>
                <w:szCs w:val="22"/>
              </w:rPr>
            </w:pPr>
            <w:r w:rsidRPr="007A582C">
              <w:rPr>
                <w:rFonts w:ascii="Arial Narrow" w:hAnsi="Arial Narrow"/>
                <w:sz w:val="22"/>
                <w:szCs w:val="22"/>
              </w:rPr>
              <w:t>Yes</w:t>
            </w:r>
          </w:p>
        </w:tc>
      </w:tr>
    </w:tbl>
    <w:p w:rsidR="003C2D4D" w:rsidRPr="007A582C" w:rsidRDefault="003C2D4D" w:rsidP="00727019">
      <w:pPr>
        <w:pStyle w:val="ArialNarrow11NoSpace"/>
        <w:ind w:left="480"/>
        <w:rPr>
          <w:rFonts w:cstheme="minorHAnsi"/>
        </w:rPr>
      </w:pPr>
    </w:p>
    <w:p w:rsidR="00EE672E" w:rsidRPr="007A582C" w:rsidRDefault="00EE672E" w:rsidP="00727019">
      <w:pPr>
        <w:pStyle w:val="ArialNarrow11NoSpace"/>
        <w:ind w:left="480"/>
        <w:rPr>
          <w:rFonts w:cstheme="minorHAnsi"/>
        </w:rPr>
      </w:pPr>
      <w:r w:rsidRPr="007A582C">
        <w:rPr>
          <w:rFonts w:cstheme="minorHAnsi"/>
        </w:rPr>
        <w:t xml:space="preserve">If yes, </w:t>
      </w:r>
      <w:r w:rsidR="003C2D4D" w:rsidRPr="007A582C">
        <w:rPr>
          <w:rFonts w:cstheme="minorHAnsi"/>
        </w:rPr>
        <w:t>describe how conflicts with the UAP be managed</w:t>
      </w:r>
      <w:r w:rsidR="006F21F9" w:rsidRPr="007A582C">
        <w:rPr>
          <w:rFonts w:cstheme="minorHAnsi"/>
        </w:rPr>
        <w:t>.</w:t>
      </w:r>
    </w:p>
    <w:p w:rsidR="00C36424" w:rsidRPr="007A582C" w:rsidRDefault="00934360" w:rsidP="00727019">
      <w:pPr>
        <w:pStyle w:val="ArialNarrow11NoSpace"/>
        <w:ind w:left="480"/>
        <w:rPr>
          <w:rFonts w:cstheme="minorHAnsi"/>
        </w:rPr>
      </w:pPr>
      <w:r w:rsidRPr="007A582C">
        <w:rPr>
          <w:rFonts w:ascii="Times New Roman" w:eastAsia="Calibri" w:hAnsi="Times New Roman"/>
        </w:rPr>
        <w:fldChar w:fldCharType="begin">
          <w:ffData>
            <w:name w:val="Text30"/>
            <w:enabled/>
            <w:calcOnExit w:val="0"/>
            <w:textInput/>
          </w:ffData>
        </w:fldChar>
      </w:r>
      <w:r w:rsidR="00C36424" w:rsidRPr="007A582C">
        <w:rPr>
          <w:rFonts w:ascii="Times New Roman" w:eastAsia="Calibri" w:hAnsi="Times New Roman"/>
        </w:rPr>
        <w:instrText xml:space="preserve"> FORMTEXT </w:instrText>
      </w:r>
      <w:r w:rsidRPr="007A582C">
        <w:rPr>
          <w:rFonts w:ascii="Times New Roman" w:eastAsia="Calibri" w:hAnsi="Times New Roman"/>
        </w:rPr>
      </w:r>
      <w:r w:rsidRPr="007A582C">
        <w:rPr>
          <w:rFonts w:ascii="Times New Roman" w:eastAsia="Calibri" w:hAnsi="Times New Roman"/>
        </w:rPr>
        <w:fldChar w:fldCharType="separate"/>
      </w:r>
      <w:r w:rsidR="00C36424" w:rsidRPr="007A582C">
        <w:rPr>
          <w:rFonts w:ascii="Times New Roman" w:eastAsia="Calibri" w:hAnsi="Times New Roman"/>
          <w:noProof/>
        </w:rPr>
        <w:t> </w:t>
      </w:r>
      <w:r w:rsidR="00C36424" w:rsidRPr="007A582C">
        <w:rPr>
          <w:rFonts w:ascii="Times New Roman" w:eastAsia="Calibri" w:hAnsi="Times New Roman"/>
          <w:noProof/>
        </w:rPr>
        <w:t> </w:t>
      </w:r>
      <w:r w:rsidR="00C36424" w:rsidRPr="007A582C">
        <w:rPr>
          <w:rFonts w:ascii="Times New Roman" w:eastAsia="Calibri" w:hAnsi="Times New Roman"/>
          <w:noProof/>
        </w:rPr>
        <w:t> </w:t>
      </w:r>
      <w:r w:rsidR="00C36424" w:rsidRPr="007A582C">
        <w:rPr>
          <w:rFonts w:ascii="Times New Roman" w:eastAsia="Calibri" w:hAnsi="Times New Roman"/>
          <w:noProof/>
        </w:rPr>
        <w:t> </w:t>
      </w:r>
      <w:r w:rsidR="00C36424" w:rsidRPr="007A582C">
        <w:rPr>
          <w:rFonts w:ascii="Times New Roman" w:eastAsia="Calibri" w:hAnsi="Times New Roman"/>
          <w:noProof/>
        </w:rPr>
        <w:t> </w:t>
      </w:r>
      <w:r w:rsidRPr="007A582C">
        <w:rPr>
          <w:rFonts w:ascii="Times New Roman" w:eastAsia="Calibri" w:hAnsi="Times New Roman"/>
        </w:rPr>
        <w:fldChar w:fldCharType="end"/>
      </w:r>
    </w:p>
    <w:p w:rsidR="003C2D4D" w:rsidRPr="007A582C" w:rsidRDefault="003C2D4D" w:rsidP="00727019">
      <w:pPr>
        <w:pStyle w:val="ArialNarrow11NoSpace"/>
        <w:ind w:left="480"/>
        <w:rPr>
          <w:rFonts w:cstheme="minorHAnsi"/>
        </w:rPr>
      </w:pPr>
    </w:p>
    <w:p w:rsidR="00F52E94" w:rsidRPr="007A582C" w:rsidRDefault="00E967CE" w:rsidP="00A665E3">
      <w:pPr>
        <w:pStyle w:val="ArialNarrow11NoSpace"/>
        <w:ind w:left="240"/>
        <w:rPr>
          <w:rFonts w:cstheme="minorHAnsi"/>
        </w:rPr>
      </w:pPr>
      <w:r w:rsidRPr="007A582C">
        <w:rPr>
          <w:rFonts w:cstheme="minorHAnsi"/>
        </w:rPr>
        <w:t>Will the project include rehabilitation</w:t>
      </w:r>
      <w:r w:rsidR="003C2D4D" w:rsidRPr="007A582C">
        <w:rPr>
          <w:rFonts w:cstheme="minorHAnsi"/>
        </w:rPr>
        <w:t xml:space="preserve">, reconstruction, </w:t>
      </w:r>
      <w:r w:rsidRPr="007A582C">
        <w:rPr>
          <w:rFonts w:cstheme="minorHAnsi"/>
        </w:rPr>
        <w:t>or replacement of an existing bridge structure?</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D502B"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6F21F9"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6F21F9" w:rsidP="00C36424">
            <w:pPr>
              <w:pStyle w:val="NoSpacing"/>
              <w:rPr>
                <w:rFonts w:ascii="Arial Narrow" w:hAnsi="Arial Narrow"/>
                <w:sz w:val="22"/>
                <w:szCs w:val="22"/>
              </w:rPr>
            </w:pPr>
            <w:r w:rsidRPr="007A582C">
              <w:rPr>
                <w:rFonts w:ascii="Arial Narrow" w:hAnsi="Arial Narrow"/>
                <w:sz w:val="22"/>
                <w:szCs w:val="22"/>
              </w:rPr>
              <w:t>Yes</w:t>
            </w:r>
          </w:p>
        </w:tc>
      </w:tr>
    </w:tbl>
    <w:p w:rsidR="000D6D2B" w:rsidRPr="007A582C" w:rsidRDefault="000D6D2B" w:rsidP="00A665E3">
      <w:pPr>
        <w:pStyle w:val="ArialNarrow11NoSpace"/>
        <w:ind w:left="240"/>
        <w:rPr>
          <w:rFonts w:cstheme="minorHAnsi"/>
        </w:rPr>
      </w:pPr>
    </w:p>
    <w:p w:rsidR="00DA07BF" w:rsidRPr="007A582C" w:rsidRDefault="00E967CE" w:rsidP="00A665E3">
      <w:pPr>
        <w:pStyle w:val="ArialNarrow11NoSpace"/>
        <w:ind w:left="240"/>
        <w:rPr>
          <w:rFonts w:cstheme="minorHAnsi"/>
        </w:rPr>
      </w:pPr>
      <w:r w:rsidRPr="007A582C">
        <w:rPr>
          <w:rFonts w:cstheme="minorHAnsi"/>
        </w:rPr>
        <w:t>Is asbestos present?</w:t>
      </w:r>
      <w:r w:rsidR="006F21F9" w:rsidRPr="007A582C">
        <w:rPr>
          <w:rFonts w:cstheme="minorHAnsi"/>
        </w:rPr>
        <w:t xml:space="preserve"> </w:t>
      </w:r>
      <w:r w:rsidRPr="007A582C">
        <w:rPr>
          <w:rFonts w:cstheme="minorHAnsi"/>
        </w:rPr>
        <w:t xml:space="preserve"> If yes, include any </w:t>
      </w:r>
      <w:r w:rsidR="00727019" w:rsidRPr="007A582C">
        <w:rPr>
          <w:rFonts w:cstheme="minorHAnsi"/>
        </w:rPr>
        <w:t xml:space="preserve">required </w:t>
      </w:r>
      <w:r w:rsidRPr="007A582C">
        <w:rPr>
          <w:rFonts w:cstheme="minorHAnsi"/>
        </w:rPr>
        <w:t>special provi</w:t>
      </w:r>
      <w:r w:rsidR="006806BC" w:rsidRPr="007A582C">
        <w:rPr>
          <w:rFonts w:cstheme="minorHAnsi"/>
        </w:rPr>
        <w:t>sions in the a</w:t>
      </w:r>
      <w:r w:rsidR="00D36B41" w:rsidRPr="007A582C">
        <w:rPr>
          <w:rFonts w:cstheme="minorHAnsi"/>
        </w:rPr>
        <w:t>ppendix.</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D502B"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6806BC"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6806BC" w:rsidP="00C36424">
            <w:pPr>
              <w:pStyle w:val="NoSpacing"/>
              <w:rPr>
                <w:rFonts w:ascii="Arial Narrow" w:hAnsi="Arial Narrow"/>
                <w:sz w:val="22"/>
                <w:szCs w:val="22"/>
              </w:rPr>
            </w:pPr>
            <w:r w:rsidRPr="007A582C">
              <w:rPr>
                <w:rFonts w:ascii="Arial Narrow" w:hAnsi="Arial Narrow"/>
                <w:sz w:val="22"/>
                <w:szCs w:val="22"/>
              </w:rPr>
              <w:t>Yes</w:t>
            </w:r>
          </w:p>
        </w:tc>
      </w:tr>
    </w:tbl>
    <w:p w:rsidR="0044740E" w:rsidRPr="007A582C" w:rsidRDefault="0044740E" w:rsidP="00A665E3">
      <w:pPr>
        <w:pStyle w:val="ArialNarrow11NoSpace"/>
        <w:ind w:left="240"/>
        <w:rPr>
          <w:rFonts w:cstheme="minorHAnsi"/>
        </w:rPr>
      </w:pPr>
    </w:p>
    <w:p w:rsidR="00EE672E" w:rsidRPr="007A582C" w:rsidRDefault="00EE672E" w:rsidP="00A665E3">
      <w:pPr>
        <w:pStyle w:val="ArialNarrow11NoSpace"/>
        <w:ind w:left="240"/>
        <w:rPr>
          <w:rFonts w:cstheme="minorHAnsi"/>
        </w:rPr>
      </w:pPr>
      <w:r w:rsidRPr="007A582C">
        <w:rPr>
          <w:rFonts w:cstheme="minorHAnsi"/>
        </w:rPr>
        <w:t xml:space="preserve">Include any special provisions in the </w:t>
      </w:r>
      <w:r w:rsidR="006806BC" w:rsidRPr="007A582C">
        <w:rPr>
          <w:rFonts w:cstheme="minorHAnsi"/>
        </w:rPr>
        <w:t>a</w:t>
      </w:r>
      <w:r w:rsidRPr="007A582C">
        <w:rPr>
          <w:rFonts w:cstheme="minorHAnsi"/>
        </w:rPr>
        <w:t>ppendix to address contamination that may be encountered within the right of way during construction, e.g., contaminated soil disposal, installation of contaminant migration barriers, or management of contaminated groundwater during construction dewatering.</w:t>
      </w:r>
    </w:p>
    <w:p w:rsidR="00EE672E" w:rsidRPr="007A582C" w:rsidRDefault="00EE672E" w:rsidP="00A665E3">
      <w:pPr>
        <w:pStyle w:val="ArialNarrow11NoSpace"/>
        <w:ind w:left="240"/>
        <w:rPr>
          <w:rFonts w:cstheme="minorHAnsi"/>
        </w:rPr>
      </w:pPr>
    </w:p>
    <w:p w:rsidR="00063A40" w:rsidRPr="007A582C" w:rsidRDefault="00A034BB" w:rsidP="00494F4E">
      <w:pPr>
        <w:pStyle w:val="ArialNarrow11NoSpace"/>
        <w:rPr>
          <w:b/>
        </w:rPr>
      </w:pPr>
      <w:proofErr w:type="gramStart"/>
      <w:r w:rsidRPr="007A582C">
        <w:rPr>
          <w:b/>
        </w:rPr>
        <w:t>3.1</w:t>
      </w:r>
      <w:r w:rsidR="006F21F9" w:rsidRPr="007A582C">
        <w:rPr>
          <w:b/>
        </w:rPr>
        <w:t>0</w:t>
      </w:r>
      <w:r w:rsidRPr="007A582C">
        <w:rPr>
          <w:b/>
        </w:rPr>
        <w:t xml:space="preserve">  </w:t>
      </w:r>
      <w:r w:rsidR="00727019" w:rsidRPr="007A582C">
        <w:rPr>
          <w:b/>
        </w:rPr>
        <w:t>Threatened</w:t>
      </w:r>
      <w:proofErr w:type="gramEnd"/>
      <w:r w:rsidR="00727019" w:rsidRPr="007A582C">
        <w:rPr>
          <w:b/>
        </w:rPr>
        <w:t xml:space="preserve"> and </w:t>
      </w:r>
      <w:r w:rsidR="00E967CE" w:rsidRPr="007A582C">
        <w:rPr>
          <w:b/>
        </w:rPr>
        <w:t>Endangered Species</w:t>
      </w:r>
    </w:p>
    <w:p w:rsidR="00D36B41" w:rsidRPr="007A582C" w:rsidRDefault="006F21F9" w:rsidP="00A665E3">
      <w:pPr>
        <w:pStyle w:val="ArialNarrow11NoSpace"/>
        <w:ind w:left="240"/>
      </w:pPr>
      <w:r w:rsidRPr="007A582C">
        <w:t>Threatened and e</w:t>
      </w:r>
      <w:r w:rsidR="00E967CE" w:rsidRPr="007A582C">
        <w:t xml:space="preserve">ndangered species and their critical habitat are protected by both state and federal laws.  The Wisconsin </w:t>
      </w:r>
      <w:r w:rsidR="006806BC" w:rsidRPr="007A582C">
        <w:t>Department of Natural Resources (WDNR)</w:t>
      </w:r>
      <w:r w:rsidR="00E967CE" w:rsidRPr="007A582C">
        <w:t xml:space="preserve"> can provide information on </w:t>
      </w:r>
      <w:r w:rsidRPr="007A582C">
        <w:t>these</w:t>
      </w:r>
      <w:r w:rsidR="00E967CE" w:rsidRPr="007A582C">
        <w:t xml:space="preserve"> species.  Include a copy of the </w:t>
      </w:r>
      <w:r w:rsidR="00197B3C" w:rsidRPr="007A582C">
        <w:t>W</w:t>
      </w:r>
      <w:r w:rsidR="00E967CE" w:rsidRPr="007A582C">
        <w:t xml:space="preserve">DNR </w:t>
      </w:r>
      <w:r w:rsidR="000C6AC4" w:rsidRPr="007A582C">
        <w:t xml:space="preserve">coordination </w:t>
      </w:r>
      <w:r w:rsidR="006806BC" w:rsidRPr="007A582C">
        <w:t>in the a</w:t>
      </w:r>
      <w:r w:rsidRPr="007A582C">
        <w:t>ppendix</w:t>
      </w:r>
      <w:r w:rsidR="00E967CE" w:rsidRPr="007A582C">
        <w:t xml:space="preserve">. </w:t>
      </w:r>
      <w:r w:rsidRPr="007A582C">
        <w:t xml:space="preserve"> </w:t>
      </w:r>
      <w:r w:rsidR="00E967CE" w:rsidRPr="007A582C">
        <w:t>The United States Fish and Wildlife Service</w:t>
      </w:r>
      <w:r w:rsidRPr="007A582C">
        <w:t xml:space="preserve"> (USFWS)</w:t>
      </w:r>
      <w:r w:rsidR="00E967CE" w:rsidRPr="007A582C">
        <w:t xml:space="preserve"> is responsible for federally listed threatened and endangered species.</w:t>
      </w:r>
      <w:r w:rsidRPr="007A582C">
        <w:t xml:space="preserve">  Include any coordination with</w:t>
      </w:r>
      <w:r w:rsidR="006806BC" w:rsidRPr="007A582C">
        <w:t xml:space="preserve"> USFWS in the a</w:t>
      </w:r>
      <w:r w:rsidRPr="007A582C">
        <w:t>ppendix.</w:t>
      </w:r>
    </w:p>
    <w:p w:rsidR="00D36B41" w:rsidRPr="007A582C" w:rsidRDefault="00D36B41" w:rsidP="00A665E3">
      <w:pPr>
        <w:pStyle w:val="ArialNarrow11NoSpace"/>
        <w:ind w:left="240"/>
      </w:pPr>
    </w:p>
    <w:p w:rsidR="00D36B41" w:rsidRPr="007A582C" w:rsidRDefault="00197B3C" w:rsidP="00A665E3">
      <w:pPr>
        <w:pStyle w:val="ArialNarrow11NoSpace"/>
        <w:ind w:left="240"/>
        <w:rPr>
          <w:rFonts w:cstheme="minorHAnsi"/>
        </w:rPr>
      </w:pPr>
      <w:r w:rsidRPr="007A582C">
        <w:rPr>
          <w:rFonts w:cstheme="minorHAnsi"/>
        </w:rPr>
        <w:t>Will the project result in a determination of “may affect, likely to adversely affect” for any threatened or endangered species or critical habitat</w:t>
      </w:r>
      <w:r w:rsidR="00CB13F7" w:rsidRPr="007A582C">
        <w:rPr>
          <w:rFonts w:cstheme="minorHAnsi"/>
        </w:rPr>
        <w:t>?</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bookmarkStart w:id="11" w:name="Access"/>
          </w:p>
        </w:tc>
        <w:tc>
          <w:tcPr>
            <w:tcW w:w="480" w:type="dxa"/>
          </w:tcPr>
          <w:p w:rsidR="00795ABD" w:rsidRPr="007A582C" w:rsidRDefault="00DD502B"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727019"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727019" w:rsidP="00197B3C">
            <w:pPr>
              <w:pStyle w:val="NoSpacing"/>
              <w:rPr>
                <w:rFonts w:ascii="Arial Narrow" w:hAnsi="Arial Narrow"/>
                <w:sz w:val="22"/>
                <w:szCs w:val="22"/>
              </w:rPr>
            </w:pPr>
            <w:r w:rsidRPr="007A582C">
              <w:rPr>
                <w:rFonts w:ascii="Arial Narrow" w:hAnsi="Arial Narrow"/>
                <w:sz w:val="22"/>
                <w:szCs w:val="22"/>
              </w:rPr>
              <w:t>Yes –</w:t>
            </w:r>
            <w:r w:rsidR="00197B3C" w:rsidRPr="007A582C">
              <w:rPr>
                <w:rFonts w:ascii="Arial Narrow" w:hAnsi="Arial Narrow"/>
                <w:sz w:val="22"/>
                <w:szCs w:val="22"/>
              </w:rPr>
              <w:t xml:space="preserve"> project is ineligible for PCE</w:t>
            </w:r>
          </w:p>
        </w:tc>
      </w:tr>
    </w:tbl>
    <w:p w:rsidR="009B4A55" w:rsidRPr="007A582C" w:rsidRDefault="009B4A55" w:rsidP="00727019">
      <w:pPr>
        <w:pStyle w:val="ArialNarrow11NoSpace"/>
        <w:ind w:left="480"/>
        <w:rPr>
          <w:rFonts w:cstheme="minorHAnsi"/>
        </w:rPr>
      </w:pPr>
    </w:p>
    <w:p w:rsidR="00C36424" w:rsidRPr="007A582C" w:rsidRDefault="00197B3C" w:rsidP="00727019">
      <w:pPr>
        <w:pStyle w:val="ArialNarrow11NoSpace"/>
        <w:ind w:left="480"/>
        <w:rPr>
          <w:rFonts w:cstheme="minorHAnsi"/>
        </w:rPr>
      </w:pPr>
      <w:r w:rsidRPr="007A582C">
        <w:rPr>
          <w:rFonts w:cstheme="minorHAnsi"/>
        </w:rPr>
        <w:t>D</w:t>
      </w:r>
      <w:r w:rsidR="00C36424" w:rsidRPr="007A582C">
        <w:rPr>
          <w:rFonts w:cstheme="minorHAnsi"/>
        </w:rPr>
        <w:t>escribe</w:t>
      </w:r>
      <w:r w:rsidR="007A0398" w:rsidRPr="007A582C">
        <w:rPr>
          <w:rFonts w:cstheme="minorHAnsi"/>
        </w:rPr>
        <w:t xml:space="preserve"> species considered and</w:t>
      </w:r>
      <w:r w:rsidRPr="007A582C">
        <w:rPr>
          <w:rFonts w:cstheme="minorHAnsi"/>
        </w:rPr>
        <w:t xml:space="preserve"> coordination with WDNR and USFWS</w:t>
      </w:r>
      <w:r w:rsidR="00C36424" w:rsidRPr="007A582C">
        <w:rPr>
          <w:rFonts w:cstheme="minorHAnsi"/>
        </w:rPr>
        <w:t>:</w:t>
      </w:r>
    </w:p>
    <w:p w:rsidR="00C36424" w:rsidRPr="007A582C" w:rsidRDefault="00934360" w:rsidP="00727019">
      <w:pPr>
        <w:pStyle w:val="ArialNarrow11NoSpace"/>
        <w:ind w:left="480"/>
        <w:rPr>
          <w:rFonts w:cstheme="minorHAnsi"/>
        </w:rPr>
      </w:pPr>
      <w:r w:rsidRPr="007A582C">
        <w:rPr>
          <w:rFonts w:ascii="Times New Roman" w:eastAsia="Calibri" w:hAnsi="Times New Roman"/>
        </w:rPr>
        <w:fldChar w:fldCharType="begin">
          <w:ffData>
            <w:name w:val="Text30"/>
            <w:enabled/>
            <w:calcOnExit w:val="0"/>
            <w:textInput/>
          </w:ffData>
        </w:fldChar>
      </w:r>
      <w:r w:rsidR="00C36424" w:rsidRPr="007A582C">
        <w:rPr>
          <w:rFonts w:ascii="Times New Roman" w:eastAsia="Calibri" w:hAnsi="Times New Roman"/>
        </w:rPr>
        <w:instrText xml:space="preserve"> FORMTEXT </w:instrText>
      </w:r>
      <w:r w:rsidRPr="007A582C">
        <w:rPr>
          <w:rFonts w:ascii="Times New Roman" w:eastAsia="Calibri" w:hAnsi="Times New Roman"/>
        </w:rPr>
      </w:r>
      <w:r w:rsidRPr="007A582C">
        <w:rPr>
          <w:rFonts w:ascii="Times New Roman" w:eastAsia="Calibri" w:hAnsi="Times New Roman"/>
        </w:rPr>
        <w:fldChar w:fldCharType="separate"/>
      </w:r>
      <w:r w:rsidR="00C36424" w:rsidRPr="007A582C">
        <w:rPr>
          <w:rFonts w:ascii="Times New Roman" w:eastAsia="Calibri" w:hAnsi="Times New Roman"/>
          <w:noProof/>
        </w:rPr>
        <w:t> </w:t>
      </w:r>
      <w:r w:rsidR="00C36424" w:rsidRPr="007A582C">
        <w:rPr>
          <w:rFonts w:ascii="Times New Roman" w:eastAsia="Calibri" w:hAnsi="Times New Roman"/>
          <w:noProof/>
        </w:rPr>
        <w:t> </w:t>
      </w:r>
      <w:r w:rsidR="00C36424" w:rsidRPr="007A582C">
        <w:rPr>
          <w:rFonts w:ascii="Times New Roman" w:eastAsia="Calibri" w:hAnsi="Times New Roman"/>
          <w:noProof/>
        </w:rPr>
        <w:t> </w:t>
      </w:r>
      <w:r w:rsidR="00C36424" w:rsidRPr="007A582C">
        <w:rPr>
          <w:rFonts w:ascii="Times New Roman" w:eastAsia="Calibri" w:hAnsi="Times New Roman"/>
          <w:noProof/>
        </w:rPr>
        <w:t> </w:t>
      </w:r>
      <w:r w:rsidR="00C36424" w:rsidRPr="007A582C">
        <w:rPr>
          <w:rFonts w:ascii="Times New Roman" w:eastAsia="Calibri" w:hAnsi="Times New Roman"/>
          <w:noProof/>
        </w:rPr>
        <w:t> </w:t>
      </w:r>
      <w:r w:rsidRPr="007A582C">
        <w:rPr>
          <w:rFonts w:ascii="Times New Roman" w:eastAsia="Calibri" w:hAnsi="Times New Roman"/>
        </w:rPr>
        <w:fldChar w:fldCharType="end"/>
      </w:r>
    </w:p>
    <w:p w:rsidR="00C36424" w:rsidRPr="007A582C" w:rsidRDefault="00C36424" w:rsidP="00727019">
      <w:pPr>
        <w:pStyle w:val="ArialNarrow11NoSpace"/>
        <w:ind w:left="480"/>
        <w:rPr>
          <w:rFonts w:cstheme="minorHAnsi"/>
        </w:rPr>
      </w:pPr>
    </w:p>
    <w:p w:rsidR="00D91A11" w:rsidRPr="007A582C" w:rsidRDefault="00063A40" w:rsidP="002A5573">
      <w:pPr>
        <w:pStyle w:val="ArialNarrow11NoSpace"/>
        <w:rPr>
          <w:b/>
        </w:rPr>
      </w:pPr>
      <w:proofErr w:type="gramStart"/>
      <w:r w:rsidRPr="007A582C">
        <w:rPr>
          <w:b/>
        </w:rPr>
        <w:t>3.1</w:t>
      </w:r>
      <w:r w:rsidR="00197B3C" w:rsidRPr="007A582C">
        <w:rPr>
          <w:b/>
        </w:rPr>
        <w:t>1</w:t>
      </w:r>
      <w:r w:rsidR="00A034BB" w:rsidRPr="007A582C">
        <w:rPr>
          <w:b/>
        </w:rPr>
        <w:t xml:space="preserve">  </w:t>
      </w:r>
      <w:r w:rsidR="00D91A11" w:rsidRPr="007A582C">
        <w:rPr>
          <w:b/>
        </w:rPr>
        <w:t>Bald</w:t>
      </w:r>
      <w:proofErr w:type="gramEnd"/>
      <w:r w:rsidR="00D91A11" w:rsidRPr="007A582C">
        <w:rPr>
          <w:b/>
        </w:rPr>
        <w:t xml:space="preserve"> and Golden Eagle Protection Act (BGEPA)</w:t>
      </w:r>
    </w:p>
    <w:p w:rsidR="008649B6" w:rsidRPr="007A582C" w:rsidRDefault="00D91A11" w:rsidP="00A665E3">
      <w:pPr>
        <w:pStyle w:val="ArialNarrow11NoSpace"/>
        <w:ind w:left="240"/>
        <w:rPr>
          <w:rFonts w:cstheme="minorHAnsi"/>
        </w:rPr>
      </w:pPr>
      <w:r w:rsidRPr="007A582C">
        <w:rPr>
          <w:rFonts w:cstheme="minorHAnsi"/>
        </w:rPr>
        <w:t>The Bald and Go</w:t>
      </w:r>
      <w:r w:rsidR="0007620B" w:rsidRPr="007A582C">
        <w:rPr>
          <w:rFonts w:cstheme="minorHAnsi"/>
        </w:rPr>
        <w:t>lden Eagle Protection Act (16 U.S.C. 668-668</w:t>
      </w:r>
      <w:r w:rsidR="009602FF">
        <w:rPr>
          <w:rFonts w:cstheme="minorHAnsi"/>
        </w:rPr>
        <w:t>d</w:t>
      </w:r>
      <w:r w:rsidR="0007620B" w:rsidRPr="007A582C">
        <w:rPr>
          <w:rFonts w:cstheme="minorHAnsi"/>
        </w:rPr>
        <w:t xml:space="preserve">) </w:t>
      </w:r>
      <w:r w:rsidR="008649B6" w:rsidRPr="007A582C">
        <w:rPr>
          <w:rFonts w:cstheme="minorHAnsi"/>
        </w:rPr>
        <w:t>prohibits anyone, without a permit issued by the Secretary of the Interior, from "taking" bald eagles, including their parts, nests, or eggs.</w:t>
      </w:r>
      <w:r w:rsidR="00D36B41" w:rsidRPr="007A582C">
        <w:rPr>
          <w:rFonts w:cstheme="minorHAnsi"/>
        </w:rPr>
        <w:t xml:space="preserve"> </w:t>
      </w:r>
      <w:r w:rsidR="008649B6" w:rsidRPr="007A582C">
        <w:rPr>
          <w:rFonts w:cstheme="minorHAnsi"/>
        </w:rPr>
        <w:t xml:space="preserve"> </w:t>
      </w:r>
      <w:r w:rsidR="00936EAD" w:rsidRPr="007A582C">
        <w:rPr>
          <w:rFonts w:cstheme="minorHAnsi"/>
        </w:rPr>
        <w:t>WisDOT will coordinate with WDNR to identify known eagle nesting areas near the project prior to commencing construction.</w:t>
      </w:r>
      <w:r w:rsidR="00197B3C" w:rsidRPr="007A582C">
        <w:rPr>
          <w:rFonts w:cstheme="minorHAnsi"/>
        </w:rPr>
        <w:t xml:space="preserve"> </w:t>
      </w:r>
      <w:r w:rsidR="00936EAD" w:rsidRPr="007A582C">
        <w:rPr>
          <w:rFonts w:cstheme="minorHAnsi"/>
        </w:rPr>
        <w:t xml:space="preserve"> </w:t>
      </w:r>
      <w:r w:rsidR="00D31CEB" w:rsidRPr="007A582C">
        <w:rPr>
          <w:rFonts w:cstheme="minorHAnsi"/>
        </w:rPr>
        <w:t xml:space="preserve">More information can be found at </w:t>
      </w:r>
      <w:hyperlink r:id="rId12" w:history="1">
        <w:r w:rsidR="00D31CEB" w:rsidRPr="007A582C">
          <w:rPr>
            <w:rStyle w:val="Hyperlink"/>
            <w:rFonts w:cstheme="minorHAnsi"/>
            <w:color w:val="auto"/>
          </w:rPr>
          <w:t>http://www.fws.gov/midwest/midwestbird/eaglepermits/bagepa.html</w:t>
        </w:r>
      </w:hyperlink>
    </w:p>
    <w:p w:rsidR="00D36B41" w:rsidRPr="007A582C" w:rsidRDefault="00D36B41" w:rsidP="00A665E3">
      <w:pPr>
        <w:pStyle w:val="ArialNarrow11NoSpace"/>
        <w:ind w:left="240"/>
        <w:rPr>
          <w:rFonts w:cstheme="minorHAnsi"/>
        </w:rPr>
      </w:pPr>
    </w:p>
    <w:p w:rsidR="00A0527C" w:rsidRPr="007A582C" w:rsidRDefault="009A3D08" w:rsidP="00A0527C">
      <w:pPr>
        <w:pStyle w:val="ArialNarrow11NoSpace"/>
        <w:ind w:left="240"/>
        <w:rPr>
          <w:rFonts w:cstheme="minorHAnsi"/>
        </w:rPr>
      </w:pPr>
      <w:r w:rsidRPr="007A582C">
        <w:rPr>
          <w:rFonts w:cstheme="minorHAnsi"/>
        </w:rPr>
        <w:t>Has eagle habitat and a nesting site(s) been identified in the project area?</w:t>
      </w:r>
    </w:p>
    <w:tbl>
      <w:tblPr>
        <w:tblW w:w="10788" w:type="dxa"/>
        <w:tblInd w:w="240" w:type="dxa"/>
        <w:tblLook w:val="04A0" w:firstRow="1" w:lastRow="0" w:firstColumn="1" w:lastColumn="0" w:noHBand="0" w:noVBand="1"/>
      </w:tblPr>
      <w:tblGrid>
        <w:gridCol w:w="240"/>
        <w:gridCol w:w="516"/>
        <w:gridCol w:w="10032"/>
      </w:tblGrid>
      <w:tr w:rsidR="007A582C" w:rsidRPr="007A582C" w:rsidTr="00A0527C">
        <w:trPr>
          <w:cantSplit/>
        </w:trPr>
        <w:tc>
          <w:tcPr>
            <w:tcW w:w="240" w:type="dxa"/>
          </w:tcPr>
          <w:p w:rsidR="00A0527C" w:rsidRPr="007A582C" w:rsidRDefault="00A0527C">
            <w:pPr>
              <w:pStyle w:val="NoSpacing"/>
              <w:rPr>
                <w:rFonts w:ascii="Arial Narrow" w:hAnsi="Arial Narrow"/>
                <w:sz w:val="22"/>
                <w:szCs w:val="22"/>
              </w:rPr>
            </w:pPr>
          </w:p>
        </w:tc>
        <w:tc>
          <w:tcPr>
            <w:tcW w:w="516" w:type="dxa"/>
            <w:hideMark/>
          </w:tcPr>
          <w:p w:rsidR="00A0527C" w:rsidRPr="007A582C" w:rsidRDefault="00DD502B">
            <w:pPr>
              <w:pStyle w:val="NoSpacing"/>
              <w:overflowPunct w:val="0"/>
              <w:autoSpaceDE w:val="0"/>
              <w:autoSpaceDN w:val="0"/>
              <w:adjustRightInd w:val="0"/>
              <w:textAlignment w:val="baseline"/>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32" w:type="dxa"/>
            <w:hideMark/>
          </w:tcPr>
          <w:p w:rsidR="00A0527C" w:rsidRPr="007A582C" w:rsidRDefault="009A3D08">
            <w:pPr>
              <w:pStyle w:val="NoSpacing"/>
              <w:rPr>
                <w:rFonts w:ascii="Arial Narrow" w:hAnsi="Arial Narrow"/>
                <w:sz w:val="22"/>
                <w:szCs w:val="22"/>
              </w:rPr>
            </w:pPr>
            <w:r w:rsidRPr="007A582C">
              <w:rPr>
                <w:rFonts w:ascii="Arial Narrow" w:hAnsi="Arial Narrow"/>
                <w:sz w:val="22"/>
                <w:szCs w:val="22"/>
              </w:rPr>
              <w:t>No</w:t>
            </w:r>
          </w:p>
        </w:tc>
      </w:tr>
      <w:tr w:rsidR="007A582C" w:rsidRPr="007A582C" w:rsidTr="00A0527C">
        <w:trPr>
          <w:cantSplit/>
        </w:trPr>
        <w:tc>
          <w:tcPr>
            <w:tcW w:w="240" w:type="dxa"/>
          </w:tcPr>
          <w:p w:rsidR="00A0527C" w:rsidRPr="007A582C" w:rsidRDefault="00A0527C">
            <w:pPr>
              <w:pStyle w:val="NoSpacing"/>
              <w:overflowPunct w:val="0"/>
              <w:autoSpaceDE w:val="0"/>
              <w:autoSpaceDN w:val="0"/>
              <w:adjustRightInd w:val="0"/>
              <w:textAlignment w:val="baseline"/>
              <w:rPr>
                <w:rFonts w:ascii="Arial Narrow" w:hAnsi="Arial Narrow"/>
                <w:sz w:val="22"/>
                <w:szCs w:val="22"/>
              </w:rPr>
            </w:pPr>
          </w:p>
        </w:tc>
        <w:tc>
          <w:tcPr>
            <w:tcW w:w="516" w:type="dxa"/>
            <w:hideMark/>
          </w:tcPr>
          <w:p w:rsidR="00A0527C" w:rsidRPr="007A582C" w:rsidRDefault="00934360">
            <w:pPr>
              <w:pStyle w:val="NoSpacing"/>
              <w:overflowPunct w:val="0"/>
              <w:autoSpaceDE w:val="0"/>
              <w:autoSpaceDN w:val="0"/>
              <w:adjustRightInd w:val="0"/>
              <w:textAlignment w:val="baseline"/>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A3D08"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32" w:type="dxa"/>
            <w:hideMark/>
          </w:tcPr>
          <w:p w:rsidR="00A0527C" w:rsidRPr="007A582C" w:rsidRDefault="009A3D08">
            <w:pPr>
              <w:pStyle w:val="NoSpacing"/>
              <w:rPr>
                <w:rFonts w:ascii="Arial Narrow" w:hAnsi="Arial Narrow"/>
                <w:sz w:val="22"/>
                <w:szCs w:val="22"/>
              </w:rPr>
            </w:pPr>
            <w:r w:rsidRPr="007A582C">
              <w:rPr>
                <w:rFonts w:ascii="Arial Narrow" w:hAnsi="Arial Narrow"/>
                <w:sz w:val="22"/>
                <w:szCs w:val="22"/>
              </w:rPr>
              <w:t xml:space="preserve">Yes – Coordination with WDNR and USFWS has indicated their concurrence that the proposed project </w:t>
            </w:r>
            <w:r w:rsidRPr="007A582C">
              <w:rPr>
                <w:rFonts w:ascii="Arial Narrow" w:hAnsi="Arial Narrow"/>
                <w:b/>
                <w:sz w:val="22"/>
                <w:szCs w:val="22"/>
                <w:u w:val="single"/>
              </w:rPr>
              <w:t>WILL NOT</w:t>
            </w:r>
            <w:r w:rsidRPr="007A582C">
              <w:rPr>
                <w:rFonts w:ascii="Arial Narrow" w:hAnsi="Arial Narrow"/>
                <w:sz w:val="22"/>
                <w:szCs w:val="22"/>
              </w:rPr>
              <w:t xml:space="preserve"> result in a take or disturbance of the habitat or nest(s)</w:t>
            </w:r>
          </w:p>
        </w:tc>
      </w:tr>
      <w:tr w:rsidR="00A0527C" w:rsidRPr="007A582C" w:rsidTr="00A0527C">
        <w:trPr>
          <w:cantSplit/>
        </w:trPr>
        <w:tc>
          <w:tcPr>
            <w:tcW w:w="240" w:type="dxa"/>
          </w:tcPr>
          <w:p w:rsidR="00A0527C" w:rsidRPr="007A582C" w:rsidRDefault="00A0527C">
            <w:pPr>
              <w:pStyle w:val="NoSpacing"/>
              <w:overflowPunct w:val="0"/>
              <w:autoSpaceDE w:val="0"/>
              <w:autoSpaceDN w:val="0"/>
              <w:adjustRightInd w:val="0"/>
              <w:textAlignment w:val="baseline"/>
              <w:rPr>
                <w:rFonts w:ascii="Arial Narrow" w:hAnsi="Arial Narrow"/>
                <w:sz w:val="22"/>
                <w:szCs w:val="22"/>
              </w:rPr>
            </w:pPr>
          </w:p>
        </w:tc>
        <w:tc>
          <w:tcPr>
            <w:tcW w:w="516" w:type="dxa"/>
            <w:hideMark/>
          </w:tcPr>
          <w:p w:rsidR="00A0527C" w:rsidRPr="007A582C" w:rsidRDefault="00934360">
            <w:pPr>
              <w:pStyle w:val="NoSpacing"/>
              <w:overflowPunct w:val="0"/>
              <w:autoSpaceDE w:val="0"/>
              <w:autoSpaceDN w:val="0"/>
              <w:adjustRightInd w:val="0"/>
              <w:textAlignment w:val="baseline"/>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A3D08"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32" w:type="dxa"/>
            <w:hideMark/>
          </w:tcPr>
          <w:p w:rsidR="00A0527C" w:rsidRPr="007A582C" w:rsidRDefault="009A3D08">
            <w:pPr>
              <w:pStyle w:val="NoSpacing"/>
              <w:rPr>
                <w:rFonts w:ascii="Arial Narrow" w:hAnsi="Arial Narrow"/>
                <w:sz w:val="22"/>
                <w:szCs w:val="22"/>
              </w:rPr>
            </w:pPr>
            <w:r w:rsidRPr="007A582C">
              <w:rPr>
                <w:rFonts w:ascii="Arial Narrow" w:hAnsi="Arial Narrow"/>
                <w:sz w:val="22"/>
                <w:szCs w:val="22"/>
              </w:rPr>
              <w:t xml:space="preserve">Yes – Coordination with WDNR and USFWS has indicated their concurrence that the proposed project </w:t>
            </w:r>
            <w:r w:rsidRPr="007A582C">
              <w:rPr>
                <w:rFonts w:ascii="Arial Narrow" w:hAnsi="Arial Narrow"/>
                <w:b/>
                <w:sz w:val="22"/>
                <w:szCs w:val="22"/>
                <w:u w:val="single"/>
              </w:rPr>
              <w:t>WILL</w:t>
            </w:r>
            <w:r w:rsidRPr="007A582C">
              <w:rPr>
                <w:rFonts w:ascii="Arial Narrow" w:hAnsi="Arial Narrow"/>
                <w:sz w:val="22"/>
                <w:szCs w:val="22"/>
              </w:rPr>
              <w:t xml:space="preserve"> result in a take or disturbance of the habitat or nest(s) – project is ineligible for PCE</w:t>
            </w:r>
          </w:p>
        </w:tc>
      </w:tr>
    </w:tbl>
    <w:p w:rsidR="00DD502B" w:rsidRPr="007A582C" w:rsidRDefault="00DD502B" w:rsidP="00A665E3">
      <w:pPr>
        <w:pStyle w:val="ArialNarrow11NoSpace"/>
        <w:ind w:left="240"/>
        <w:rPr>
          <w:rFonts w:cstheme="minorHAnsi"/>
        </w:rPr>
      </w:pPr>
    </w:p>
    <w:p w:rsidR="00520BB9" w:rsidRPr="007A582C" w:rsidRDefault="00520BB9" w:rsidP="00520BB9">
      <w:pPr>
        <w:overflowPunct/>
        <w:autoSpaceDE/>
        <w:adjustRightInd/>
        <w:textAlignment w:val="auto"/>
        <w:rPr>
          <w:rFonts w:ascii="Arial Narrow" w:hAnsi="Arial Narrow"/>
          <w:b/>
          <w:sz w:val="22"/>
          <w:szCs w:val="22"/>
        </w:rPr>
      </w:pPr>
      <w:bookmarkStart w:id="12" w:name="Consistency"/>
      <w:bookmarkEnd w:id="11"/>
      <w:proofErr w:type="gramStart"/>
      <w:r w:rsidRPr="007A582C">
        <w:rPr>
          <w:rFonts w:ascii="Arial Narrow" w:hAnsi="Arial Narrow"/>
          <w:b/>
          <w:sz w:val="22"/>
          <w:szCs w:val="22"/>
        </w:rPr>
        <w:t>3.12  Access</w:t>
      </w:r>
      <w:proofErr w:type="gramEnd"/>
      <w:r w:rsidRPr="007A582C">
        <w:rPr>
          <w:rFonts w:ascii="Arial Narrow" w:hAnsi="Arial Narrow"/>
          <w:b/>
          <w:sz w:val="22"/>
          <w:szCs w:val="22"/>
        </w:rPr>
        <w:t xml:space="preserve"> Control</w:t>
      </w:r>
    </w:p>
    <w:p w:rsidR="00520BB9" w:rsidRPr="007A582C" w:rsidRDefault="00520BB9" w:rsidP="00520BB9">
      <w:pPr>
        <w:overflowPunct/>
        <w:autoSpaceDE/>
        <w:adjustRightInd/>
        <w:ind w:left="240"/>
        <w:textAlignment w:val="auto"/>
        <w:rPr>
          <w:rFonts w:ascii="Arial Narrow" w:hAnsi="Arial Narrow" w:cs="Calibri"/>
          <w:sz w:val="22"/>
          <w:szCs w:val="22"/>
        </w:rPr>
      </w:pPr>
      <w:r w:rsidRPr="007A582C">
        <w:rPr>
          <w:rFonts w:ascii="Arial Narrow" w:hAnsi="Arial Narrow" w:cs="Calibri"/>
          <w:sz w:val="22"/>
          <w:szCs w:val="22"/>
        </w:rPr>
        <w:t>Access controls are used to maintain traffic operations, facilitate orderly development, and promote safety along a highway system.  Under the PCE, minor adjustments in access for individual parcels are acceptable, but may require additional consultation prior to proceeding with the PCE.</w:t>
      </w:r>
    </w:p>
    <w:p w:rsidR="00520BB9" w:rsidRPr="007A582C" w:rsidRDefault="00520BB9" w:rsidP="00520BB9">
      <w:pPr>
        <w:overflowPunct/>
        <w:autoSpaceDE/>
        <w:adjustRightInd/>
        <w:ind w:left="240"/>
        <w:textAlignment w:val="auto"/>
        <w:rPr>
          <w:rFonts w:ascii="Arial Narrow" w:hAnsi="Arial Narrow" w:cs="Calibri"/>
          <w:sz w:val="22"/>
          <w:szCs w:val="22"/>
        </w:rPr>
      </w:pPr>
    </w:p>
    <w:p w:rsidR="00520BB9" w:rsidRPr="007A582C" w:rsidRDefault="00520BB9" w:rsidP="00520BB9">
      <w:pPr>
        <w:overflowPunct/>
        <w:autoSpaceDE/>
        <w:adjustRightInd/>
        <w:ind w:left="240"/>
        <w:textAlignment w:val="auto"/>
        <w:rPr>
          <w:rFonts w:ascii="Arial Narrow" w:hAnsi="Arial Narrow" w:cs="Calibri"/>
          <w:sz w:val="22"/>
          <w:szCs w:val="22"/>
        </w:rPr>
      </w:pPr>
      <w:r w:rsidRPr="007A582C">
        <w:rPr>
          <w:rFonts w:ascii="Arial Narrow" w:hAnsi="Arial Narrow" w:cs="Calibri"/>
          <w:sz w:val="22"/>
          <w:szCs w:val="22"/>
        </w:rPr>
        <w:t>Does the project include any access modifications?</w:t>
      </w:r>
    </w:p>
    <w:tbl>
      <w:tblPr>
        <w:tblW w:w="10788" w:type="dxa"/>
        <w:tblInd w:w="240" w:type="dxa"/>
        <w:tblLook w:val="04A0" w:firstRow="1" w:lastRow="0" w:firstColumn="1" w:lastColumn="0" w:noHBand="0" w:noVBand="1"/>
      </w:tblPr>
      <w:tblGrid>
        <w:gridCol w:w="240"/>
        <w:gridCol w:w="480"/>
        <w:gridCol w:w="10068"/>
      </w:tblGrid>
      <w:tr w:rsidR="007A582C" w:rsidRPr="007A582C" w:rsidTr="00520BB9">
        <w:trPr>
          <w:cantSplit/>
        </w:trPr>
        <w:tc>
          <w:tcPr>
            <w:tcW w:w="240" w:type="dxa"/>
          </w:tcPr>
          <w:p w:rsidR="00520BB9" w:rsidRPr="007A582C" w:rsidRDefault="00520BB9" w:rsidP="00520BB9">
            <w:pPr>
              <w:overflowPunct/>
              <w:autoSpaceDE/>
              <w:adjustRightInd/>
              <w:spacing w:line="276" w:lineRule="auto"/>
              <w:textAlignment w:val="auto"/>
              <w:rPr>
                <w:rFonts w:ascii="Arial Narrow" w:hAnsi="Arial Narrow"/>
                <w:sz w:val="22"/>
                <w:szCs w:val="22"/>
              </w:rPr>
            </w:pPr>
          </w:p>
        </w:tc>
        <w:tc>
          <w:tcPr>
            <w:tcW w:w="480" w:type="dxa"/>
            <w:hideMark/>
          </w:tcPr>
          <w:p w:rsidR="00520BB9" w:rsidRPr="007A582C" w:rsidRDefault="00DD502B" w:rsidP="00520BB9">
            <w:pPr>
              <w:overflowPunct/>
              <w:autoSpaceDE/>
              <w:adjustRightInd/>
              <w:spacing w:line="276" w:lineRule="auto"/>
              <w:textAlignment w:val="auto"/>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hideMark/>
          </w:tcPr>
          <w:p w:rsidR="00520BB9" w:rsidRPr="007A582C" w:rsidRDefault="00520BB9"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t>No</w:t>
            </w:r>
          </w:p>
        </w:tc>
      </w:tr>
      <w:tr w:rsidR="00520BB9" w:rsidRPr="007A582C" w:rsidTr="00520BB9">
        <w:trPr>
          <w:cantSplit/>
        </w:trPr>
        <w:tc>
          <w:tcPr>
            <w:tcW w:w="240" w:type="dxa"/>
          </w:tcPr>
          <w:p w:rsidR="00520BB9" w:rsidRPr="007A582C" w:rsidRDefault="00520BB9" w:rsidP="00520BB9">
            <w:pPr>
              <w:overflowPunct/>
              <w:autoSpaceDE/>
              <w:adjustRightInd/>
              <w:spacing w:line="276" w:lineRule="auto"/>
              <w:textAlignment w:val="auto"/>
              <w:rPr>
                <w:rFonts w:ascii="Arial Narrow" w:hAnsi="Arial Narrow"/>
                <w:sz w:val="22"/>
                <w:szCs w:val="22"/>
              </w:rPr>
            </w:pPr>
          </w:p>
        </w:tc>
        <w:tc>
          <w:tcPr>
            <w:tcW w:w="480" w:type="dxa"/>
            <w:hideMark/>
          </w:tcPr>
          <w:p w:rsidR="00520BB9" w:rsidRPr="007A582C" w:rsidRDefault="00934360"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520BB9"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hideMark/>
          </w:tcPr>
          <w:p w:rsidR="00520BB9" w:rsidRPr="007A582C" w:rsidRDefault="00520BB9"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t>Yes – check all boxes that apply and provide a brief description of the access changes below.  Attach an aerial photograph of the project clearly showing access modifications.</w:t>
            </w:r>
          </w:p>
        </w:tc>
      </w:tr>
    </w:tbl>
    <w:p w:rsidR="00520BB9" w:rsidRPr="007A582C" w:rsidRDefault="00520BB9" w:rsidP="00520BB9">
      <w:pPr>
        <w:overflowPunct/>
        <w:autoSpaceDE/>
        <w:adjustRightInd/>
        <w:ind w:left="480"/>
        <w:textAlignment w:val="auto"/>
        <w:rPr>
          <w:rFonts w:ascii="Arial Narrow" w:hAnsi="Arial Narrow" w:cs="Calibri"/>
          <w:sz w:val="22"/>
          <w:szCs w:val="22"/>
        </w:rPr>
      </w:pPr>
    </w:p>
    <w:tbl>
      <w:tblPr>
        <w:tblW w:w="10518" w:type="dxa"/>
        <w:tblInd w:w="480" w:type="dxa"/>
        <w:tblLook w:val="04A0" w:firstRow="1" w:lastRow="0" w:firstColumn="1" w:lastColumn="0" w:noHBand="0" w:noVBand="1"/>
      </w:tblPr>
      <w:tblGrid>
        <w:gridCol w:w="240"/>
        <w:gridCol w:w="516"/>
        <w:gridCol w:w="9762"/>
      </w:tblGrid>
      <w:tr w:rsidR="007A582C" w:rsidRPr="007A582C" w:rsidTr="00520BB9">
        <w:trPr>
          <w:cantSplit/>
        </w:trPr>
        <w:tc>
          <w:tcPr>
            <w:tcW w:w="240" w:type="dxa"/>
          </w:tcPr>
          <w:p w:rsidR="00520BB9" w:rsidRPr="007A582C" w:rsidRDefault="00520BB9" w:rsidP="00520BB9">
            <w:pPr>
              <w:overflowPunct/>
              <w:autoSpaceDE/>
              <w:adjustRightInd/>
              <w:spacing w:line="276" w:lineRule="auto"/>
              <w:textAlignment w:val="auto"/>
              <w:rPr>
                <w:rFonts w:ascii="Arial Narrow" w:hAnsi="Arial Narrow"/>
                <w:sz w:val="22"/>
                <w:szCs w:val="22"/>
              </w:rPr>
            </w:pPr>
          </w:p>
        </w:tc>
        <w:tc>
          <w:tcPr>
            <w:tcW w:w="516" w:type="dxa"/>
            <w:hideMark/>
          </w:tcPr>
          <w:p w:rsidR="00520BB9" w:rsidRPr="007A582C" w:rsidRDefault="00934360"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520BB9"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62" w:type="dxa"/>
            <w:hideMark/>
          </w:tcPr>
          <w:p w:rsidR="00520BB9" w:rsidRPr="007A582C" w:rsidRDefault="00520BB9"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t>Existing access will be changed through minor regrading or minor longitudinal shifts along the same alignment.  The number of access points will not change.</w:t>
            </w:r>
          </w:p>
        </w:tc>
      </w:tr>
      <w:tr w:rsidR="007A582C" w:rsidRPr="007A582C" w:rsidTr="00520BB9">
        <w:trPr>
          <w:cantSplit/>
        </w:trPr>
        <w:tc>
          <w:tcPr>
            <w:tcW w:w="240" w:type="dxa"/>
          </w:tcPr>
          <w:p w:rsidR="00520BB9" w:rsidRPr="007A582C" w:rsidRDefault="00520BB9" w:rsidP="00520BB9">
            <w:pPr>
              <w:overflowPunct/>
              <w:autoSpaceDE/>
              <w:adjustRightInd/>
              <w:spacing w:line="276" w:lineRule="auto"/>
              <w:textAlignment w:val="auto"/>
              <w:rPr>
                <w:rFonts w:ascii="Arial Narrow" w:hAnsi="Arial Narrow"/>
                <w:sz w:val="22"/>
                <w:szCs w:val="22"/>
              </w:rPr>
            </w:pPr>
          </w:p>
        </w:tc>
        <w:tc>
          <w:tcPr>
            <w:tcW w:w="516" w:type="dxa"/>
            <w:hideMark/>
          </w:tcPr>
          <w:p w:rsidR="00520BB9" w:rsidRPr="007A582C" w:rsidRDefault="00934360"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520BB9"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62" w:type="dxa"/>
            <w:hideMark/>
          </w:tcPr>
          <w:p w:rsidR="00520BB9" w:rsidRPr="007A582C" w:rsidRDefault="00520BB9" w:rsidP="00520BB9">
            <w:pPr>
              <w:spacing w:line="276" w:lineRule="auto"/>
              <w:textAlignment w:val="auto"/>
              <w:rPr>
                <w:rFonts w:ascii="Arial Narrow" w:hAnsi="Arial Narrow"/>
                <w:sz w:val="22"/>
                <w:szCs w:val="22"/>
              </w:rPr>
            </w:pPr>
            <w:r w:rsidRPr="007A582C">
              <w:rPr>
                <w:rFonts w:ascii="Arial Narrow" w:hAnsi="Arial Narrow"/>
                <w:sz w:val="22"/>
                <w:szCs w:val="22"/>
              </w:rPr>
              <w:t xml:space="preserve">Existing access points will be consolidated or relocated to a different road, but access to all parcels will be provided.  Requires consultation with FHWA before proceeding with PCE if the project is federally-funded and the access modification is controversial (document below). </w:t>
            </w:r>
          </w:p>
        </w:tc>
      </w:tr>
      <w:tr w:rsidR="007A582C" w:rsidRPr="007A582C" w:rsidTr="00520BB9">
        <w:trPr>
          <w:cantSplit/>
        </w:trPr>
        <w:tc>
          <w:tcPr>
            <w:tcW w:w="240" w:type="dxa"/>
          </w:tcPr>
          <w:p w:rsidR="00520BB9" w:rsidRPr="007A582C" w:rsidRDefault="00520BB9" w:rsidP="00520BB9">
            <w:pPr>
              <w:overflowPunct/>
              <w:autoSpaceDE/>
              <w:adjustRightInd/>
              <w:spacing w:line="276" w:lineRule="auto"/>
              <w:textAlignment w:val="auto"/>
              <w:rPr>
                <w:rFonts w:ascii="Arial Narrow" w:hAnsi="Arial Narrow"/>
                <w:sz w:val="22"/>
                <w:szCs w:val="22"/>
              </w:rPr>
            </w:pPr>
          </w:p>
        </w:tc>
        <w:tc>
          <w:tcPr>
            <w:tcW w:w="516" w:type="dxa"/>
            <w:hideMark/>
          </w:tcPr>
          <w:p w:rsidR="00520BB9" w:rsidRPr="007A582C" w:rsidRDefault="00934360"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520BB9"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62" w:type="dxa"/>
            <w:hideMark/>
          </w:tcPr>
          <w:p w:rsidR="00520BB9" w:rsidRPr="007A582C" w:rsidRDefault="00520BB9"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t>New access will be provided where none currently exists.  Requires consultation with FHWA before proceeding with PCE if the project is federally-funded or with the REC, LPMC or EPDS liaison is the project is state-funded only (document below).</w:t>
            </w:r>
          </w:p>
        </w:tc>
      </w:tr>
      <w:tr w:rsidR="007A582C" w:rsidRPr="007A582C" w:rsidTr="00520BB9">
        <w:trPr>
          <w:cantSplit/>
        </w:trPr>
        <w:tc>
          <w:tcPr>
            <w:tcW w:w="240" w:type="dxa"/>
          </w:tcPr>
          <w:p w:rsidR="00520BB9" w:rsidRPr="007A582C" w:rsidRDefault="00520BB9" w:rsidP="00520BB9">
            <w:pPr>
              <w:overflowPunct/>
              <w:autoSpaceDE/>
              <w:adjustRightInd/>
              <w:spacing w:line="276" w:lineRule="auto"/>
              <w:textAlignment w:val="auto"/>
              <w:rPr>
                <w:rFonts w:ascii="Arial Narrow" w:hAnsi="Arial Narrow"/>
                <w:sz w:val="22"/>
                <w:szCs w:val="22"/>
              </w:rPr>
            </w:pPr>
          </w:p>
        </w:tc>
        <w:tc>
          <w:tcPr>
            <w:tcW w:w="516" w:type="dxa"/>
            <w:hideMark/>
          </w:tcPr>
          <w:p w:rsidR="00520BB9" w:rsidRPr="007A582C" w:rsidRDefault="00934360"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520BB9"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62" w:type="dxa"/>
            <w:hideMark/>
          </w:tcPr>
          <w:p w:rsidR="00520BB9" w:rsidRPr="007A582C" w:rsidRDefault="00520BB9"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t>The access modification will occur on the Interstate Highway System – project is ineligible for PCE.</w:t>
            </w:r>
          </w:p>
        </w:tc>
      </w:tr>
      <w:tr w:rsidR="00520BB9" w:rsidRPr="007A582C" w:rsidTr="00520BB9">
        <w:trPr>
          <w:cantSplit/>
        </w:trPr>
        <w:tc>
          <w:tcPr>
            <w:tcW w:w="240" w:type="dxa"/>
          </w:tcPr>
          <w:p w:rsidR="00520BB9" w:rsidRPr="007A582C" w:rsidRDefault="00520BB9" w:rsidP="00520BB9">
            <w:pPr>
              <w:overflowPunct/>
              <w:autoSpaceDE/>
              <w:adjustRightInd/>
              <w:spacing w:line="276" w:lineRule="auto"/>
              <w:textAlignment w:val="auto"/>
              <w:rPr>
                <w:rFonts w:ascii="Arial Narrow" w:hAnsi="Arial Narrow"/>
                <w:sz w:val="22"/>
                <w:szCs w:val="22"/>
              </w:rPr>
            </w:pPr>
          </w:p>
        </w:tc>
        <w:tc>
          <w:tcPr>
            <w:tcW w:w="516" w:type="dxa"/>
            <w:hideMark/>
          </w:tcPr>
          <w:p w:rsidR="00520BB9" w:rsidRPr="007A582C" w:rsidRDefault="00934360"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520BB9"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62" w:type="dxa"/>
            <w:hideMark/>
          </w:tcPr>
          <w:p w:rsidR="00520BB9" w:rsidRPr="007A582C" w:rsidRDefault="00520BB9" w:rsidP="00520BB9">
            <w:pPr>
              <w:overflowPunct/>
              <w:autoSpaceDE/>
              <w:adjustRightInd/>
              <w:spacing w:line="276" w:lineRule="auto"/>
              <w:textAlignment w:val="auto"/>
              <w:rPr>
                <w:rFonts w:ascii="Arial Narrow" w:hAnsi="Arial Narrow"/>
                <w:sz w:val="22"/>
                <w:szCs w:val="22"/>
              </w:rPr>
            </w:pPr>
            <w:r w:rsidRPr="007A582C">
              <w:rPr>
                <w:rFonts w:ascii="Arial Narrow" w:hAnsi="Arial Narrow"/>
                <w:sz w:val="22"/>
                <w:szCs w:val="22"/>
              </w:rPr>
              <w:t>All access to a parcel will be removed and will not be replaced – project is ineligible for PCE.</w:t>
            </w:r>
          </w:p>
        </w:tc>
      </w:tr>
    </w:tbl>
    <w:p w:rsidR="00520BB9" w:rsidRPr="007A582C" w:rsidRDefault="00520BB9" w:rsidP="00520BB9">
      <w:pPr>
        <w:overflowPunct/>
        <w:autoSpaceDE/>
        <w:adjustRightInd/>
        <w:ind w:left="720"/>
        <w:textAlignment w:val="auto"/>
        <w:rPr>
          <w:rFonts w:ascii="Arial Narrow" w:hAnsi="Arial Narrow" w:cs="Calibri"/>
          <w:sz w:val="22"/>
          <w:szCs w:val="22"/>
        </w:rPr>
      </w:pPr>
    </w:p>
    <w:p w:rsidR="00520BB9" w:rsidRPr="007A582C" w:rsidRDefault="00520BB9" w:rsidP="00520BB9">
      <w:pPr>
        <w:overflowPunct/>
        <w:autoSpaceDE/>
        <w:adjustRightInd/>
        <w:ind w:left="240"/>
        <w:textAlignment w:val="auto"/>
        <w:rPr>
          <w:rFonts w:ascii="Arial Narrow" w:hAnsi="Arial Narrow"/>
          <w:sz w:val="22"/>
          <w:szCs w:val="22"/>
        </w:rPr>
      </w:pPr>
      <w:r w:rsidRPr="007A582C">
        <w:rPr>
          <w:rFonts w:ascii="Arial Narrow" w:hAnsi="Arial Narrow"/>
          <w:sz w:val="22"/>
          <w:szCs w:val="22"/>
        </w:rPr>
        <w:t>Describe project access changes and required consultation:</w:t>
      </w:r>
    </w:p>
    <w:p w:rsidR="00520BB9" w:rsidRPr="007A582C" w:rsidRDefault="00934360" w:rsidP="00520BB9">
      <w:pPr>
        <w:overflowPunct/>
        <w:autoSpaceDE/>
        <w:adjustRightInd/>
        <w:ind w:left="240"/>
        <w:textAlignment w:val="auto"/>
        <w:rPr>
          <w:rFonts w:ascii="Arial Narrow" w:hAnsi="Arial Narrow" w:cs="Calibri"/>
          <w:sz w:val="22"/>
          <w:szCs w:val="22"/>
        </w:rPr>
      </w:pPr>
      <w:r w:rsidRPr="007A582C">
        <w:rPr>
          <w:rFonts w:ascii="Times New Roman" w:hAnsi="Times New Roman"/>
          <w:sz w:val="22"/>
          <w:szCs w:val="22"/>
        </w:rPr>
        <w:fldChar w:fldCharType="begin">
          <w:ffData>
            <w:name w:val="Text30"/>
            <w:enabled/>
            <w:calcOnExit w:val="0"/>
            <w:textInput/>
          </w:ffData>
        </w:fldChar>
      </w:r>
      <w:r w:rsidR="00520BB9" w:rsidRPr="007A582C">
        <w:rPr>
          <w:rFonts w:ascii="Times New Roman" w:hAnsi="Times New Roman"/>
          <w:sz w:val="22"/>
          <w:szCs w:val="22"/>
        </w:rPr>
        <w:instrText xml:space="preserve"> FORMTEXT </w:instrText>
      </w:r>
      <w:r w:rsidRPr="007A582C">
        <w:rPr>
          <w:rFonts w:ascii="Times New Roman" w:hAnsi="Times New Roman"/>
          <w:sz w:val="22"/>
          <w:szCs w:val="22"/>
        </w:rPr>
      </w:r>
      <w:r w:rsidRPr="007A582C">
        <w:rPr>
          <w:rFonts w:ascii="Times New Roman" w:hAnsi="Times New Roman"/>
          <w:sz w:val="22"/>
          <w:szCs w:val="22"/>
        </w:rPr>
        <w:fldChar w:fldCharType="separate"/>
      </w:r>
      <w:r w:rsidR="00520BB9" w:rsidRPr="007A582C">
        <w:rPr>
          <w:rFonts w:ascii="Times New Roman" w:hAnsi="Times New Roman"/>
          <w:noProof/>
          <w:sz w:val="22"/>
          <w:szCs w:val="22"/>
        </w:rPr>
        <w:t> </w:t>
      </w:r>
      <w:r w:rsidR="00520BB9" w:rsidRPr="007A582C">
        <w:rPr>
          <w:rFonts w:ascii="Times New Roman" w:hAnsi="Times New Roman"/>
          <w:noProof/>
          <w:sz w:val="22"/>
          <w:szCs w:val="22"/>
        </w:rPr>
        <w:t> </w:t>
      </w:r>
      <w:r w:rsidR="00520BB9" w:rsidRPr="007A582C">
        <w:rPr>
          <w:rFonts w:ascii="Times New Roman" w:hAnsi="Times New Roman"/>
          <w:noProof/>
          <w:sz w:val="22"/>
          <w:szCs w:val="22"/>
        </w:rPr>
        <w:t> </w:t>
      </w:r>
      <w:r w:rsidR="00520BB9" w:rsidRPr="007A582C">
        <w:rPr>
          <w:rFonts w:ascii="Times New Roman" w:hAnsi="Times New Roman"/>
          <w:noProof/>
          <w:sz w:val="22"/>
          <w:szCs w:val="22"/>
        </w:rPr>
        <w:t> </w:t>
      </w:r>
      <w:r w:rsidR="00520BB9" w:rsidRPr="007A582C">
        <w:rPr>
          <w:rFonts w:ascii="Times New Roman" w:hAnsi="Times New Roman"/>
          <w:noProof/>
          <w:sz w:val="22"/>
          <w:szCs w:val="22"/>
        </w:rPr>
        <w:t> </w:t>
      </w:r>
      <w:r w:rsidRPr="007A582C">
        <w:rPr>
          <w:rFonts w:ascii="Times New Roman" w:hAnsi="Times New Roman"/>
          <w:sz w:val="22"/>
          <w:szCs w:val="22"/>
        </w:rPr>
        <w:fldChar w:fldCharType="end"/>
      </w:r>
    </w:p>
    <w:p w:rsidR="000D2172" w:rsidRPr="007A582C" w:rsidRDefault="000D2172" w:rsidP="00520BB9">
      <w:pPr>
        <w:pStyle w:val="ArialNarrow11NoSpace"/>
      </w:pPr>
    </w:p>
    <w:p w:rsidR="00063A40" w:rsidRPr="007A582C" w:rsidRDefault="00D91A11" w:rsidP="002A5573">
      <w:pPr>
        <w:pStyle w:val="ArialNarrow11NoSpace"/>
        <w:rPr>
          <w:b/>
        </w:rPr>
      </w:pPr>
      <w:proofErr w:type="gramStart"/>
      <w:r w:rsidRPr="007A582C">
        <w:rPr>
          <w:b/>
        </w:rPr>
        <w:t>3.1</w:t>
      </w:r>
      <w:r w:rsidR="00197B3C" w:rsidRPr="007A582C">
        <w:rPr>
          <w:b/>
        </w:rPr>
        <w:t>3</w:t>
      </w:r>
      <w:r w:rsidR="00A034BB" w:rsidRPr="007A582C">
        <w:rPr>
          <w:b/>
        </w:rPr>
        <w:t xml:space="preserve">  </w:t>
      </w:r>
      <w:r w:rsidR="00E967CE" w:rsidRPr="007A582C">
        <w:rPr>
          <w:b/>
        </w:rPr>
        <w:t>Consistency</w:t>
      </w:r>
      <w:proofErr w:type="gramEnd"/>
      <w:r w:rsidR="00E967CE" w:rsidRPr="007A582C">
        <w:rPr>
          <w:b/>
        </w:rPr>
        <w:t xml:space="preserve"> with Existing Plans</w:t>
      </w:r>
      <w:bookmarkEnd w:id="12"/>
    </w:p>
    <w:p w:rsidR="0044740E" w:rsidRPr="007A582C" w:rsidRDefault="009A3D08" w:rsidP="00A665E3">
      <w:pPr>
        <w:pStyle w:val="ArialNarrow11NoSpace"/>
        <w:ind w:left="240"/>
        <w:rPr>
          <w:strike/>
        </w:rPr>
      </w:pPr>
      <w:r w:rsidRPr="007A582C">
        <w:t xml:space="preserve">Projects must be included in and consistent with the </w:t>
      </w:r>
      <w:r w:rsidR="005C17CE" w:rsidRPr="007A582C">
        <w:t>most recent version of S</w:t>
      </w:r>
      <w:r w:rsidRPr="007A582C">
        <w:t xml:space="preserve">tatewide </w:t>
      </w:r>
      <w:r w:rsidR="005C17CE" w:rsidRPr="007A582C">
        <w:t>T</w:t>
      </w:r>
      <w:r w:rsidRPr="007A582C">
        <w:t xml:space="preserve">ransportation </w:t>
      </w:r>
      <w:r w:rsidR="005C17CE" w:rsidRPr="007A582C">
        <w:t>I</w:t>
      </w:r>
      <w:r w:rsidRPr="007A582C">
        <w:t xml:space="preserve">mprovement </w:t>
      </w:r>
      <w:r w:rsidR="005C17CE" w:rsidRPr="007A582C">
        <w:t>P</w:t>
      </w:r>
      <w:r w:rsidR="006D5901" w:rsidRPr="007A582C">
        <w:t>rogram (STIP),</w:t>
      </w:r>
      <w:r w:rsidRPr="007A582C">
        <w:t xml:space="preserve"> </w:t>
      </w:r>
      <w:r w:rsidR="005C17CE" w:rsidRPr="007A582C">
        <w:t>and the</w:t>
      </w:r>
      <w:r w:rsidR="006D5901" w:rsidRPr="007A582C">
        <w:t xml:space="preserve"> </w:t>
      </w:r>
      <w:r w:rsidR="005C17CE" w:rsidRPr="007A582C">
        <w:t>T</w:t>
      </w:r>
      <w:r w:rsidRPr="007A582C">
        <w:t xml:space="preserve">ransportation </w:t>
      </w:r>
      <w:r w:rsidR="005C17CE" w:rsidRPr="007A582C">
        <w:t>I</w:t>
      </w:r>
      <w:r w:rsidRPr="007A582C">
        <w:t xml:space="preserve">mprovement </w:t>
      </w:r>
      <w:r w:rsidR="005C17CE" w:rsidRPr="007A582C">
        <w:t>P</w:t>
      </w:r>
      <w:r w:rsidRPr="007A582C">
        <w:t>rogram (TIP)</w:t>
      </w:r>
      <w:r w:rsidR="005C17CE" w:rsidRPr="007A582C">
        <w:t xml:space="preserve"> if the project is located within the boundaries of one of Wisconsin</w:t>
      </w:r>
      <w:r w:rsidR="006E78E5" w:rsidRPr="007A582C">
        <w:t xml:space="preserve">’s fourteen </w:t>
      </w:r>
      <w:r w:rsidR="005C17CE" w:rsidRPr="007A582C">
        <w:t>Metropolitan Planning Organizations (MPO).  Projects</w:t>
      </w:r>
      <w:r w:rsidRPr="007A582C">
        <w:t xml:space="preserve"> </w:t>
      </w:r>
      <w:r w:rsidR="005C17CE" w:rsidRPr="007A582C">
        <w:t xml:space="preserve">must also be </w:t>
      </w:r>
      <w:r w:rsidRPr="007A582C">
        <w:t xml:space="preserve">compatible with </w:t>
      </w:r>
      <w:r w:rsidR="005C17CE" w:rsidRPr="007A582C">
        <w:t xml:space="preserve">other plans approved at </w:t>
      </w:r>
      <w:r w:rsidR="006D5901" w:rsidRPr="007A582C">
        <w:t xml:space="preserve">the </w:t>
      </w:r>
      <w:r w:rsidR="005C17CE" w:rsidRPr="007A582C">
        <w:t>region, county and local level</w:t>
      </w:r>
      <w:r w:rsidR="006E78E5" w:rsidRPr="007A582C">
        <w:t>.</w:t>
      </w:r>
    </w:p>
    <w:p w:rsidR="003779CB" w:rsidRPr="007A582C" w:rsidRDefault="003779CB" w:rsidP="00A665E3">
      <w:pPr>
        <w:pStyle w:val="ArialNarrow11NoSpace"/>
        <w:ind w:left="240"/>
        <w:rPr>
          <w:rFonts w:cstheme="minorHAnsi"/>
        </w:rPr>
      </w:pPr>
    </w:p>
    <w:p w:rsidR="009D4295" w:rsidRPr="007A582C" w:rsidRDefault="005A1874" w:rsidP="00A665E3">
      <w:pPr>
        <w:pStyle w:val="ArialNarrow11NoSpace"/>
        <w:ind w:left="240"/>
        <w:rPr>
          <w:rFonts w:cstheme="minorHAnsi"/>
        </w:rPr>
      </w:pPr>
      <w:r w:rsidRPr="007A582C">
        <w:rPr>
          <w:rFonts w:cstheme="minorHAnsi"/>
        </w:rPr>
        <w:t xml:space="preserve">Describe the applicable plans </w:t>
      </w:r>
      <w:r w:rsidR="009A3D08" w:rsidRPr="007A582C">
        <w:rPr>
          <w:rFonts w:cstheme="minorHAnsi"/>
        </w:rPr>
        <w:t xml:space="preserve">(e.g. </w:t>
      </w:r>
      <w:r w:rsidR="006E78E5" w:rsidRPr="007A582C">
        <w:rPr>
          <w:rFonts w:cstheme="minorHAnsi"/>
        </w:rPr>
        <w:t xml:space="preserve">State Transportation Improvement Program, </w:t>
      </w:r>
      <w:r w:rsidR="009A3D08" w:rsidRPr="007A582C">
        <w:rPr>
          <w:rFonts w:cstheme="minorHAnsi"/>
        </w:rPr>
        <w:t>Regional Transportation Plan, Transportation Improvement Program</w:t>
      </w:r>
      <w:r w:rsidR="009D4295" w:rsidRPr="007A582C">
        <w:rPr>
          <w:rFonts w:cstheme="minorHAnsi"/>
        </w:rPr>
        <w:t xml:space="preserve"> (TIP)</w:t>
      </w:r>
      <w:r w:rsidR="009A3D08" w:rsidRPr="007A582C">
        <w:rPr>
          <w:rFonts w:cstheme="minorHAnsi"/>
        </w:rPr>
        <w:t xml:space="preserve">, local land use plan, bike/ walkway plan, etc.) </w:t>
      </w:r>
      <w:r w:rsidRPr="007A582C">
        <w:rPr>
          <w:rFonts w:cstheme="minorHAnsi"/>
        </w:rPr>
        <w:t>for the area in which the action is proposed.  Include the plan name</w:t>
      </w:r>
      <w:r w:rsidR="009D4295" w:rsidRPr="007A582C">
        <w:rPr>
          <w:rFonts w:cstheme="minorHAnsi"/>
        </w:rPr>
        <w:t xml:space="preserve">, approval date(s), TIP number and </w:t>
      </w:r>
      <w:proofErr w:type="gramStart"/>
      <w:r w:rsidR="009D4295" w:rsidRPr="007A582C">
        <w:rPr>
          <w:rFonts w:cstheme="minorHAnsi"/>
        </w:rPr>
        <w:t>other</w:t>
      </w:r>
      <w:proofErr w:type="gramEnd"/>
      <w:r w:rsidR="009D4295" w:rsidRPr="007A582C">
        <w:rPr>
          <w:rFonts w:cstheme="minorHAnsi"/>
        </w:rPr>
        <w:t xml:space="preserve"> plan information as applicable.  Identify </w:t>
      </w:r>
      <w:proofErr w:type="gramStart"/>
      <w:r w:rsidR="009D4295" w:rsidRPr="007A582C">
        <w:rPr>
          <w:rFonts w:cstheme="minorHAnsi"/>
        </w:rPr>
        <w:t>whether or not</w:t>
      </w:r>
      <w:proofErr w:type="gramEnd"/>
      <w:r w:rsidR="009D4295" w:rsidRPr="007A582C">
        <w:rPr>
          <w:rFonts w:cstheme="minorHAnsi"/>
        </w:rPr>
        <w:t xml:space="preserve"> the proposed action is consistent with the identified plan.  If the proposed action is not consistent with an identified plan, the project is ineligible for PCE.</w:t>
      </w:r>
    </w:p>
    <w:p w:rsidR="009D4295" w:rsidRPr="007A582C" w:rsidRDefault="00DD502B" w:rsidP="009D4295">
      <w:pPr>
        <w:pStyle w:val="ArialNarrow11NoSpace"/>
        <w:ind w:left="240"/>
        <w:rPr>
          <w:rFonts w:cstheme="minorHAnsi"/>
        </w:rPr>
      </w:pPr>
      <w:r>
        <w:rPr>
          <w:rFonts w:ascii="Times New Roman" w:eastAsia="Calibri" w:hAnsi="Times New Roman"/>
        </w:rPr>
        <w:t>The project is l</w:t>
      </w:r>
      <w:r w:rsidRPr="00DD502B">
        <w:rPr>
          <w:rFonts w:ascii="Times New Roman" w:eastAsia="Calibri" w:hAnsi="Times New Roman"/>
        </w:rPr>
        <w:t>isted on the 2017-2020 Final STIP Project Listing for the SW Regio</w:t>
      </w:r>
      <w:r>
        <w:rPr>
          <w:rFonts w:ascii="Times New Roman" w:eastAsia="Calibri" w:hAnsi="Times New Roman"/>
        </w:rPr>
        <w:t>n.</w:t>
      </w:r>
    </w:p>
    <w:p w:rsidR="009D4295" w:rsidRDefault="009D4295" w:rsidP="00A665E3">
      <w:pPr>
        <w:pStyle w:val="ArialNarrow11NoSpace"/>
        <w:ind w:left="240"/>
        <w:rPr>
          <w:rFonts w:cstheme="minorHAnsi"/>
        </w:rPr>
      </w:pPr>
    </w:p>
    <w:p w:rsidR="006449ED" w:rsidRDefault="006449ED" w:rsidP="00A665E3">
      <w:pPr>
        <w:pStyle w:val="ArialNarrow11NoSpace"/>
        <w:ind w:left="240"/>
        <w:rPr>
          <w:rFonts w:cstheme="minorHAnsi"/>
        </w:rPr>
      </w:pPr>
    </w:p>
    <w:p w:rsidR="006449ED" w:rsidRPr="007A582C" w:rsidRDefault="006449ED" w:rsidP="00A665E3">
      <w:pPr>
        <w:pStyle w:val="ArialNarrow11NoSpace"/>
        <w:ind w:left="240"/>
        <w:rPr>
          <w:rFonts w:cstheme="minorHAnsi"/>
        </w:rPr>
      </w:pPr>
    </w:p>
    <w:p w:rsidR="00063A40" w:rsidRPr="007A582C" w:rsidRDefault="006C04EA" w:rsidP="002A5573">
      <w:pPr>
        <w:pStyle w:val="ArialNarrow11NoSpace"/>
        <w:rPr>
          <w:b/>
        </w:rPr>
      </w:pPr>
      <w:bookmarkStart w:id="13" w:name="CoastalZone"/>
      <w:proofErr w:type="gramStart"/>
      <w:r w:rsidRPr="007A582C">
        <w:rPr>
          <w:b/>
        </w:rPr>
        <w:t>3.1</w:t>
      </w:r>
      <w:r w:rsidR="00197B3C" w:rsidRPr="007A582C">
        <w:rPr>
          <w:b/>
        </w:rPr>
        <w:t>4</w:t>
      </w:r>
      <w:r w:rsidR="00A034BB" w:rsidRPr="007A582C">
        <w:rPr>
          <w:b/>
        </w:rPr>
        <w:t xml:space="preserve">  </w:t>
      </w:r>
      <w:r w:rsidR="00E967CE" w:rsidRPr="007A582C">
        <w:rPr>
          <w:b/>
        </w:rPr>
        <w:t>Coastal</w:t>
      </w:r>
      <w:proofErr w:type="gramEnd"/>
      <w:r w:rsidR="00E967CE" w:rsidRPr="007A582C">
        <w:rPr>
          <w:b/>
        </w:rPr>
        <w:t xml:space="preserve"> Zone</w:t>
      </w:r>
      <w:bookmarkEnd w:id="13"/>
    </w:p>
    <w:p w:rsidR="003779CB" w:rsidRPr="007A582C" w:rsidRDefault="00E967CE" w:rsidP="00A665E3">
      <w:pPr>
        <w:pStyle w:val="ArialNarrow11NoSpace"/>
        <w:ind w:left="240"/>
      </w:pPr>
      <w:r w:rsidRPr="007A582C">
        <w:t>The Coastal Zone Management Plan guides development in the counties that have coastline on Lake Michigan or Lake Superior.  Consistency with the Coastal Zone Management Plan</w:t>
      </w:r>
      <w:r w:rsidR="004D272E" w:rsidRPr="007A582C">
        <w:t xml:space="preserve"> requires project coordination and agreement from WDNR.</w:t>
      </w:r>
    </w:p>
    <w:p w:rsidR="004D272E" w:rsidRPr="007A582C" w:rsidRDefault="004D272E" w:rsidP="00A665E3">
      <w:pPr>
        <w:pStyle w:val="ArialNarrow11NoSpace"/>
        <w:ind w:left="240"/>
      </w:pPr>
    </w:p>
    <w:p w:rsidR="00BC7029" w:rsidRPr="007A582C" w:rsidRDefault="00E967CE" w:rsidP="00A665E3">
      <w:pPr>
        <w:pStyle w:val="ArialNarrow11NoSpace"/>
        <w:ind w:left="240"/>
        <w:rPr>
          <w:rFonts w:cstheme="minorHAnsi"/>
        </w:rPr>
      </w:pPr>
      <w:r w:rsidRPr="007A582C">
        <w:rPr>
          <w:rFonts w:cstheme="minorHAnsi"/>
        </w:rPr>
        <w:t>Is the proposed action consistent with the goals of the Coastal Zone Management Program?</w:t>
      </w:r>
    </w:p>
    <w:tbl>
      <w:tblPr>
        <w:tblW w:w="10788" w:type="dxa"/>
        <w:tblInd w:w="240" w:type="dxa"/>
        <w:tblLook w:val="0000" w:firstRow="0" w:lastRow="0" w:firstColumn="0" w:lastColumn="0" w:noHBand="0" w:noVBand="0"/>
      </w:tblPr>
      <w:tblGrid>
        <w:gridCol w:w="240"/>
        <w:gridCol w:w="480"/>
        <w:gridCol w:w="10068"/>
      </w:tblGrid>
      <w:tr w:rsidR="006F20BF" w:rsidRPr="007A582C" w:rsidTr="00C36424">
        <w:trPr>
          <w:cantSplit/>
        </w:trPr>
        <w:tc>
          <w:tcPr>
            <w:tcW w:w="240" w:type="dxa"/>
          </w:tcPr>
          <w:p w:rsidR="006F20BF" w:rsidRPr="007A582C" w:rsidRDefault="006F20BF" w:rsidP="006F20BF">
            <w:pPr>
              <w:pStyle w:val="NoSpacing"/>
              <w:rPr>
                <w:rFonts w:ascii="Arial Narrow" w:hAnsi="Arial Narrow"/>
                <w:sz w:val="22"/>
                <w:szCs w:val="22"/>
              </w:rPr>
            </w:pPr>
          </w:p>
        </w:tc>
        <w:tc>
          <w:tcPr>
            <w:tcW w:w="480" w:type="dxa"/>
          </w:tcPr>
          <w:p w:rsidR="006F20BF" w:rsidRPr="007A582C" w:rsidRDefault="00DD502B" w:rsidP="006F20BF">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6F20BF" w:rsidRPr="007A582C" w:rsidRDefault="006F20BF" w:rsidP="006F20BF">
            <w:pPr>
              <w:pStyle w:val="NoSpacing"/>
              <w:rPr>
                <w:rFonts w:ascii="Arial Narrow" w:hAnsi="Arial Narrow"/>
                <w:sz w:val="22"/>
                <w:szCs w:val="22"/>
              </w:rPr>
            </w:pPr>
            <w:r>
              <w:rPr>
                <w:rFonts w:ascii="Arial Narrow" w:hAnsi="Arial Narrow"/>
                <w:sz w:val="22"/>
                <w:szCs w:val="22"/>
              </w:rPr>
              <w:t>Does not apply</w:t>
            </w:r>
            <w:r w:rsidRPr="007A582C">
              <w:rPr>
                <w:rFonts w:ascii="Arial Narrow" w:hAnsi="Arial Narrow"/>
                <w:sz w:val="22"/>
                <w:szCs w:val="22"/>
              </w:rPr>
              <w:t xml:space="preserve"> – project</w:t>
            </w:r>
            <w:r w:rsidR="000949BC">
              <w:rPr>
                <w:rFonts w:ascii="Arial Narrow" w:hAnsi="Arial Narrow"/>
                <w:sz w:val="22"/>
                <w:szCs w:val="22"/>
              </w:rPr>
              <w:t xml:space="preserve"> is</w:t>
            </w:r>
            <w:r w:rsidRPr="007A582C">
              <w:rPr>
                <w:rFonts w:ascii="Arial Narrow" w:hAnsi="Arial Narrow"/>
                <w:sz w:val="22"/>
                <w:szCs w:val="22"/>
              </w:rPr>
              <w:t xml:space="preserve"> </w:t>
            </w:r>
            <w:r>
              <w:rPr>
                <w:rFonts w:ascii="Arial Narrow" w:hAnsi="Arial Narrow"/>
                <w:sz w:val="22"/>
                <w:szCs w:val="22"/>
              </w:rPr>
              <w:t>not in a county with coastline on Lake Michigan or Lake Superior</w:t>
            </w:r>
          </w:p>
        </w:tc>
      </w:tr>
      <w:tr w:rsidR="006F20BF" w:rsidRPr="007A582C" w:rsidTr="00C36424">
        <w:trPr>
          <w:cantSplit/>
        </w:trPr>
        <w:tc>
          <w:tcPr>
            <w:tcW w:w="240" w:type="dxa"/>
          </w:tcPr>
          <w:p w:rsidR="006F20BF" w:rsidRPr="007A582C" w:rsidRDefault="006F20BF" w:rsidP="006F20BF">
            <w:pPr>
              <w:pStyle w:val="NoSpacing"/>
              <w:rPr>
                <w:rFonts w:ascii="Arial Narrow" w:hAnsi="Arial Narrow"/>
                <w:sz w:val="22"/>
                <w:szCs w:val="22"/>
              </w:rPr>
            </w:pPr>
          </w:p>
        </w:tc>
        <w:tc>
          <w:tcPr>
            <w:tcW w:w="480" w:type="dxa"/>
          </w:tcPr>
          <w:p w:rsidR="006F20BF" w:rsidRPr="007A582C" w:rsidRDefault="006F20BF" w:rsidP="006F20BF">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6F20BF" w:rsidRPr="007A582C" w:rsidRDefault="006F20BF" w:rsidP="006F20BF">
            <w:pPr>
              <w:pStyle w:val="NoSpacing"/>
              <w:rPr>
                <w:rFonts w:ascii="Arial Narrow" w:hAnsi="Arial Narrow"/>
                <w:sz w:val="22"/>
                <w:szCs w:val="22"/>
              </w:rPr>
            </w:pPr>
            <w:r w:rsidRPr="007A582C">
              <w:rPr>
                <w:rFonts w:ascii="Arial Narrow" w:hAnsi="Arial Narrow"/>
                <w:sz w:val="22"/>
                <w:szCs w:val="22"/>
              </w:rPr>
              <w:t>Yes</w:t>
            </w:r>
          </w:p>
        </w:tc>
      </w:tr>
      <w:tr w:rsidR="006F20BF" w:rsidRPr="007A582C" w:rsidTr="00C36424">
        <w:trPr>
          <w:cantSplit/>
        </w:trPr>
        <w:tc>
          <w:tcPr>
            <w:tcW w:w="240" w:type="dxa"/>
          </w:tcPr>
          <w:p w:rsidR="006F20BF" w:rsidRPr="007A582C" w:rsidRDefault="006F20BF" w:rsidP="006F20BF">
            <w:pPr>
              <w:pStyle w:val="NoSpacing"/>
              <w:rPr>
                <w:rFonts w:ascii="Arial Narrow" w:hAnsi="Arial Narrow"/>
                <w:sz w:val="22"/>
                <w:szCs w:val="22"/>
              </w:rPr>
            </w:pPr>
          </w:p>
        </w:tc>
        <w:tc>
          <w:tcPr>
            <w:tcW w:w="480" w:type="dxa"/>
          </w:tcPr>
          <w:p w:rsidR="006F20BF" w:rsidRPr="007A582C" w:rsidRDefault="006F20BF" w:rsidP="006F20BF">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6F20BF" w:rsidRPr="007A582C" w:rsidRDefault="006F20BF" w:rsidP="006F20BF">
            <w:pPr>
              <w:pStyle w:val="NoSpacing"/>
              <w:rPr>
                <w:rFonts w:ascii="Arial Narrow" w:hAnsi="Arial Narrow"/>
                <w:sz w:val="22"/>
                <w:szCs w:val="22"/>
              </w:rPr>
            </w:pPr>
            <w:r w:rsidRPr="007A582C">
              <w:rPr>
                <w:rFonts w:ascii="Arial Narrow" w:hAnsi="Arial Narrow"/>
                <w:sz w:val="22"/>
                <w:szCs w:val="22"/>
              </w:rPr>
              <w:t>No – project is ineligible for PCE</w:t>
            </w:r>
          </w:p>
        </w:tc>
      </w:tr>
    </w:tbl>
    <w:p w:rsidR="00B07EE1" w:rsidRPr="007A582C" w:rsidRDefault="00B07EE1" w:rsidP="00A665E3">
      <w:pPr>
        <w:pStyle w:val="ArialNarrow11NoSpace"/>
        <w:ind w:left="240"/>
        <w:rPr>
          <w:rFonts w:cstheme="minorHAnsi"/>
        </w:rPr>
      </w:pPr>
    </w:p>
    <w:p w:rsidR="00063A40" w:rsidRPr="007A582C" w:rsidRDefault="006C04EA" w:rsidP="002A5573">
      <w:pPr>
        <w:pStyle w:val="ArialNarrow11NoSpace"/>
        <w:rPr>
          <w:b/>
        </w:rPr>
      </w:pPr>
      <w:bookmarkStart w:id="14" w:name="FloodPlain"/>
      <w:proofErr w:type="gramStart"/>
      <w:r w:rsidRPr="007A582C">
        <w:rPr>
          <w:b/>
        </w:rPr>
        <w:t>3.1</w:t>
      </w:r>
      <w:r w:rsidR="00197B3C" w:rsidRPr="007A582C">
        <w:rPr>
          <w:b/>
        </w:rPr>
        <w:t>5</w:t>
      </w:r>
      <w:r w:rsidR="00A034BB" w:rsidRPr="007A582C">
        <w:rPr>
          <w:b/>
        </w:rPr>
        <w:t xml:space="preserve">  </w:t>
      </w:r>
      <w:r w:rsidR="004F5612" w:rsidRPr="007A582C">
        <w:rPr>
          <w:b/>
        </w:rPr>
        <w:t>Flood</w:t>
      </w:r>
      <w:proofErr w:type="gramEnd"/>
      <w:r w:rsidR="004F5612" w:rsidRPr="007A582C">
        <w:rPr>
          <w:b/>
        </w:rPr>
        <w:t xml:space="preserve"> Plains</w:t>
      </w:r>
    </w:p>
    <w:p w:rsidR="004F5612" w:rsidRPr="007A582C" w:rsidRDefault="0036167C" w:rsidP="00A665E3">
      <w:pPr>
        <w:pStyle w:val="ArialNarrow11NoSpace"/>
        <w:ind w:left="240"/>
      </w:pPr>
      <w:r w:rsidRPr="007A582C">
        <w:t>Projects that require work encroaching on a regulatory floodway or any work affecting the base floodplain (100-year flood) elevations of a water course or lake</w:t>
      </w:r>
      <w:r w:rsidR="0087352B" w:rsidRPr="007A582C">
        <w:t xml:space="preserve"> are ineligible to use the PCE</w:t>
      </w:r>
      <w:r w:rsidR="0075401A" w:rsidRPr="007A582C">
        <w:t>.</w:t>
      </w:r>
    </w:p>
    <w:p w:rsidR="0075401A" w:rsidRPr="007A582C" w:rsidRDefault="0075401A" w:rsidP="00A665E3">
      <w:pPr>
        <w:pStyle w:val="ArialNarrow11NoSpace"/>
        <w:ind w:left="240"/>
        <w:rPr>
          <w:rFonts w:cstheme="minorHAnsi"/>
        </w:rPr>
      </w:pPr>
    </w:p>
    <w:p w:rsidR="004F5612" w:rsidRPr="007A582C" w:rsidRDefault="004F5612" w:rsidP="00A665E3">
      <w:pPr>
        <w:pStyle w:val="ArialNarrow11NoSpace"/>
        <w:ind w:left="240"/>
        <w:rPr>
          <w:rFonts w:cstheme="minorHAnsi"/>
        </w:rPr>
      </w:pPr>
      <w:r w:rsidRPr="007A582C">
        <w:rPr>
          <w:rFonts w:cstheme="minorHAnsi"/>
        </w:rPr>
        <w:t>Will the proposed action c</w:t>
      </w:r>
      <w:r w:rsidR="00DF2E9A" w:rsidRPr="007A582C">
        <w:rPr>
          <w:rFonts w:cstheme="minorHAnsi"/>
        </w:rPr>
        <w:t>ause changes to the floodplain?</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D502B"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0D2172"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0D2172" w:rsidP="00C36424">
            <w:pPr>
              <w:pStyle w:val="NoSpacing"/>
              <w:rPr>
                <w:rFonts w:ascii="Arial Narrow" w:hAnsi="Arial Narrow"/>
                <w:sz w:val="22"/>
                <w:szCs w:val="22"/>
              </w:rPr>
            </w:pPr>
            <w:r w:rsidRPr="007A582C">
              <w:rPr>
                <w:rFonts w:ascii="Arial Narrow" w:hAnsi="Arial Narrow"/>
                <w:sz w:val="22"/>
                <w:szCs w:val="22"/>
              </w:rPr>
              <w:t>Yes –</w:t>
            </w:r>
            <w:r w:rsidR="00727019" w:rsidRPr="007A582C">
              <w:rPr>
                <w:rFonts w:ascii="Arial Narrow" w:hAnsi="Arial Narrow"/>
                <w:sz w:val="22"/>
                <w:szCs w:val="22"/>
              </w:rPr>
              <w:t xml:space="preserve"> project is ineligible for PCE</w:t>
            </w:r>
          </w:p>
        </w:tc>
      </w:tr>
    </w:tbl>
    <w:p w:rsidR="004F5612" w:rsidRDefault="004F5612" w:rsidP="00A665E3">
      <w:pPr>
        <w:pStyle w:val="ArialNarrow11NoSpace"/>
        <w:ind w:left="240"/>
      </w:pPr>
    </w:p>
    <w:p w:rsidR="00DD502B" w:rsidRPr="007A582C" w:rsidRDefault="00DD502B" w:rsidP="00A665E3">
      <w:pPr>
        <w:pStyle w:val="ArialNarrow11NoSpace"/>
        <w:ind w:left="240"/>
      </w:pPr>
    </w:p>
    <w:p w:rsidR="00063A40" w:rsidRPr="007A582C" w:rsidRDefault="00063A40" w:rsidP="002A5573">
      <w:pPr>
        <w:pStyle w:val="ArialNarrow11NoSpace"/>
        <w:rPr>
          <w:b/>
        </w:rPr>
      </w:pPr>
      <w:proofErr w:type="gramStart"/>
      <w:r w:rsidRPr="007A582C">
        <w:rPr>
          <w:b/>
        </w:rPr>
        <w:t>3.1</w:t>
      </w:r>
      <w:r w:rsidR="00197B3C" w:rsidRPr="007A582C">
        <w:rPr>
          <w:b/>
        </w:rPr>
        <w:t>6</w:t>
      </w:r>
      <w:r w:rsidR="00A034BB" w:rsidRPr="007A582C">
        <w:rPr>
          <w:b/>
        </w:rPr>
        <w:t xml:space="preserve">  </w:t>
      </w:r>
      <w:r w:rsidR="004F5612" w:rsidRPr="007A582C">
        <w:rPr>
          <w:b/>
        </w:rPr>
        <w:t>Public</w:t>
      </w:r>
      <w:proofErr w:type="gramEnd"/>
      <w:r w:rsidR="004F5612" w:rsidRPr="007A582C">
        <w:rPr>
          <w:b/>
        </w:rPr>
        <w:t xml:space="preserve"> Lands</w:t>
      </w:r>
    </w:p>
    <w:p w:rsidR="004F5612" w:rsidRPr="007A582C" w:rsidRDefault="000D2172" w:rsidP="00A665E3">
      <w:pPr>
        <w:pStyle w:val="ArialNarrow11NoSpace"/>
        <w:ind w:left="240"/>
      </w:pPr>
      <w:r w:rsidRPr="007A582C">
        <w:t>Special protections exist for p</w:t>
      </w:r>
      <w:r w:rsidR="004F5612" w:rsidRPr="007A582C">
        <w:t>ublic lands, including, parks, fishing access areas</w:t>
      </w:r>
      <w:r w:rsidR="00197B3C" w:rsidRPr="007A582C">
        <w:t>, and wildlife management areas</w:t>
      </w:r>
      <w:r w:rsidR="004F5612" w:rsidRPr="007A582C">
        <w:t xml:space="preserve"> purchased or improved using federal funding sources under </w:t>
      </w:r>
      <w:r w:rsidR="00417A2C" w:rsidRPr="007A582C">
        <w:t xml:space="preserve">Section 6(f) of </w:t>
      </w:r>
      <w:r w:rsidR="004F5612" w:rsidRPr="007A582C">
        <w:t xml:space="preserve">the </w:t>
      </w:r>
      <w:r w:rsidR="004F5612" w:rsidRPr="007A582C">
        <w:rPr>
          <w:szCs w:val="20"/>
        </w:rPr>
        <w:t>Land and Water Conservat</w:t>
      </w:r>
      <w:r w:rsidR="0075401A" w:rsidRPr="007A582C">
        <w:rPr>
          <w:szCs w:val="20"/>
        </w:rPr>
        <w:t>ion Act of 1965 (LAWCON or LW</w:t>
      </w:r>
      <w:r w:rsidR="00465B5F">
        <w:rPr>
          <w:szCs w:val="20"/>
        </w:rPr>
        <w:t>CF</w:t>
      </w:r>
      <w:r w:rsidR="0075401A" w:rsidRPr="007A582C">
        <w:rPr>
          <w:szCs w:val="20"/>
        </w:rPr>
        <w:t>)</w:t>
      </w:r>
      <w:r w:rsidR="00A412D6" w:rsidRPr="007A582C">
        <w:rPr>
          <w:szCs w:val="20"/>
        </w:rPr>
        <w:t>,</w:t>
      </w:r>
      <w:r w:rsidR="0075401A" w:rsidRPr="007A582C">
        <w:rPr>
          <w:szCs w:val="20"/>
        </w:rPr>
        <w:t xml:space="preserve"> </w:t>
      </w:r>
      <w:r w:rsidR="004F5612" w:rsidRPr="007A582C">
        <w:rPr>
          <w:szCs w:val="20"/>
        </w:rPr>
        <w:t>Dingle/Johnson funds (Federal Aid in Fish Restoration Act)</w:t>
      </w:r>
      <w:r w:rsidR="0075401A" w:rsidRPr="007A582C">
        <w:rPr>
          <w:szCs w:val="20"/>
        </w:rPr>
        <w:t>,</w:t>
      </w:r>
      <w:r w:rsidR="004F5612" w:rsidRPr="007A582C">
        <w:rPr>
          <w:szCs w:val="20"/>
        </w:rPr>
        <w:t xml:space="preserve"> or Pittman/Robertson funds (Federal Aid in Wildlife Restoration Act)</w:t>
      </w:r>
      <w:r w:rsidRPr="007A582C">
        <w:t>.</w:t>
      </w:r>
      <w:r w:rsidR="004F5612" w:rsidRPr="007A582C">
        <w:t xml:space="preserve">  </w:t>
      </w:r>
      <w:r w:rsidR="009A3D08" w:rsidRPr="007A582C">
        <w:t>Special protections may also apply to other uniquely</w:t>
      </w:r>
      <w:r w:rsidR="00417A2C" w:rsidRPr="007A582C">
        <w:t>-</w:t>
      </w:r>
      <w:r w:rsidR="009A3D08" w:rsidRPr="007A582C">
        <w:t xml:space="preserve">funded lands such as those purchased under the Knowles-Nelson </w:t>
      </w:r>
      <w:r w:rsidR="00417A2C" w:rsidRPr="007A582C">
        <w:t>S</w:t>
      </w:r>
      <w:r w:rsidR="009A3D08" w:rsidRPr="007A582C">
        <w:t>tewardship Program, Wetland Reserve Program and the North American Wetland</w:t>
      </w:r>
      <w:r w:rsidR="00417A2C" w:rsidRPr="007A582C">
        <w:t>s</w:t>
      </w:r>
      <w:r w:rsidR="009A3D08" w:rsidRPr="007A582C">
        <w:t xml:space="preserve"> Conservation Act.</w:t>
      </w:r>
      <w:r w:rsidR="00417A2C" w:rsidRPr="007A582C">
        <w:t xml:space="preserve"> </w:t>
      </w:r>
      <w:r w:rsidR="0075401A" w:rsidRPr="007A582C">
        <w:t xml:space="preserve"> </w:t>
      </w:r>
      <w:r w:rsidR="004F5612" w:rsidRPr="007A582C">
        <w:t>The Regional WDNR Liaison can determine if these funding sources were used to acquire t</w:t>
      </w:r>
      <w:r w:rsidRPr="007A582C">
        <w:t>he property.  Projects that acquire prope</w:t>
      </w:r>
      <w:r w:rsidR="00197B3C" w:rsidRPr="007A582C">
        <w:t>r</w:t>
      </w:r>
      <w:r w:rsidRPr="007A582C">
        <w:t>ty from Pittman/Robertson, Dingle/Johnson, LWCF</w:t>
      </w:r>
      <w:r w:rsidR="004F5612" w:rsidRPr="007A582C">
        <w:t xml:space="preserve"> </w:t>
      </w:r>
      <w:r w:rsidR="009A3D08" w:rsidRPr="007A582C">
        <w:t>or other uniquely-</w:t>
      </w:r>
      <w:r w:rsidR="004F5612" w:rsidRPr="007A582C">
        <w:t xml:space="preserve">funded </w:t>
      </w:r>
      <w:r w:rsidR="009A3D08" w:rsidRPr="007A582C">
        <w:t>lands</w:t>
      </w:r>
      <w:r w:rsidR="004F5612" w:rsidRPr="007A582C">
        <w:t xml:space="preserve"> are not eligible for a </w:t>
      </w:r>
      <w:r w:rsidR="004E2AC7" w:rsidRPr="007A582C">
        <w:t>PCE</w:t>
      </w:r>
      <w:r w:rsidR="004F5612" w:rsidRPr="007A582C">
        <w:t>.</w:t>
      </w:r>
    </w:p>
    <w:p w:rsidR="004F5612" w:rsidRPr="007A582C" w:rsidRDefault="004F5612" w:rsidP="00A665E3">
      <w:pPr>
        <w:pStyle w:val="ArialNarrow11NoSpace"/>
        <w:ind w:left="240"/>
        <w:rPr>
          <w:rFonts w:cstheme="minorHAnsi"/>
        </w:rPr>
      </w:pPr>
    </w:p>
    <w:p w:rsidR="004F5612" w:rsidRPr="007A582C" w:rsidRDefault="004F5612" w:rsidP="00A665E3">
      <w:pPr>
        <w:pStyle w:val="ArialNarrow11NoSpace"/>
        <w:ind w:left="240"/>
        <w:rPr>
          <w:rFonts w:cstheme="minorHAnsi"/>
          <w:strike/>
        </w:rPr>
      </w:pPr>
      <w:r w:rsidRPr="007A582C">
        <w:rPr>
          <w:rFonts w:cstheme="minorHAnsi"/>
        </w:rPr>
        <w:t xml:space="preserve">Will the project acquire any lands purchased or improved with </w:t>
      </w:r>
      <w:r w:rsidR="000D2172" w:rsidRPr="007A582C">
        <w:rPr>
          <w:rFonts w:cstheme="minorHAnsi"/>
        </w:rPr>
        <w:t>LWCF</w:t>
      </w:r>
      <w:r w:rsidRPr="007A582C">
        <w:rPr>
          <w:rFonts w:cstheme="minorHAnsi"/>
        </w:rPr>
        <w:t>, Dingle/Johnso</w:t>
      </w:r>
      <w:r w:rsidRPr="00465B5F">
        <w:rPr>
          <w:rFonts w:cstheme="minorHAnsi"/>
        </w:rPr>
        <w:t xml:space="preserve">n, </w:t>
      </w:r>
      <w:r w:rsidR="009A3D08" w:rsidRPr="00465B5F">
        <w:rPr>
          <w:rFonts w:cstheme="minorHAnsi"/>
        </w:rPr>
        <w:t>or</w:t>
      </w:r>
      <w:r w:rsidRPr="00465B5F">
        <w:rPr>
          <w:rFonts w:cstheme="minorHAnsi"/>
        </w:rPr>
        <w:t xml:space="preserve"> Pittman/</w:t>
      </w:r>
      <w:r w:rsidRPr="007A582C">
        <w:rPr>
          <w:rFonts w:cstheme="minorHAnsi"/>
        </w:rPr>
        <w:t>Robertson funds</w:t>
      </w:r>
      <w:r w:rsidR="00417A2C" w:rsidRPr="007A582C">
        <w:rPr>
          <w:rFonts w:cstheme="minorHAnsi"/>
        </w:rPr>
        <w:t xml:space="preserve"> </w:t>
      </w:r>
      <w:r w:rsidR="00417A2C" w:rsidRPr="007A582C">
        <w:t>or other uniquely-</w:t>
      </w:r>
      <w:r w:rsidR="009A3D08" w:rsidRPr="007A582C">
        <w:t>funded</w:t>
      </w:r>
      <w:r w:rsidR="00417A2C" w:rsidRPr="007A582C">
        <w:t xml:space="preserve"> lands</w:t>
      </w:r>
      <w:r w:rsidR="0075401A" w:rsidRPr="007A582C">
        <w:rPr>
          <w:rFonts w:cstheme="minorHAnsi"/>
        </w:rPr>
        <w:t>?</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D502B"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0D2172"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0D2172" w:rsidP="00C36424">
            <w:pPr>
              <w:pStyle w:val="NoSpacing"/>
              <w:rPr>
                <w:rFonts w:ascii="Arial Narrow" w:hAnsi="Arial Narrow"/>
                <w:sz w:val="22"/>
                <w:szCs w:val="22"/>
              </w:rPr>
            </w:pPr>
            <w:r w:rsidRPr="007A582C">
              <w:rPr>
                <w:rFonts w:ascii="Arial Narrow" w:hAnsi="Arial Narrow"/>
                <w:sz w:val="22"/>
                <w:szCs w:val="22"/>
              </w:rPr>
              <w:t>Yes – project is ineligible for PCE</w:t>
            </w:r>
          </w:p>
        </w:tc>
      </w:tr>
    </w:tbl>
    <w:p w:rsidR="00C62860" w:rsidRPr="007A582C" w:rsidRDefault="00C62860" w:rsidP="00A665E3">
      <w:pPr>
        <w:pStyle w:val="ArialNarrow11NoSpace"/>
        <w:ind w:left="240"/>
        <w:rPr>
          <w:rFonts w:cstheme="minorHAnsi"/>
        </w:rPr>
      </w:pPr>
    </w:p>
    <w:p w:rsidR="00C62860" w:rsidRPr="007A582C" w:rsidRDefault="00063A40" w:rsidP="002A5573">
      <w:pPr>
        <w:pStyle w:val="ArialNarrow11NoSpace"/>
        <w:rPr>
          <w:rFonts w:cstheme="minorHAnsi"/>
          <w:b/>
        </w:rPr>
      </w:pPr>
      <w:proofErr w:type="gramStart"/>
      <w:r w:rsidRPr="007A582C">
        <w:rPr>
          <w:rFonts w:cstheme="minorHAnsi"/>
          <w:b/>
        </w:rPr>
        <w:t>3.1</w:t>
      </w:r>
      <w:r w:rsidR="00197B3C" w:rsidRPr="007A582C">
        <w:rPr>
          <w:rFonts w:cstheme="minorHAnsi"/>
          <w:b/>
        </w:rPr>
        <w:t>7</w:t>
      </w:r>
      <w:r w:rsidR="00A034BB" w:rsidRPr="007A582C">
        <w:rPr>
          <w:rFonts w:cstheme="minorHAnsi"/>
          <w:b/>
        </w:rPr>
        <w:t xml:space="preserve">  </w:t>
      </w:r>
      <w:r w:rsidR="00C62860" w:rsidRPr="007A582C">
        <w:rPr>
          <w:rFonts w:cstheme="minorHAnsi"/>
          <w:b/>
        </w:rPr>
        <w:t>Groundwater</w:t>
      </w:r>
      <w:proofErr w:type="gramEnd"/>
      <w:r w:rsidR="00C62860" w:rsidRPr="007A582C">
        <w:rPr>
          <w:rFonts w:cstheme="minorHAnsi"/>
          <w:b/>
        </w:rPr>
        <w:t>, Wells, and Springs</w:t>
      </w:r>
    </w:p>
    <w:bookmarkEnd w:id="14"/>
    <w:p w:rsidR="00C62860" w:rsidRPr="007A582C" w:rsidRDefault="009A3D08" w:rsidP="00A665E3">
      <w:pPr>
        <w:pStyle w:val="ArialNarrow11NoSpace"/>
        <w:ind w:left="240"/>
        <w:rPr>
          <w:rFonts w:cstheme="minorHAnsi"/>
          <w:strike/>
        </w:rPr>
      </w:pPr>
      <w:r w:rsidRPr="007A582C">
        <w:rPr>
          <w:rFonts w:cstheme="minorHAnsi"/>
        </w:rPr>
        <w:t>Is there potential for the project to have an</w:t>
      </w:r>
      <w:r w:rsidR="00C62860" w:rsidRPr="007A582C">
        <w:rPr>
          <w:rFonts w:cstheme="minorHAnsi"/>
        </w:rPr>
        <w:t xml:space="preserve"> impact on groundwater</w:t>
      </w:r>
      <w:r w:rsidR="009161E5" w:rsidRPr="007A582C">
        <w:rPr>
          <w:rFonts w:cstheme="minorHAnsi"/>
        </w:rPr>
        <w:t xml:space="preserve"> (</w:t>
      </w:r>
      <w:r w:rsidR="00C62860" w:rsidRPr="007A582C">
        <w:rPr>
          <w:rFonts w:cstheme="minorHAnsi"/>
        </w:rPr>
        <w:t>including dewatering</w:t>
      </w:r>
      <w:r w:rsidR="009161E5" w:rsidRPr="007A582C">
        <w:rPr>
          <w:rFonts w:cstheme="minorHAnsi"/>
        </w:rPr>
        <w:t>),</w:t>
      </w:r>
      <w:r w:rsidR="00C62860" w:rsidRPr="007A582C">
        <w:rPr>
          <w:rFonts w:cstheme="minorHAnsi"/>
        </w:rPr>
        <w:t xml:space="preserve"> springs</w:t>
      </w:r>
      <w:r w:rsidR="0075401A" w:rsidRPr="007A582C">
        <w:rPr>
          <w:rFonts w:cstheme="minorHAnsi"/>
        </w:rPr>
        <w:t>,</w:t>
      </w:r>
      <w:r w:rsidR="00C62860" w:rsidRPr="007A582C">
        <w:rPr>
          <w:rFonts w:cstheme="minorHAnsi"/>
        </w:rPr>
        <w:t xml:space="preserve"> or wells (including groundwater monitoring wells from remediation projects) located in the </w:t>
      </w:r>
      <w:r w:rsidR="00824B1A" w:rsidRPr="007A582C">
        <w:rPr>
          <w:rFonts w:cstheme="minorHAnsi"/>
        </w:rPr>
        <w:t>proj</w:t>
      </w:r>
      <w:r w:rsidR="0075401A" w:rsidRPr="007A582C">
        <w:rPr>
          <w:rFonts w:cstheme="minorHAnsi"/>
        </w:rPr>
        <w:t>ect area?</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D502B"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FF77EA"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FF77EA" w:rsidP="00B604FF">
            <w:pPr>
              <w:pStyle w:val="NoSpacing"/>
              <w:rPr>
                <w:rFonts w:ascii="Arial Narrow" w:hAnsi="Arial Narrow"/>
                <w:sz w:val="22"/>
                <w:szCs w:val="22"/>
              </w:rPr>
            </w:pPr>
            <w:r w:rsidRPr="007A582C">
              <w:rPr>
                <w:rFonts w:ascii="Arial Narrow" w:hAnsi="Arial Narrow"/>
                <w:sz w:val="22"/>
                <w:szCs w:val="22"/>
              </w:rPr>
              <w:t>Yes</w:t>
            </w:r>
            <w:r w:rsidR="00B604FF" w:rsidRPr="007A582C">
              <w:rPr>
                <w:rFonts w:ascii="Arial Narrow" w:hAnsi="Arial Narrow"/>
                <w:sz w:val="22"/>
                <w:szCs w:val="22"/>
              </w:rPr>
              <w:t xml:space="preserve"> </w:t>
            </w:r>
            <w:r w:rsidR="009A3D08" w:rsidRPr="007A582C">
              <w:rPr>
                <w:rFonts w:ascii="Arial Narrow" w:hAnsi="Arial Narrow"/>
                <w:sz w:val="22"/>
                <w:szCs w:val="22"/>
              </w:rPr>
              <w:t>– Contact the region environmental coordinator, local program management consultant</w:t>
            </w:r>
            <w:r w:rsidR="0075401A" w:rsidRPr="007A582C">
              <w:rPr>
                <w:rFonts w:ascii="Arial Narrow" w:hAnsi="Arial Narrow"/>
                <w:sz w:val="22"/>
                <w:szCs w:val="22"/>
              </w:rPr>
              <w:t>,</w:t>
            </w:r>
            <w:r w:rsidR="009A3D08" w:rsidRPr="007A582C">
              <w:rPr>
                <w:rFonts w:ascii="Arial Narrow" w:hAnsi="Arial Narrow"/>
                <w:sz w:val="22"/>
                <w:szCs w:val="22"/>
              </w:rPr>
              <w:t xml:space="preserve"> or EPDS liaison to determine if the level of impact results in the project being ineligible for PCE.</w:t>
            </w:r>
          </w:p>
        </w:tc>
      </w:tr>
    </w:tbl>
    <w:p w:rsidR="00824B1A" w:rsidRPr="007A582C" w:rsidRDefault="00824B1A" w:rsidP="00DA4754">
      <w:pPr>
        <w:pStyle w:val="ArialNarrow11NoSpace"/>
        <w:ind w:left="480"/>
        <w:rPr>
          <w:rFonts w:cstheme="minorHAnsi"/>
          <w:szCs w:val="24"/>
        </w:rPr>
      </w:pPr>
    </w:p>
    <w:p w:rsidR="00FF77EA" w:rsidRPr="007A582C" w:rsidRDefault="00FF77EA" w:rsidP="00FF77EA">
      <w:pPr>
        <w:pStyle w:val="ArialNarrow11NoSpace"/>
        <w:ind w:left="480"/>
      </w:pPr>
      <w:r w:rsidRPr="007A582C">
        <w:t>Description of impacts:</w:t>
      </w:r>
    </w:p>
    <w:p w:rsidR="00FF77EA" w:rsidRPr="007A582C" w:rsidRDefault="00934360" w:rsidP="00FF77EA">
      <w:pPr>
        <w:pStyle w:val="ArialNarrow11NoSpace"/>
        <w:ind w:left="480"/>
        <w:rPr>
          <w:rFonts w:cstheme="minorHAnsi"/>
        </w:rPr>
      </w:pPr>
      <w:r w:rsidRPr="007A582C">
        <w:rPr>
          <w:rFonts w:ascii="Times New Roman" w:eastAsia="Calibri" w:hAnsi="Times New Roman"/>
        </w:rPr>
        <w:fldChar w:fldCharType="begin">
          <w:ffData>
            <w:name w:val="Text30"/>
            <w:enabled/>
            <w:calcOnExit w:val="0"/>
            <w:textInput/>
          </w:ffData>
        </w:fldChar>
      </w:r>
      <w:r w:rsidR="00FF77EA" w:rsidRPr="007A582C">
        <w:rPr>
          <w:rFonts w:ascii="Times New Roman" w:eastAsia="Calibri" w:hAnsi="Times New Roman"/>
        </w:rPr>
        <w:instrText xml:space="preserve"> FORMTEXT </w:instrText>
      </w:r>
      <w:r w:rsidRPr="007A582C">
        <w:rPr>
          <w:rFonts w:ascii="Times New Roman" w:eastAsia="Calibri" w:hAnsi="Times New Roman"/>
        </w:rPr>
      </w:r>
      <w:r w:rsidRPr="007A582C">
        <w:rPr>
          <w:rFonts w:ascii="Times New Roman" w:eastAsia="Calibri" w:hAnsi="Times New Roman"/>
        </w:rPr>
        <w:fldChar w:fldCharType="separate"/>
      </w:r>
      <w:r w:rsidR="00FF77EA" w:rsidRPr="007A582C">
        <w:rPr>
          <w:rFonts w:ascii="Times New Roman" w:eastAsia="Calibri" w:hAnsi="Times New Roman"/>
          <w:noProof/>
        </w:rPr>
        <w:t> </w:t>
      </w:r>
      <w:r w:rsidR="00FF77EA" w:rsidRPr="007A582C">
        <w:rPr>
          <w:rFonts w:ascii="Times New Roman" w:eastAsia="Calibri" w:hAnsi="Times New Roman"/>
          <w:noProof/>
        </w:rPr>
        <w:t> </w:t>
      </w:r>
      <w:r w:rsidR="00FF77EA" w:rsidRPr="007A582C">
        <w:rPr>
          <w:rFonts w:ascii="Times New Roman" w:eastAsia="Calibri" w:hAnsi="Times New Roman"/>
          <w:noProof/>
        </w:rPr>
        <w:t> </w:t>
      </w:r>
      <w:r w:rsidR="00FF77EA" w:rsidRPr="007A582C">
        <w:rPr>
          <w:rFonts w:ascii="Times New Roman" w:eastAsia="Calibri" w:hAnsi="Times New Roman"/>
          <w:noProof/>
        </w:rPr>
        <w:t> </w:t>
      </w:r>
      <w:r w:rsidR="00FF77EA" w:rsidRPr="007A582C">
        <w:rPr>
          <w:rFonts w:ascii="Times New Roman" w:eastAsia="Calibri" w:hAnsi="Times New Roman"/>
          <w:noProof/>
        </w:rPr>
        <w:t> </w:t>
      </w:r>
      <w:r w:rsidRPr="007A582C">
        <w:rPr>
          <w:rFonts w:ascii="Times New Roman" w:eastAsia="Calibri" w:hAnsi="Times New Roman"/>
        </w:rPr>
        <w:fldChar w:fldCharType="end"/>
      </w:r>
    </w:p>
    <w:p w:rsidR="009A5AD3" w:rsidRPr="007A582C" w:rsidRDefault="009A5AD3" w:rsidP="00DA4754">
      <w:pPr>
        <w:pStyle w:val="ArialNarrow11NoSpace"/>
        <w:ind w:left="480"/>
        <w:rPr>
          <w:rFonts w:cstheme="minorHAnsi"/>
          <w:szCs w:val="24"/>
        </w:rPr>
      </w:pPr>
    </w:p>
    <w:p w:rsidR="00873918" w:rsidRPr="007A582C" w:rsidRDefault="009A3D08" w:rsidP="00873918">
      <w:pPr>
        <w:pStyle w:val="ArialNarrow11NoSpace"/>
        <w:rPr>
          <w:b/>
        </w:rPr>
      </w:pPr>
      <w:proofErr w:type="gramStart"/>
      <w:r w:rsidRPr="007A582C">
        <w:rPr>
          <w:b/>
        </w:rPr>
        <w:t>3.18  Environmental</w:t>
      </w:r>
      <w:proofErr w:type="gramEnd"/>
      <w:r w:rsidRPr="007A582C">
        <w:rPr>
          <w:b/>
        </w:rPr>
        <w:t xml:space="preserve"> Justice </w:t>
      </w:r>
    </w:p>
    <w:p w:rsidR="00873918" w:rsidRPr="007A582C" w:rsidRDefault="009A3D08" w:rsidP="00873918">
      <w:pPr>
        <w:pStyle w:val="ArialNarrow11NoSpace"/>
        <w:ind w:left="240"/>
      </w:pPr>
      <w:r w:rsidRPr="007A582C">
        <w:t>The President’s Executive Order 12898 on Environmental Justice requires each Federal agency, to the greatest extent practicable and permitted by law, to achieve environmental justice as part of its mission by identifying and addressing, as appropriate, disproportionately high and adverse human health or environmental effects or economic effects, of its programs, policies, and activities on minority populations and low-income populations.</w:t>
      </w:r>
    </w:p>
    <w:p w:rsidR="00873918" w:rsidRPr="007A582C" w:rsidRDefault="00873918" w:rsidP="00873918">
      <w:pPr>
        <w:pStyle w:val="ArialNarrow11NoSpace"/>
        <w:ind w:left="240"/>
      </w:pPr>
    </w:p>
    <w:p w:rsidR="00873918" w:rsidRPr="007A582C" w:rsidRDefault="009A3D08" w:rsidP="00873918">
      <w:pPr>
        <w:pStyle w:val="ArialNarrow11NoSpace"/>
        <w:ind w:left="240"/>
      </w:pPr>
      <w:r w:rsidRPr="007A582C">
        <w:t>Will this project result in a disproportionately high adverse effect to a low-income population or a minority population?</w:t>
      </w:r>
    </w:p>
    <w:tbl>
      <w:tblPr>
        <w:tblW w:w="10788" w:type="dxa"/>
        <w:tblInd w:w="240" w:type="dxa"/>
        <w:tblLook w:val="0000" w:firstRow="0" w:lastRow="0" w:firstColumn="0" w:lastColumn="0" w:noHBand="0" w:noVBand="0"/>
      </w:tblPr>
      <w:tblGrid>
        <w:gridCol w:w="240"/>
        <w:gridCol w:w="480"/>
        <w:gridCol w:w="10068"/>
      </w:tblGrid>
      <w:tr w:rsidR="007A582C" w:rsidRPr="007A582C" w:rsidTr="00873918">
        <w:trPr>
          <w:cantSplit/>
        </w:trPr>
        <w:tc>
          <w:tcPr>
            <w:tcW w:w="240" w:type="dxa"/>
          </w:tcPr>
          <w:p w:rsidR="00873918" w:rsidRPr="007A582C" w:rsidRDefault="00873918" w:rsidP="00873918">
            <w:pPr>
              <w:pStyle w:val="NoSpacing"/>
              <w:rPr>
                <w:rFonts w:ascii="Arial Narrow" w:hAnsi="Arial Narrow"/>
                <w:sz w:val="22"/>
                <w:szCs w:val="22"/>
              </w:rPr>
            </w:pPr>
          </w:p>
        </w:tc>
        <w:tc>
          <w:tcPr>
            <w:tcW w:w="480" w:type="dxa"/>
          </w:tcPr>
          <w:p w:rsidR="00873918" w:rsidRPr="007A582C" w:rsidRDefault="00DD502B" w:rsidP="00873918">
            <w:pPr>
              <w:pStyle w:val="NoSpacing"/>
              <w:overflowPunct w:val="0"/>
              <w:autoSpaceDE w:val="0"/>
              <w:autoSpaceDN w:val="0"/>
              <w:adjustRightInd w:val="0"/>
              <w:textAlignment w:val="baseline"/>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873918" w:rsidRPr="007A582C" w:rsidRDefault="009A3D08" w:rsidP="00873918">
            <w:pPr>
              <w:pStyle w:val="NoSpacing"/>
              <w:rPr>
                <w:rFonts w:ascii="Arial Narrow" w:hAnsi="Arial Narrow"/>
                <w:sz w:val="22"/>
                <w:szCs w:val="22"/>
              </w:rPr>
            </w:pPr>
            <w:r w:rsidRPr="007A582C">
              <w:rPr>
                <w:rFonts w:ascii="Arial Narrow" w:hAnsi="Arial Narrow"/>
                <w:sz w:val="22"/>
                <w:szCs w:val="22"/>
              </w:rPr>
              <w:t>No</w:t>
            </w:r>
          </w:p>
        </w:tc>
      </w:tr>
      <w:tr w:rsidR="00873918" w:rsidRPr="007A582C" w:rsidTr="00873918">
        <w:trPr>
          <w:cantSplit/>
        </w:trPr>
        <w:tc>
          <w:tcPr>
            <w:tcW w:w="240" w:type="dxa"/>
          </w:tcPr>
          <w:p w:rsidR="00873918" w:rsidRPr="007A582C" w:rsidRDefault="00873918" w:rsidP="00873918">
            <w:pPr>
              <w:pStyle w:val="NoSpacing"/>
              <w:overflowPunct w:val="0"/>
              <w:autoSpaceDE w:val="0"/>
              <w:autoSpaceDN w:val="0"/>
              <w:adjustRightInd w:val="0"/>
              <w:textAlignment w:val="baseline"/>
              <w:rPr>
                <w:rFonts w:ascii="Arial Narrow" w:hAnsi="Arial Narrow"/>
                <w:sz w:val="22"/>
                <w:szCs w:val="22"/>
              </w:rPr>
            </w:pPr>
          </w:p>
        </w:tc>
        <w:tc>
          <w:tcPr>
            <w:tcW w:w="480" w:type="dxa"/>
          </w:tcPr>
          <w:p w:rsidR="00873918" w:rsidRPr="007A582C" w:rsidRDefault="00934360" w:rsidP="00873918">
            <w:pPr>
              <w:pStyle w:val="NoSpacing"/>
              <w:overflowPunct w:val="0"/>
              <w:autoSpaceDE w:val="0"/>
              <w:autoSpaceDN w:val="0"/>
              <w:adjustRightInd w:val="0"/>
              <w:textAlignment w:val="baseline"/>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A3D08"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873918" w:rsidRPr="007A582C" w:rsidRDefault="009A3D08" w:rsidP="00873918">
            <w:pPr>
              <w:pStyle w:val="NoSpacing"/>
              <w:rPr>
                <w:rFonts w:ascii="Arial Narrow" w:hAnsi="Arial Narrow"/>
                <w:sz w:val="22"/>
                <w:szCs w:val="22"/>
              </w:rPr>
            </w:pPr>
            <w:r w:rsidRPr="007A582C">
              <w:rPr>
                <w:rFonts w:ascii="Arial Narrow" w:hAnsi="Arial Narrow"/>
                <w:sz w:val="22"/>
                <w:szCs w:val="22"/>
              </w:rPr>
              <w:t xml:space="preserve">Yes </w:t>
            </w:r>
            <w:r w:rsidR="00465B5F">
              <w:rPr>
                <w:rFonts w:ascii="Arial Narrow" w:hAnsi="Arial Narrow"/>
                <w:sz w:val="22"/>
                <w:szCs w:val="22"/>
              </w:rPr>
              <w:t>– project is ineligible for PCE</w:t>
            </w:r>
          </w:p>
        </w:tc>
      </w:tr>
    </w:tbl>
    <w:p w:rsidR="00873918" w:rsidRPr="007A582C" w:rsidRDefault="00873918" w:rsidP="00873918">
      <w:pPr>
        <w:pStyle w:val="ArialNarrow11NoSpace"/>
        <w:ind w:left="240"/>
      </w:pPr>
    </w:p>
    <w:p w:rsidR="00873918" w:rsidRPr="007A582C" w:rsidRDefault="009A3D08" w:rsidP="00873918">
      <w:pPr>
        <w:pStyle w:val="ArialNarrow11NoSpace"/>
        <w:ind w:left="240"/>
      </w:pPr>
      <w:r w:rsidRPr="007A582C">
        <w:t>Describe steps taken to identify minority and low-income populations:</w:t>
      </w:r>
    </w:p>
    <w:p w:rsidR="00873918" w:rsidRPr="007A582C" w:rsidRDefault="00934360" w:rsidP="00873918">
      <w:pPr>
        <w:pStyle w:val="ArialNarrow11NoSpace"/>
        <w:ind w:left="480"/>
        <w:rPr>
          <w:rFonts w:cstheme="minorHAnsi"/>
        </w:rPr>
      </w:pPr>
      <w:r w:rsidRPr="007A582C">
        <w:rPr>
          <w:rFonts w:ascii="Times New Roman" w:eastAsia="Calibri" w:hAnsi="Times New Roman"/>
        </w:rPr>
        <w:fldChar w:fldCharType="begin">
          <w:ffData>
            <w:name w:val="Text30"/>
            <w:enabled/>
            <w:calcOnExit w:val="0"/>
            <w:textInput/>
          </w:ffData>
        </w:fldChar>
      </w:r>
      <w:r w:rsidR="009A3D08" w:rsidRPr="007A582C">
        <w:rPr>
          <w:rFonts w:ascii="Times New Roman" w:eastAsia="Calibri" w:hAnsi="Times New Roman"/>
        </w:rPr>
        <w:instrText xml:space="preserve"> FORMTEXT </w:instrText>
      </w:r>
      <w:r w:rsidRPr="007A582C">
        <w:rPr>
          <w:rFonts w:ascii="Times New Roman" w:eastAsia="Calibri" w:hAnsi="Times New Roman"/>
        </w:rPr>
      </w:r>
      <w:r w:rsidRPr="007A582C">
        <w:rPr>
          <w:rFonts w:ascii="Times New Roman" w:eastAsia="Calibri" w:hAnsi="Times New Roman"/>
        </w:rPr>
        <w:fldChar w:fldCharType="separate"/>
      </w:r>
      <w:r w:rsidR="009A3D08" w:rsidRPr="007A582C">
        <w:rPr>
          <w:rFonts w:ascii="Times New Roman" w:eastAsia="Calibri" w:hAnsi="Times New Roman"/>
          <w:noProof/>
        </w:rPr>
        <w:t> </w:t>
      </w:r>
      <w:r w:rsidR="009A3D08" w:rsidRPr="007A582C">
        <w:rPr>
          <w:rFonts w:ascii="Times New Roman" w:eastAsia="Calibri" w:hAnsi="Times New Roman"/>
          <w:noProof/>
        </w:rPr>
        <w:t> </w:t>
      </w:r>
      <w:r w:rsidR="009A3D08" w:rsidRPr="007A582C">
        <w:rPr>
          <w:rFonts w:ascii="Times New Roman" w:eastAsia="Calibri" w:hAnsi="Times New Roman"/>
          <w:noProof/>
        </w:rPr>
        <w:t> </w:t>
      </w:r>
      <w:r w:rsidR="009A3D08" w:rsidRPr="007A582C">
        <w:rPr>
          <w:rFonts w:ascii="Times New Roman" w:eastAsia="Calibri" w:hAnsi="Times New Roman"/>
          <w:noProof/>
        </w:rPr>
        <w:t> </w:t>
      </w:r>
      <w:r w:rsidR="009A3D08" w:rsidRPr="007A582C">
        <w:rPr>
          <w:rFonts w:ascii="Times New Roman" w:eastAsia="Calibri" w:hAnsi="Times New Roman"/>
          <w:noProof/>
        </w:rPr>
        <w:t> </w:t>
      </w:r>
      <w:r w:rsidRPr="007A582C">
        <w:rPr>
          <w:rFonts w:ascii="Times New Roman" w:eastAsia="Calibri" w:hAnsi="Times New Roman"/>
        </w:rPr>
        <w:fldChar w:fldCharType="end"/>
      </w:r>
    </w:p>
    <w:p w:rsidR="000754DD" w:rsidRPr="007A582C" w:rsidRDefault="000754DD" w:rsidP="00DA4754">
      <w:pPr>
        <w:pStyle w:val="ArialNarrow11NoSpace"/>
        <w:ind w:left="480"/>
        <w:rPr>
          <w:rFonts w:cstheme="minorHAnsi"/>
          <w:szCs w:val="24"/>
        </w:rPr>
      </w:pPr>
    </w:p>
    <w:p w:rsidR="003779CB" w:rsidRPr="007A582C" w:rsidRDefault="00E967CE" w:rsidP="002A5573">
      <w:pPr>
        <w:pStyle w:val="ArialNarrow11NoSpace"/>
        <w:rPr>
          <w:b/>
          <w:sz w:val="24"/>
          <w:szCs w:val="24"/>
          <w:u w:val="single"/>
        </w:rPr>
      </w:pPr>
      <w:r w:rsidRPr="007A582C">
        <w:rPr>
          <w:b/>
          <w:sz w:val="24"/>
          <w:szCs w:val="24"/>
          <w:u w:val="single"/>
        </w:rPr>
        <w:lastRenderedPageBreak/>
        <w:t>Section Four</w:t>
      </w:r>
      <w:r w:rsidR="00B66F05" w:rsidRPr="007A582C">
        <w:rPr>
          <w:b/>
          <w:sz w:val="24"/>
          <w:szCs w:val="24"/>
          <w:u w:val="single"/>
        </w:rPr>
        <w:t xml:space="preserve">: Federal-Aid </w:t>
      </w:r>
      <w:r w:rsidR="00C62860" w:rsidRPr="007A582C">
        <w:rPr>
          <w:b/>
          <w:sz w:val="24"/>
          <w:szCs w:val="24"/>
          <w:u w:val="single"/>
        </w:rPr>
        <w:t>Criteria</w:t>
      </w:r>
    </w:p>
    <w:p w:rsidR="0044740E" w:rsidRPr="007A582C" w:rsidRDefault="0044740E" w:rsidP="002A5573">
      <w:pPr>
        <w:pStyle w:val="ArialNarrow11NoSpace"/>
      </w:pPr>
    </w:p>
    <w:p w:rsidR="00063A40" w:rsidRPr="007A582C" w:rsidRDefault="00063A40" w:rsidP="002A5573">
      <w:pPr>
        <w:pStyle w:val="ArialNarrow11NoSpace"/>
        <w:rPr>
          <w:b/>
        </w:rPr>
      </w:pPr>
      <w:proofErr w:type="gramStart"/>
      <w:r w:rsidRPr="007A582C">
        <w:rPr>
          <w:b/>
        </w:rPr>
        <w:t>4.</w:t>
      </w:r>
      <w:r w:rsidR="00197B3C" w:rsidRPr="007A582C">
        <w:rPr>
          <w:b/>
        </w:rPr>
        <w:t>1</w:t>
      </w:r>
      <w:r w:rsidR="00A034BB" w:rsidRPr="007A582C">
        <w:rPr>
          <w:b/>
        </w:rPr>
        <w:t xml:space="preserve">  </w:t>
      </w:r>
      <w:r w:rsidR="00B66F05" w:rsidRPr="007A582C">
        <w:rPr>
          <w:b/>
        </w:rPr>
        <w:t>Federal</w:t>
      </w:r>
      <w:proofErr w:type="gramEnd"/>
      <w:r w:rsidR="00B66F05" w:rsidRPr="007A582C">
        <w:rPr>
          <w:b/>
        </w:rPr>
        <w:t>-</w:t>
      </w:r>
      <w:r w:rsidR="00E967CE" w:rsidRPr="007A582C">
        <w:rPr>
          <w:b/>
        </w:rPr>
        <w:t>Aid Criteria</w:t>
      </w:r>
    </w:p>
    <w:p w:rsidR="000754DD" w:rsidRPr="007A582C" w:rsidRDefault="00C62860" w:rsidP="002A5573">
      <w:pPr>
        <w:pStyle w:val="ArialNarrow11NoSpace"/>
      </w:pPr>
      <w:r w:rsidRPr="007A582C">
        <w:t xml:space="preserve">Projects </w:t>
      </w:r>
      <w:bookmarkStart w:id="15" w:name="Check19"/>
      <w:bookmarkStart w:id="16" w:name="Fed4f"/>
      <w:r w:rsidR="00B66F05" w:rsidRPr="007A582C">
        <w:t>that receive funding or require an approval from FHWA must meet additional federal-aid criteria.  In certain circumstances, projects with no FHWA funding or approvals, may still need to meet selected criteria below depending on whether another federal agency is involved and the scope of its involvement.</w:t>
      </w:r>
    </w:p>
    <w:p w:rsidR="00B66F05" w:rsidRPr="007A582C" w:rsidRDefault="00B66F05" w:rsidP="002A5573">
      <w:pPr>
        <w:pStyle w:val="ArialNarrow11NoSpace"/>
      </w:pPr>
    </w:p>
    <w:p w:rsidR="000754DD" w:rsidRPr="007A582C" w:rsidRDefault="00B66F05" w:rsidP="002A5573">
      <w:pPr>
        <w:pStyle w:val="ArialNarrow11NoSpace"/>
      </w:pPr>
      <w:r w:rsidRPr="007A582C">
        <w:t xml:space="preserve">Will the project require funding and/or an </w:t>
      </w:r>
      <w:r w:rsidR="000754DD" w:rsidRPr="007A582C">
        <w:t>approval</w:t>
      </w:r>
      <w:r w:rsidRPr="007A582C">
        <w:t xml:space="preserve"> from FHWA</w:t>
      </w:r>
      <w:r w:rsidR="000754DD" w:rsidRPr="007A582C">
        <w:t>?</w:t>
      </w:r>
    </w:p>
    <w:tbl>
      <w:tblPr>
        <w:tblW w:w="10788" w:type="dxa"/>
        <w:tblInd w:w="240" w:type="dxa"/>
        <w:tblLook w:val="0000" w:firstRow="0" w:lastRow="0" w:firstColumn="0" w:lastColumn="0" w:noHBand="0" w:noVBand="0"/>
      </w:tblPr>
      <w:tblGrid>
        <w:gridCol w:w="240"/>
        <w:gridCol w:w="480"/>
        <w:gridCol w:w="10068"/>
      </w:tblGrid>
      <w:tr w:rsidR="007A582C" w:rsidRPr="007A582C" w:rsidTr="000754DD">
        <w:trPr>
          <w:cantSplit/>
        </w:trPr>
        <w:tc>
          <w:tcPr>
            <w:tcW w:w="240" w:type="dxa"/>
          </w:tcPr>
          <w:p w:rsidR="000754DD" w:rsidRPr="007A582C" w:rsidRDefault="000754DD" w:rsidP="000754DD">
            <w:pPr>
              <w:pStyle w:val="ArialNarrow11NoSpace"/>
            </w:pPr>
          </w:p>
        </w:tc>
        <w:tc>
          <w:tcPr>
            <w:tcW w:w="480" w:type="dxa"/>
          </w:tcPr>
          <w:p w:rsidR="000754DD" w:rsidRPr="007A582C" w:rsidRDefault="00DD502B" w:rsidP="000754DD">
            <w:pPr>
              <w:pStyle w:val="ArialNarrow11NoSpace"/>
            </w:pPr>
            <w:r>
              <w:fldChar w:fldCharType="begin">
                <w:ffData>
                  <w:name w:val=""/>
                  <w:enabled/>
                  <w:calcOnExit w:val="0"/>
                  <w:checkBox>
                    <w:sizeAuto/>
                    <w:default w:val="1"/>
                  </w:checkBox>
                </w:ffData>
              </w:fldChar>
            </w:r>
            <w:r>
              <w:instrText xml:space="preserve"> FORMCHECKBOX </w:instrText>
            </w:r>
            <w:r w:rsidR="002E17F3">
              <w:fldChar w:fldCharType="separate"/>
            </w:r>
            <w:r>
              <w:fldChar w:fldCharType="end"/>
            </w:r>
          </w:p>
        </w:tc>
        <w:tc>
          <w:tcPr>
            <w:tcW w:w="10068" w:type="dxa"/>
          </w:tcPr>
          <w:p w:rsidR="000754DD" w:rsidRPr="007A582C" w:rsidRDefault="000754DD" w:rsidP="000754DD">
            <w:pPr>
              <w:pStyle w:val="ArialNarrow11NoSpace"/>
            </w:pPr>
            <w:r w:rsidRPr="007A582C">
              <w:t>No – checklist is complete</w:t>
            </w:r>
          </w:p>
        </w:tc>
      </w:tr>
      <w:tr w:rsidR="000754DD" w:rsidRPr="007A582C" w:rsidTr="000754DD">
        <w:trPr>
          <w:cantSplit/>
        </w:trPr>
        <w:tc>
          <w:tcPr>
            <w:tcW w:w="240" w:type="dxa"/>
          </w:tcPr>
          <w:p w:rsidR="000754DD" w:rsidRPr="007A582C" w:rsidRDefault="000754DD" w:rsidP="000754DD">
            <w:pPr>
              <w:pStyle w:val="ArialNarrow11NoSpace"/>
            </w:pPr>
          </w:p>
        </w:tc>
        <w:tc>
          <w:tcPr>
            <w:tcW w:w="480" w:type="dxa"/>
          </w:tcPr>
          <w:p w:rsidR="000754DD" w:rsidRPr="007A582C" w:rsidRDefault="00934360" w:rsidP="000754DD">
            <w:pPr>
              <w:pStyle w:val="ArialNarrow11NoSpace"/>
            </w:pPr>
            <w:r w:rsidRPr="007A582C">
              <w:fldChar w:fldCharType="begin">
                <w:ffData>
                  <w:name w:val=""/>
                  <w:enabled/>
                  <w:calcOnExit w:val="0"/>
                  <w:checkBox>
                    <w:sizeAuto/>
                    <w:default w:val="0"/>
                  </w:checkBox>
                </w:ffData>
              </w:fldChar>
            </w:r>
            <w:r w:rsidR="000754DD" w:rsidRPr="007A582C">
              <w:instrText xml:space="preserve"> FORMCHECKBOX </w:instrText>
            </w:r>
            <w:r w:rsidR="002E17F3">
              <w:fldChar w:fldCharType="separate"/>
            </w:r>
            <w:r w:rsidRPr="007A582C">
              <w:fldChar w:fldCharType="end"/>
            </w:r>
          </w:p>
        </w:tc>
        <w:tc>
          <w:tcPr>
            <w:tcW w:w="10068" w:type="dxa"/>
          </w:tcPr>
          <w:p w:rsidR="000754DD" w:rsidRPr="007A582C" w:rsidRDefault="000754DD" w:rsidP="000754DD">
            <w:pPr>
              <w:pStyle w:val="ArialNarrow11NoSpace"/>
            </w:pPr>
            <w:r w:rsidRPr="007A582C">
              <w:t>Yes – proceed with Section 4</w:t>
            </w:r>
          </w:p>
        </w:tc>
      </w:tr>
    </w:tbl>
    <w:p w:rsidR="000754DD" w:rsidRPr="007A582C" w:rsidRDefault="000754DD" w:rsidP="002A5573">
      <w:pPr>
        <w:pStyle w:val="ArialNarrow11NoSpace"/>
      </w:pPr>
    </w:p>
    <w:p w:rsidR="008D39FB" w:rsidRPr="007A582C" w:rsidRDefault="008D39FB" w:rsidP="002A5573">
      <w:pPr>
        <w:pStyle w:val="ArialNarrow11NoSpace"/>
        <w:rPr>
          <w:b/>
        </w:rPr>
      </w:pPr>
      <w:proofErr w:type="gramStart"/>
      <w:r w:rsidRPr="007A582C">
        <w:rPr>
          <w:b/>
        </w:rPr>
        <w:t>4.</w:t>
      </w:r>
      <w:r w:rsidR="00197B3C" w:rsidRPr="007A582C">
        <w:rPr>
          <w:b/>
        </w:rPr>
        <w:t>2</w:t>
      </w:r>
      <w:r w:rsidRPr="007A582C">
        <w:rPr>
          <w:b/>
        </w:rPr>
        <w:t xml:space="preserve">  Section</w:t>
      </w:r>
      <w:proofErr w:type="gramEnd"/>
      <w:r w:rsidRPr="007A582C">
        <w:rPr>
          <w:b/>
        </w:rPr>
        <w:t xml:space="preserve"> 4(f)</w:t>
      </w:r>
    </w:p>
    <w:bookmarkEnd w:id="15"/>
    <w:bookmarkEnd w:id="16"/>
    <w:p w:rsidR="00705001" w:rsidRPr="007A582C" w:rsidRDefault="00705001" w:rsidP="00A665E3">
      <w:pPr>
        <w:pStyle w:val="ArialNarrow11NoSpace"/>
        <w:ind w:left="240"/>
      </w:pPr>
      <w:r w:rsidRPr="007A582C">
        <w:t xml:space="preserve">Section 4(f) of the US DOT Act of 1966 protects significant historic sites, parks and recreation areas, and waterfowl and wildlife refuges.  Section 4(f) prohibits the “use” of these resources by a transportation project unless there is no feasible and prudent avoidance alternative and the action includes all possible planning to minimize harm, or FHWA determines that the use will have a </w:t>
      </w:r>
      <w:r w:rsidRPr="007A582C">
        <w:rPr>
          <w:i/>
        </w:rPr>
        <w:t>de minimis</w:t>
      </w:r>
      <w:r w:rsidRPr="007A582C">
        <w:t xml:space="preserve"> (minor) impact.  Use of </w:t>
      </w:r>
      <w:r w:rsidR="00820E08" w:rsidRPr="007A582C">
        <w:t xml:space="preserve">Section </w:t>
      </w:r>
      <w:r w:rsidRPr="007A582C">
        <w:t xml:space="preserve">4(f) property occurs when: (1) land is permanently incorporated into a transportation facility; (2) there is a temporary occupancy that is adverse; or (3) there is a constructive use of the </w:t>
      </w:r>
      <w:r w:rsidR="00820E08" w:rsidRPr="007A582C">
        <w:t xml:space="preserve">Section </w:t>
      </w:r>
      <w:r w:rsidRPr="007A582C">
        <w:t xml:space="preserve">4(f) property.  Projects may include a use of </w:t>
      </w:r>
      <w:r w:rsidR="00820E08" w:rsidRPr="007A582C">
        <w:t xml:space="preserve">Section </w:t>
      </w:r>
      <w:r w:rsidRPr="007A582C">
        <w:t xml:space="preserve">4(f) property only if it is </w:t>
      </w:r>
      <w:r w:rsidRPr="007A582C">
        <w:rPr>
          <w:i/>
        </w:rPr>
        <w:t>de minimis</w:t>
      </w:r>
      <w:r w:rsidRPr="007A582C">
        <w:t xml:space="preserve"> or meets the criteria of one of the </w:t>
      </w:r>
      <w:r w:rsidR="009A3D08" w:rsidRPr="007A582C">
        <w:t>Section</w:t>
      </w:r>
      <w:r w:rsidR="00820E08" w:rsidRPr="007A582C">
        <w:t xml:space="preserve"> </w:t>
      </w:r>
      <w:r w:rsidRPr="007A582C">
        <w:t xml:space="preserve">4(f) programmatic evaluations (except the Programmatic </w:t>
      </w:r>
      <w:r w:rsidR="00465B5F">
        <w:t xml:space="preserve">Evaluation </w:t>
      </w:r>
      <w:r w:rsidRPr="007A582C">
        <w:t>for Historic Bridges).</w:t>
      </w:r>
    </w:p>
    <w:p w:rsidR="00705001" w:rsidRPr="007A582C" w:rsidRDefault="00705001" w:rsidP="00A665E3">
      <w:pPr>
        <w:pStyle w:val="ArialNarrow11NoSpace"/>
        <w:ind w:left="240"/>
      </w:pPr>
    </w:p>
    <w:p w:rsidR="00705001" w:rsidRPr="007A582C" w:rsidRDefault="00705001" w:rsidP="00A665E3">
      <w:pPr>
        <w:pStyle w:val="ArialNarrow11NoSpace"/>
        <w:ind w:left="240"/>
      </w:pPr>
      <w:r w:rsidRPr="007A582C">
        <w:t xml:space="preserve">Does this project result in a use of </w:t>
      </w:r>
      <w:r w:rsidR="00820E08" w:rsidRPr="007A582C">
        <w:t xml:space="preserve">Section </w:t>
      </w:r>
      <w:r w:rsidRPr="007A582C">
        <w:t>4(f) property?</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D502B"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0"/>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FF77EA" w:rsidP="00FF77EA">
            <w:pPr>
              <w:pStyle w:val="NoSpacing"/>
              <w:rPr>
                <w:rFonts w:ascii="Arial Narrow" w:hAnsi="Arial Narrow"/>
                <w:sz w:val="22"/>
                <w:szCs w:val="22"/>
              </w:rPr>
            </w:pPr>
            <w:r w:rsidRPr="007A582C">
              <w:rPr>
                <w:rFonts w:ascii="Arial Narrow" w:hAnsi="Arial Narrow"/>
                <w:sz w:val="22"/>
                <w:szCs w:val="22"/>
              </w:rPr>
              <w:t xml:space="preserve">No – </w:t>
            </w:r>
            <w:r w:rsidR="00820E08" w:rsidRPr="007A582C">
              <w:rPr>
                <w:rFonts w:ascii="Arial Narrow" w:hAnsi="Arial Narrow"/>
                <w:sz w:val="22"/>
                <w:szCs w:val="22"/>
              </w:rPr>
              <w:t xml:space="preserve">Section </w:t>
            </w:r>
            <w:r w:rsidRPr="007A582C">
              <w:rPr>
                <w:rFonts w:ascii="Arial Narrow" w:hAnsi="Arial Narrow"/>
                <w:sz w:val="22"/>
                <w:szCs w:val="22"/>
              </w:rPr>
              <w:t>4(f) resources are not present in the project area.</w:t>
            </w:r>
          </w:p>
        </w:tc>
      </w:tr>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DD502B"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FF77EA" w:rsidP="00C36424">
            <w:pPr>
              <w:pStyle w:val="NoSpacing"/>
              <w:rPr>
                <w:rFonts w:ascii="Arial Narrow" w:hAnsi="Arial Narrow"/>
                <w:sz w:val="22"/>
                <w:szCs w:val="22"/>
              </w:rPr>
            </w:pPr>
            <w:r w:rsidRPr="007A582C">
              <w:rPr>
                <w:rFonts w:ascii="Arial Narrow" w:hAnsi="Arial Narrow"/>
                <w:sz w:val="22"/>
                <w:szCs w:val="22"/>
              </w:rPr>
              <w:t xml:space="preserve">No – </w:t>
            </w:r>
            <w:r w:rsidR="00820E08" w:rsidRPr="007A582C">
              <w:rPr>
                <w:rFonts w:ascii="Arial Narrow" w:hAnsi="Arial Narrow"/>
                <w:sz w:val="22"/>
                <w:szCs w:val="22"/>
              </w:rPr>
              <w:t xml:space="preserve">Section </w:t>
            </w:r>
            <w:r w:rsidRPr="007A582C">
              <w:rPr>
                <w:rFonts w:ascii="Arial Narrow" w:hAnsi="Arial Narrow"/>
                <w:sz w:val="22"/>
                <w:szCs w:val="22"/>
              </w:rPr>
              <w:t xml:space="preserve">4(f) resources are present, but the project does not result in use of </w:t>
            </w:r>
            <w:r w:rsidR="009A3D08" w:rsidRPr="007A582C">
              <w:rPr>
                <w:rFonts w:ascii="Arial Narrow" w:hAnsi="Arial Narrow"/>
                <w:sz w:val="22"/>
                <w:szCs w:val="22"/>
              </w:rPr>
              <w:t>Section</w:t>
            </w:r>
            <w:r w:rsidR="00820E08" w:rsidRPr="007A582C">
              <w:rPr>
                <w:rFonts w:ascii="Arial Narrow" w:hAnsi="Arial Narrow"/>
                <w:sz w:val="22"/>
                <w:szCs w:val="22"/>
              </w:rPr>
              <w:t xml:space="preserve"> </w:t>
            </w:r>
            <w:r w:rsidRPr="007A582C">
              <w:rPr>
                <w:rFonts w:ascii="Arial Narrow" w:hAnsi="Arial Narrow"/>
                <w:sz w:val="22"/>
                <w:szCs w:val="22"/>
              </w:rPr>
              <w:t>4(f) resources.</w:t>
            </w:r>
          </w:p>
        </w:tc>
      </w:tr>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FF77EA" w:rsidP="00C36424">
            <w:pPr>
              <w:pStyle w:val="NoSpacing"/>
              <w:rPr>
                <w:rFonts w:ascii="Arial Narrow" w:hAnsi="Arial Narrow"/>
                <w:sz w:val="22"/>
                <w:szCs w:val="22"/>
              </w:rPr>
            </w:pPr>
            <w:r w:rsidRPr="007A582C">
              <w:rPr>
                <w:rFonts w:ascii="Arial Narrow" w:hAnsi="Arial Narrow"/>
                <w:sz w:val="22"/>
                <w:szCs w:val="22"/>
              </w:rPr>
              <w:t xml:space="preserve">No – a </w:t>
            </w:r>
            <w:r w:rsidR="00820E08" w:rsidRPr="007A582C">
              <w:rPr>
                <w:rFonts w:ascii="Arial Narrow" w:hAnsi="Arial Narrow"/>
                <w:sz w:val="22"/>
                <w:szCs w:val="22"/>
              </w:rPr>
              <w:t xml:space="preserve">Section </w:t>
            </w:r>
            <w:r w:rsidRPr="007A582C">
              <w:rPr>
                <w:rFonts w:ascii="Arial Narrow" w:hAnsi="Arial Narrow"/>
                <w:sz w:val="22"/>
                <w:szCs w:val="22"/>
              </w:rPr>
              <w:t>4(f) exception applies (see 23 CFR 774.13).  Provide a description of the exception</w:t>
            </w:r>
            <w:r w:rsidR="00465B5F">
              <w:rPr>
                <w:rFonts w:ascii="Arial Narrow" w:hAnsi="Arial Narrow"/>
                <w:sz w:val="22"/>
                <w:szCs w:val="22"/>
              </w:rPr>
              <w:t xml:space="preserve"> below</w:t>
            </w:r>
            <w:r w:rsidRPr="007A582C">
              <w:rPr>
                <w:rFonts w:ascii="Arial Narrow" w:hAnsi="Arial Narrow"/>
                <w:sz w:val="22"/>
                <w:szCs w:val="22"/>
              </w:rPr>
              <w:t>.</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FF77EA" w:rsidP="00C36424">
            <w:pPr>
              <w:pStyle w:val="NoSpacing"/>
              <w:rPr>
                <w:rFonts w:ascii="Arial Narrow" w:hAnsi="Arial Narrow"/>
                <w:sz w:val="22"/>
                <w:szCs w:val="22"/>
              </w:rPr>
            </w:pPr>
            <w:r w:rsidRPr="007A582C">
              <w:rPr>
                <w:rFonts w:ascii="Arial Narrow" w:hAnsi="Arial Narrow"/>
                <w:sz w:val="22"/>
                <w:szCs w:val="22"/>
              </w:rPr>
              <w:t xml:space="preserve">Yes – type of </w:t>
            </w:r>
            <w:r w:rsidR="00820E08" w:rsidRPr="007A582C">
              <w:rPr>
                <w:rFonts w:ascii="Arial Narrow" w:hAnsi="Arial Narrow"/>
                <w:sz w:val="22"/>
                <w:szCs w:val="22"/>
              </w:rPr>
              <w:t xml:space="preserve">Section </w:t>
            </w:r>
            <w:r w:rsidRPr="007A582C">
              <w:rPr>
                <w:rFonts w:ascii="Arial Narrow" w:hAnsi="Arial Narrow"/>
                <w:sz w:val="22"/>
                <w:szCs w:val="22"/>
              </w:rPr>
              <w:t>4(f) documentation is indicated below.</w:t>
            </w:r>
          </w:p>
        </w:tc>
      </w:tr>
    </w:tbl>
    <w:p w:rsidR="00795ABD" w:rsidRPr="007A582C" w:rsidRDefault="00795ABD" w:rsidP="00DA4754">
      <w:pPr>
        <w:pStyle w:val="ArialNarrow11NoSpace"/>
        <w:ind w:left="480"/>
      </w:pPr>
    </w:p>
    <w:p w:rsidR="00FF77EA" w:rsidRPr="007A582C" w:rsidRDefault="005B273E" w:rsidP="00DA4754">
      <w:pPr>
        <w:pStyle w:val="ArialNarrow11NoSpace"/>
        <w:ind w:left="480"/>
      </w:pPr>
      <w:r w:rsidRPr="007A582C">
        <w:t xml:space="preserve">Description of </w:t>
      </w:r>
      <w:r w:rsidR="00820E08" w:rsidRPr="007A582C">
        <w:t xml:space="preserve">Section </w:t>
      </w:r>
      <w:r w:rsidRPr="007A582C">
        <w:t>4(f) exception</w:t>
      </w:r>
      <w:r w:rsidR="00FF77EA" w:rsidRPr="007A582C">
        <w:t>:</w:t>
      </w:r>
    </w:p>
    <w:p w:rsidR="00FF77EA" w:rsidRPr="007A582C" w:rsidRDefault="00934360" w:rsidP="00DA4754">
      <w:pPr>
        <w:pStyle w:val="ArialNarrow11NoSpace"/>
        <w:ind w:left="480"/>
        <w:rPr>
          <w:rFonts w:cstheme="minorHAnsi"/>
        </w:rPr>
      </w:pPr>
      <w:r w:rsidRPr="007A582C">
        <w:rPr>
          <w:rFonts w:ascii="Times New Roman" w:eastAsia="Calibri" w:hAnsi="Times New Roman"/>
        </w:rPr>
        <w:fldChar w:fldCharType="begin">
          <w:ffData>
            <w:name w:val="Text30"/>
            <w:enabled/>
            <w:calcOnExit w:val="0"/>
            <w:textInput/>
          </w:ffData>
        </w:fldChar>
      </w:r>
      <w:r w:rsidR="00FF77EA" w:rsidRPr="007A582C">
        <w:rPr>
          <w:rFonts w:ascii="Times New Roman" w:eastAsia="Calibri" w:hAnsi="Times New Roman"/>
        </w:rPr>
        <w:instrText xml:space="preserve"> FORMTEXT </w:instrText>
      </w:r>
      <w:r w:rsidRPr="007A582C">
        <w:rPr>
          <w:rFonts w:ascii="Times New Roman" w:eastAsia="Calibri" w:hAnsi="Times New Roman"/>
        </w:rPr>
      </w:r>
      <w:r w:rsidRPr="007A582C">
        <w:rPr>
          <w:rFonts w:ascii="Times New Roman" w:eastAsia="Calibri" w:hAnsi="Times New Roman"/>
        </w:rPr>
        <w:fldChar w:fldCharType="separate"/>
      </w:r>
      <w:r w:rsidR="00FF77EA" w:rsidRPr="007A582C">
        <w:rPr>
          <w:rFonts w:ascii="Times New Roman" w:eastAsia="Calibri" w:hAnsi="Times New Roman"/>
          <w:noProof/>
        </w:rPr>
        <w:t> </w:t>
      </w:r>
      <w:r w:rsidR="00FF77EA" w:rsidRPr="007A582C">
        <w:rPr>
          <w:rFonts w:ascii="Times New Roman" w:eastAsia="Calibri" w:hAnsi="Times New Roman"/>
          <w:noProof/>
        </w:rPr>
        <w:t> </w:t>
      </w:r>
      <w:r w:rsidR="00FF77EA" w:rsidRPr="007A582C">
        <w:rPr>
          <w:rFonts w:ascii="Times New Roman" w:eastAsia="Calibri" w:hAnsi="Times New Roman"/>
          <w:noProof/>
        </w:rPr>
        <w:t> </w:t>
      </w:r>
      <w:r w:rsidR="00FF77EA" w:rsidRPr="007A582C">
        <w:rPr>
          <w:rFonts w:ascii="Times New Roman" w:eastAsia="Calibri" w:hAnsi="Times New Roman"/>
          <w:noProof/>
        </w:rPr>
        <w:t> </w:t>
      </w:r>
      <w:r w:rsidR="00FF77EA" w:rsidRPr="007A582C">
        <w:rPr>
          <w:rFonts w:ascii="Times New Roman" w:eastAsia="Calibri" w:hAnsi="Times New Roman"/>
          <w:noProof/>
        </w:rPr>
        <w:t> </w:t>
      </w:r>
      <w:r w:rsidRPr="007A582C">
        <w:rPr>
          <w:rFonts w:ascii="Times New Roman" w:eastAsia="Calibri" w:hAnsi="Times New Roman"/>
        </w:rPr>
        <w:fldChar w:fldCharType="end"/>
      </w:r>
    </w:p>
    <w:p w:rsidR="00705001" w:rsidRPr="007A582C" w:rsidRDefault="00705001" w:rsidP="00DA4754">
      <w:pPr>
        <w:pStyle w:val="ArialNarrow11NoSpace"/>
        <w:ind w:left="480"/>
      </w:pPr>
    </w:p>
    <w:p w:rsidR="00705001" w:rsidRPr="007A582C" w:rsidRDefault="00705001" w:rsidP="00FF77EA">
      <w:pPr>
        <w:pStyle w:val="ArialNarrow11NoSpace"/>
        <w:ind w:left="480"/>
        <w:rPr>
          <w:strike/>
        </w:rPr>
      </w:pPr>
      <w:r w:rsidRPr="007A582C">
        <w:t xml:space="preserve">If a </w:t>
      </w:r>
      <w:r w:rsidR="00820E08" w:rsidRPr="007A582C">
        <w:t xml:space="preserve">Section </w:t>
      </w:r>
      <w:r w:rsidRPr="007A582C">
        <w:t xml:space="preserve">4(f) use will occur, indicate the type of </w:t>
      </w:r>
      <w:r w:rsidR="00820E08" w:rsidRPr="007A582C">
        <w:t xml:space="preserve">Section </w:t>
      </w:r>
      <w:r w:rsidRPr="007A582C">
        <w:t>4(f) evaluation</w:t>
      </w:r>
      <w:r w:rsidR="00F710A8" w:rsidRPr="007A582C">
        <w:t xml:space="preserve"> or determination</w:t>
      </w:r>
      <w:r w:rsidRPr="007A582C">
        <w:t xml:space="preserve"> that applies.  Include the </w:t>
      </w:r>
      <w:r w:rsidR="00820E08" w:rsidRPr="007A582C">
        <w:t xml:space="preserve">Section </w:t>
      </w:r>
      <w:r w:rsidRPr="007A582C">
        <w:t>4(f) documentation in the appendix.</w:t>
      </w:r>
      <w:r w:rsidR="00FF77EA" w:rsidRPr="007A582C">
        <w:t xml:space="preserve"> </w:t>
      </w:r>
      <w:r w:rsidRPr="007A582C">
        <w:t xml:space="preserve"> The </w:t>
      </w:r>
      <w:r w:rsidR="00820E08" w:rsidRPr="007A582C">
        <w:t xml:space="preserve">Section </w:t>
      </w:r>
      <w:r w:rsidRPr="007A582C">
        <w:t>4(f) evaluation</w:t>
      </w:r>
      <w:r w:rsidR="00FF77EA" w:rsidRPr="007A582C">
        <w:t xml:space="preserve"> or determination</w:t>
      </w:r>
      <w:r w:rsidRPr="007A582C">
        <w:t xml:space="preserve"> will require review and approval by FHWA </w:t>
      </w:r>
      <w:r w:rsidRPr="007A582C">
        <w:rPr>
          <w:u w:val="single"/>
        </w:rPr>
        <w:t>prior to</w:t>
      </w:r>
      <w:r w:rsidRPr="007A582C">
        <w:t xml:space="preserve"> the WisDOT approval of the </w:t>
      </w:r>
      <w:r w:rsidR="00FF77EA" w:rsidRPr="007A582C">
        <w:t>PCE</w:t>
      </w:r>
      <w:r w:rsidRPr="007A582C">
        <w:t xml:space="preserve">.  A draft of the </w:t>
      </w:r>
      <w:r w:rsidR="00FF77EA" w:rsidRPr="007A582C">
        <w:t>PCE</w:t>
      </w:r>
      <w:r w:rsidRPr="007A582C">
        <w:t xml:space="preserve"> should be sent to FHWA as supporting documentation for their </w:t>
      </w:r>
      <w:r w:rsidR="00820E08" w:rsidRPr="007A582C">
        <w:t xml:space="preserve">Section </w:t>
      </w:r>
      <w:r w:rsidR="0075401A" w:rsidRPr="007A582C">
        <w:t>4(f) review.</w:t>
      </w:r>
    </w:p>
    <w:tbl>
      <w:tblPr>
        <w:tblW w:w="10518" w:type="dxa"/>
        <w:tblInd w:w="480" w:type="dxa"/>
        <w:tblLook w:val="0000" w:firstRow="0" w:lastRow="0" w:firstColumn="0" w:lastColumn="0" w:noHBand="0" w:noVBand="0"/>
      </w:tblPr>
      <w:tblGrid>
        <w:gridCol w:w="240"/>
        <w:gridCol w:w="480"/>
        <w:gridCol w:w="9798"/>
      </w:tblGrid>
      <w:tr w:rsidR="007A582C" w:rsidRPr="007A582C" w:rsidTr="00FF77EA">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FF77EA" w:rsidP="00C36424">
            <w:pPr>
              <w:pStyle w:val="NoSpacing"/>
              <w:rPr>
                <w:rFonts w:ascii="Arial Narrow" w:hAnsi="Arial Narrow"/>
                <w:sz w:val="22"/>
                <w:szCs w:val="22"/>
              </w:rPr>
            </w:pPr>
            <w:r w:rsidRPr="00465B5F">
              <w:rPr>
                <w:rFonts w:ascii="Arial Narrow" w:hAnsi="Arial Narrow"/>
                <w:i/>
                <w:sz w:val="22"/>
                <w:szCs w:val="22"/>
              </w:rPr>
              <w:t>De Minimis</w:t>
            </w:r>
            <w:r w:rsidRPr="007A582C">
              <w:rPr>
                <w:rFonts w:ascii="Arial Narrow" w:hAnsi="Arial Narrow"/>
                <w:sz w:val="22"/>
                <w:szCs w:val="22"/>
              </w:rPr>
              <w:t xml:space="preserve"> impact determination</w:t>
            </w:r>
          </w:p>
        </w:tc>
      </w:tr>
      <w:tr w:rsidR="007A582C" w:rsidRPr="007A582C" w:rsidTr="00FF77EA">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FF77EA" w:rsidP="00C36424">
            <w:pPr>
              <w:pStyle w:val="NoSpacing"/>
              <w:rPr>
                <w:rFonts w:ascii="Arial Narrow" w:hAnsi="Arial Narrow"/>
                <w:sz w:val="22"/>
                <w:szCs w:val="22"/>
              </w:rPr>
            </w:pPr>
            <w:r w:rsidRPr="007A582C">
              <w:rPr>
                <w:rFonts w:ascii="Arial Narrow" w:hAnsi="Arial Narrow"/>
                <w:sz w:val="22"/>
                <w:szCs w:val="22"/>
              </w:rPr>
              <w:t>Programmatic for Independent Walkway and Bikeway Construction Projects</w:t>
            </w:r>
          </w:p>
        </w:tc>
      </w:tr>
      <w:tr w:rsidR="007A582C" w:rsidRPr="007A582C" w:rsidTr="00FF77EA">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FF77EA" w:rsidP="00C36424">
            <w:pPr>
              <w:pStyle w:val="NoSpacing"/>
              <w:rPr>
                <w:rFonts w:ascii="Arial Narrow" w:hAnsi="Arial Narrow"/>
                <w:sz w:val="22"/>
                <w:szCs w:val="22"/>
              </w:rPr>
            </w:pPr>
            <w:r w:rsidRPr="007A582C">
              <w:rPr>
                <w:rFonts w:ascii="Arial Narrow" w:hAnsi="Arial Narrow"/>
                <w:sz w:val="22"/>
                <w:szCs w:val="22"/>
              </w:rPr>
              <w:t>Programmatic for Minor Involvement with Historic Sites</w:t>
            </w:r>
          </w:p>
        </w:tc>
      </w:tr>
      <w:tr w:rsidR="007A582C" w:rsidRPr="007A582C" w:rsidTr="00FF77EA">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FF77EA" w:rsidP="00C36424">
            <w:pPr>
              <w:pStyle w:val="NoSpacing"/>
              <w:rPr>
                <w:rFonts w:ascii="Arial Narrow" w:hAnsi="Arial Narrow"/>
                <w:sz w:val="22"/>
                <w:szCs w:val="22"/>
              </w:rPr>
            </w:pPr>
            <w:r w:rsidRPr="007A582C">
              <w:rPr>
                <w:rFonts w:ascii="Arial Narrow" w:hAnsi="Arial Narrow"/>
                <w:sz w:val="22"/>
                <w:szCs w:val="22"/>
              </w:rPr>
              <w:t>Programmatic for Minor Involvement with Parks, Recreation Areas, and Waterfowl and Wildlife Refuges</w:t>
            </w:r>
          </w:p>
        </w:tc>
      </w:tr>
      <w:tr w:rsidR="007A582C" w:rsidRPr="007A582C" w:rsidTr="00FF77EA">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795ABD" w:rsidRPr="007A582C" w:rsidRDefault="00FF77EA" w:rsidP="00C36424">
            <w:pPr>
              <w:pStyle w:val="NoSpacing"/>
              <w:rPr>
                <w:rFonts w:ascii="Arial Narrow" w:hAnsi="Arial Narrow"/>
                <w:sz w:val="22"/>
                <w:szCs w:val="22"/>
              </w:rPr>
            </w:pPr>
            <w:r w:rsidRPr="007A582C">
              <w:rPr>
                <w:rFonts w:ascii="Arial Narrow" w:hAnsi="Arial Narrow"/>
                <w:sz w:val="22"/>
                <w:szCs w:val="22"/>
              </w:rPr>
              <w:t>Programmatic for Net Benefits to a Section 4(f) Property</w:t>
            </w:r>
          </w:p>
        </w:tc>
      </w:tr>
      <w:tr w:rsidR="00E028C3" w:rsidRPr="007A582C" w:rsidTr="00FF77EA">
        <w:trPr>
          <w:cantSplit/>
        </w:trPr>
        <w:tc>
          <w:tcPr>
            <w:tcW w:w="240" w:type="dxa"/>
          </w:tcPr>
          <w:p w:rsidR="00E028C3" w:rsidRPr="007A582C" w:rsidRDefault="00E028C3" w:rsidP="00C36424">
            <w:pPr>
              <w:pStyle w:val="NoSpacing"/>
              <w:overflowPunct w:val="0"/>
              <w:autoSpaceDE w:val="0"/>
              <w:autoSpaceDN w:val="0"/>
              <w:adjustRightInd w:val="0"/>
              <w:textAlignment w:val="baseline"/>
              <w:rPr>
                <w:rFonts w:ascii="Arial Narrow" w:hAnsi="Arial Narrow"/>
                <w:sz w:val="22"/>
                <w:szCs w:val="22"/>
              </w:rPr>
            </w:pPr>
          </w:p>
        </w:tc>
        <w:tc>
          <w:tcPr>
            <w:tcW w:w="480" w:type="dxa"/>
          </w:tcPr>
          <w:p w:rsidR="00E028C3" w:rsidRPr="007A582C" w:rsidRDefault="00934360" w:rsidP="00C36424">
            <w:pPr>
              <w:pStyle w:val="NoSpacing"/>
              <w:overflowPunct w:val="0"/>
              <w:autoSpaceDE w:val="0"/>
              <w:autoSpaceDN w:val="0"/>
              <w:adjustRightInd w:val="0"/>
              <w:textAlignment w:val="baseline"/>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9A3D08"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9798" w:type="dxa"/>
          </w:tcPr>
          <w:p w:rsidR="00E028C3" w:rsidRPr="007A582C" w:rsidRDefault="00E028C3" w:rsidP="00E028C3">
            <w:pPr>
              <w:pStyle w:val="NoSpacing"/>
              <w:rPr>
                <w:rFonts w:ascii="Arial Narrow" w:hAnsi="Arial Narrow"/>
                <w:sz w:val="22"/>
                <w:szCs w:val="22"/>
              </w:rPr>
            </w:pPr>
            <w:r w:rsidRPr="007A582C">
              <w:rPr>
                <w:rFonts w:ascii="Arial Narrow" w:hAnsi="Arial Narrow"/>
                <w:sz w:val="22"/>
                <w:szCs w:val="22"/>
              </w:rPr>
              <w:t xml:space="preserve">An </w:t>
            </w:r>
            <w:r w:rsidR="009A3D08" w:rsidRPr="007A582C">
              <w:rPr>
                <w:rFonts w:ascii="Arial Narrow" w:hAnsi="Arial Narrow"/>
                <w:sz w:val="22"/>
                <w:szCs w:val="22"/>
              </w:rPr>
              <w:t xml:space="preserve">Individual Section 4(f) </w:t>
            </w:r>
            <w:r w:rsidRPr="007A582C">
              <w:rPr>
                <w:rFonts w:ascii="Arial Narrow" w:hAnsi="Arial Narrow"/>
                <w:sz w:val="22"/>
                <w:szCs w:val="22"/>
              </w:rPr>
              <w:t xml:space="preserve">Evaluation </w:t>
            </w:r>
            <w:r w:rsidR="009A3D08" w:rsidRPr="007A582C">
              <w:rPr>
                <w:rFonts w:ascii="Arial Narrow" w:hAnsi="Arial Narrow"/>
                <w:sz w:val="22"/>
                <w:szCs w:val="22"/>
              </w:rPr>
              <w:t>is required – project is ineligible for PCE</w:t>
            </w:r>
          </w:p>
        </w:tc>
      </w:tr>
    </w:tbl>
    <w:p w:rsidR="00BC7029" w:rsidRPr="007A582C" w:rsidRDefault="00BC7029" w:rsidP="00FF77EA">
      <w:pPr>
        <w:pStyle w:val="ArialNarrow11NoSpace"/>
        <w:ind w:left="480"/>
      </w:pPr>
    </w:p>
    <w:p w:rsidR="00BC7029" w:rsidRPr="007A582C" w:rsidRDefault="00A034BB" w:rsidP="002A5573">
      <w:pPr>
        <w:pStyle w:val="ArialNarrow11NoSpace"/>
        <w:rPr>
          <w:b/>
        </w:rPr>
      </w:pPr>
      <w:proofErr w:type="gramStart"/>
      <w:r w:rsidRPr="007A582C">
        <w:rPr>
          <w:b/>
        </w:rPr>
        <w:t>4.</w:t>
      </w:r>
      <w:r w:rsidR="00197B3C" w:rsidRPr="007A582C">
        <w:rPr>
          <w:b/>
        </w:rPr>
        <w:t>3</w:t>
      </w:r>
      <w:r w:rsidRPr="007A582C">
        <w:rPr>
          <w:b/>
        </w:rPr>
        <w:t xml:space="preserve">  </w:t>
      </w:r>
      <w:r w:rsidR="00494F4E" w:rsidRPr="007A582C">
        <w:rPr>
          <w:b/>
        </w:rPr>
        <w:t>FHWA</w:t>
      </w:r>
      <w:proofErr w:type="gramEnd"/>
      <w:r w:rsidR="00494F4E" w:rsidRPr="007A582C">
        <w:rPr>
          <w:b/>
        </w:rPr>
        <w:t xml:space="preserve"> Statewide Wetland Finding</w:t>
      </w:r>
    </w:p>
    <w:p w:rsidR="006A6361" w:rsidRPr="007A582C" w:rsidRDefault="00F710A8" w:rsidP="00A665E3">
      <w:pPr>
        <w:pStyle w:val="ArialNarrow11NoSpace"/>
        <w:ind w:left="240"/>
      </w:pPr>
      <w:r w:rsidRPr="007A582C">
        <w:t xml:space="preserve">The </w:t>
      </w:r>
      <w:r w:rsidR="00E967CE" w:rsidRPr="007A582C">
        <w:t>FHWA Statew</w:t>
      </w:r>
      <w:r w:rsidR="006A6361" w:rsidRPr="007A582C">
        <w:t xml:space="preserve">ide Wetland Finding applies to </w:t>
      </w:r>
      <w:r w:rsidR="00E967CE" w:rsidRPr="007A582C">
        <w:t>bridge replacement or highway reconstruction projects whic</w:t>
      </w:r>
      <w:r w:rsidR="006A6361" w:rsidRPr="007A582C">
        <w:t>h meet the following standards:</w:t>
      </w:r>
    </w:p>
    <w:p w:rsidR="006A6361" w:rsidRPr="007A582C" w:rsidRDefault="00E967CE" w:rsidP="00A665E3">
      <w:pPr>
        <w:pStyle w:val="ArialNarrow11NoSpace"/>
        <w:ind w:left="240"/>
      </w:pPr>
      <w:r w:rsidRPr="007A582C">
        <w:t xml:space="preserve">(1) </w:t>
      </w:r>
      <w:r w:rsidR="00F710A8" w:rsidRPr="007A582C">
        <w:t>o</w:t>
      </w:r>
      <w:r w:rsidRPr="007A582C">
        <w:t xml:space="preserve">n existing location (i.e. within </w:t>
      </w:r>
      <w:r w:rsidR="006A6361" w:rsidRPr="007A582C">
        <w:t>0.3 mi of the existing),</w:t>
      </w:r>
    </w:p>
    <w:p w:rsidR="006A6361" w:rsidRPr="007A582C" w:rsidRDefault="00E967CE" w:rsidP="00A665E3">
      <w:pPr>
        <w:pStyle w:val="ArialNarrow11NoSpace"/>
        <w:ind w:left="240"/>
      </w:pPr>
      <w:r w:rsidRPr="007A582C">
        <w:t xml:space="preserve">(2) </w:t>
      </w:r>
      <w:r w:rsidR="00F710A8" w:rsidRPr="007A582C">
        <w:t>a</w:t>
      </w:r>
      <w:r w:rsidRPr="007A582C">
        <w:t>ffect a total of less than 7.4 acres</w:t>
      </w:r>
      <w:r w:rsidR="006A6361" w:rsidRPr="007A582C">
        <w:t xml:space="preserve"> of wetlands, and</w:t>
      </w:r>
    </w:p>
    <w:p w:rsidR="00BC7029" w:rsidRPr="007A582C" w:rsidRDefault="00E967CE" w:rsidP="00A665E3">
      <w:pPr>
        <w:pStyle w:val="ArialNarrow11NoSpace"/>
        <w:ind w:left="240"/>
      </w:pPr>
      <w:r w:rsidRPr="007A582C">
        <w:t xml:space="preserve">(3) </w:t>
      </w:r>
      <w:r w:rsidR="00F710A8" w:rsidRPr="007A582C">
        <w:t>h</w:t>
      </w:r>
      <w:r w:rsidRPr="007A582C">
        <w:t>ave been coordinated with WDNR and WDNR has expressed no significant concerns over the</w:t>
      </w:r>
      <w:r w:rsidR="00063A40" w:rsidRPr="007A582C">
        <w:t xml:space="preserve"> proposed use of the wetlands.</w:t>
      </w:r>
    </w:p>
    <w:p w:rsidR="00C70884" w:rsidRPr="007A582C" w:rsidRDefault="00C70884" w:rsidP="00A665E3">
      <w:pPr>
        <w:pStyle w:val="ArialNarrow11NoSpace"/>
        <w:ind w:left="240"/>
      </w:pPr>
    </w:p>
    <w:p w:rsidR="00FB575F" w:rsidRPr="007A582C" w:rsidRDefault="00E967CE" w:rsidP="00A665E3">
      <w:pPr>
        <w:pStyle w:val="ArialNarrow11NoSpace"/>
        <w:ind w:left="240"/>
      </w:pPr>
      <w:r w:rsidRPr="007A582C">
        <w:t>Does the project meet the above standards for FHWA Statewide Wetland F</w:t>
      </w:r>
      <w:r w:rsidR="00D36B41" w:rsidRPr="007A582C">
        <w:t>inding?</w:t>
      </w:r>
      <w:r w:rsidR="00F710A8" w:rsidRPr="007A582C">
        <w:t xml:space="preserve"> </w:t>
      </w:r>
      <w:r w:rsidR="00D36B41" w:rsidRPr="007A582C">
        <w:t xml:space="preserve"> If no, include the FHWA </w:t>
      </w:r>
      <w:r w:rsidRPr="007A582C">
        <w:t>w</w:t>
      </w:r>
      <w:r w:rsidR="00D36B41" w:rsidRPr="007A582C">
        <w:t xml:space="preserve">etland finding in the </w:t>
      </w:r>
      <w:r w:rsidR="00F710A8" w:rsidRPr="007A582C">
        <w:t>a</w:t>
      </w:r>
      <w:r w:rsidR="00D36B41" w:rsidRPr="007A582C">
        <w:t>ppendix.</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6A6361" w:rsidRPr="007A582C" w:rsidRDefault="006A6361" w:rsidP="00C36424">
            <w:pPr>
              <w:pStyle w:val="NoSpacing"/>
              <w:rPr>
                <w:rFonts w:ascii="Arial Narrow" w:hAnsi="Arial Narrow"/>
                <w:sz w:val="22"/>
                <w:szCs w:val="22"/>
              </w:rPr>
            </w:pPr>
          </w:p>
        </w:tc>
        <w:tc>
          <w:tcPr>
            <w:tcW w:w="480" w:type="dxa"/>
          </w:tcPr>
          <w:p w:rsidR="006A6361" w:rsidRPr="007A582C" w:rsidRDefault="00F95667"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6A6361" w:rsidRPr="007A582C" w:rsidRDefault="006A6361" w:rsidP="00C36424">
            <w:pPr>
              <w:pStyle w:val="NoSpacing"/>
              <w:rPr>
                <w:rFonts w:ascii="Arial Narrow" w:hAnsi="Arial Narrow"/>
                <w:sz w:val="22"/>
                <w:szCs w:val="22"/>
              </w:rPr>
            </w:pPr>
            <w:r w:rsidRPr="007A582C">
              <w:rPr>
                <w:rFonts w:ascii="Arial Narrow" w:hAnsi="Arial Narrow"/>
                <w:sz w:val="22"/>
                <w:szCs w:val="22"/>
              </w:rPr>
              <w:t>Does Not Apply – no wetlands impacted</w:t>
            </w:r>
          </w:p>
        </w:tc>
      </w:tr>
      <w:tr w:rsidR="007A582C" w:rsidRPr="007A582C" w:rsidTr="003929A6">
        <w:trPr>
          <w:cantSplit/>
        </w:trPr>
        <w:tc>
          <w:tcPr>
            <w:tcW w:w="240" w:type="dxa"/>
          </w:tcPr>
          <w:p w:rsidR="001E38E1" w:rsidRPr="007A582C" w:rsidRDefault="001E38E1" w:rsidP="003929A6">
            <w:pPr>
              <w:pStyle w:val="NoSpacing"/>
              <w:rPr>
                <w:rFonts w:ascii="Arial Narrow" w:hAnsi="Arial Narrow"/>
                <w:sz w:val="22"/>
                <w:szCs w:val="22"/>
              </w:rPr>
            </w:pPr>
          </w:p>
        </w:tc>
        <w:tc>
          <w:tcPr>
            <w:tcW w:w="480" w:type="dxa"/>
          </w:tcPr>
          <w:p w:rsidR="001E38E1" w:rsidRPr="007A582C" w:rsidRDefault="00934360" w:rsidP="003929A6">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1E38E1"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1E38E1" w:rsidRPr="007A582C" w:rsidRDefault="001E38E1" w:rsidP="003929A6">
            <w:pPr>
              <w:pStyle w:val="NoSpacing"/>
              <w:rPr>
                <w:rFonts w:ascii="Arial Narrow" w:hAnsi="Arial Narrow"/>
                <w:sz w:val="22"/>
                <w:szCs w:val="22"/>
              </w:rPr>
            </w:pPr>
            <w:r w:rsidRPr="007A582C">
              <w:rPr>
                <w:rFonts w:ascii="Arial Narrow" w:hAnsi="Arial Narrow"/>
                <w:sz w:val="22"/>
                <w:szCs w:val="22"/>
              </w:rPr>
              <w:t>Yes</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795ABD" w:rsidP="0075401A">
            <w:pPr>
              <w:pStyle w:val="NoSpacing"/>
              <w:rPr>
                <w:rFonts w:ascii="Arial Narrow" w:hAnsi="Arial Narrow"/>
                <w:sz w:val="22"/>
                <w:szCs w:val="22"/>
              </w:rPr>
            </w:pPr>
            <w:r w:rsidRPr="007A582C">
              <w:rPr>
                <w:rFonts w:ascii="Arial Narrow" w:hAnsi="Arial Narrow"/>
                <w:sz w:val="22"/>
                <w:szCs w:val="22"/>
              </w:rPr>
              <w:t>No</w:t>
            </w:r>
            <w:r w:rsidR="006A6361" w:rsidRPr="007A582C">
              <w:rPr>
                <w:rFonts w:ascii="Arial Narrow" w:hAnsi="Arial Narrow"/>
                <w:sz w:val="22"/>
                <w:szCs w:val="22"/>
              </w:rPr>
              <w:t xml:space="preserve"> – FHWA individual wetland finding required</w:t>
            </w:r>
            <w:r w:rsidR="0075401A" w:rsidRPr="007A582C">
              <w:rPr>
                <w:rFonts w:ascii="Arial Narrow" w:hAnsi="Arial Narrow"/>
                <w:sz w:val="22"/>
                <w:szCs w:val="22"/>
              </w:rPr>
              <w:t xml:space="preserve"> – project </w:t>
            </w:r>
            <w:r w:rsidR="009A3D08" w:rsidRPr="007A582C">
              <w:rPr>
                <w:rFonts w:ascii="Arial Narrow" w:hAnsi="Arial Narrow"/>
                <w:sz w:val="22"/>
                <w:szCs w:val="22"/>
              </w:rPr>
              <w:t>is ineligible for PCE</w:t>
            </w:r>
          </w:p>
        </w:tc>
      </w:tr>
    </w:tbl>
    <w:p w:rsidR="000C30E5" w:rsidRDefault="000C30E5" w:rsidP="00A665E3">
      <w:pPr>
        <w:pStyle w:val="ArialNarrow11NoSpace"/>
        <w:ind w:left="240"/>
      </w:pPr>
    </w:p>
    <w:p w:rsidR="006449ED" w:rsidRDefault="006449ED" w:rsidP="00A665E3">
      <w:pPr>
        <w:pStyle w:val="ArialNarrow11NoSpace"/>
        <w:ind w:left="240"/>
      </w:pPr>
    </w:p>
    <w:p w:rsidR="006449ED" w:rsidRPr="007A582C" w:rsidRDefault="006449ED" w:rsidP="00A665E3">
      <w:pPr>
        <w:pStyle w:val="ArialNarrow11NoSpace"/>
        <w:ind w:left="240"/>
      </w:pPr>
    </w:p>
    <w:p w:rsidR="00F52E94" w:rsidRPr="007A582C" w:rsidRDefault="00A034BB" w:rsidP="002A5573">
      <w:pPr>
        <w:pStyle w:val="ArialNarrow11NoSpace"/>
        <w:rPr>
          <w:b/>
        </w:rPr>
      </w:pPr>
      <w:proofErr w:type="gramStart"/>
      <w:r w:rsidRPr="007A582C">
        <w:rPr>
          <w:b/>
        </w:rPr>
        <w:lastRenderedPageBreak/>
        <w:t>4.</w:t>
      </w:r>
      <w:r w:rsidR="00197B3C" w:rsidRPr="007A582C">
        <w:rPr>
          <w:b/>
        </w:rPr>
        <w:t>4</w:t>
      </w:r>
      <w:r w:rsidRPr="007A582C">
        <w:rPr>
          <w:b/>
        </w:rPr>
        <w:t xml:space="preserve">  </w:t>
      </w:r>
      <w:r w:rsidR="00E967CE" w:rsidRPr="007A582C">
        <w:rPr>
          <w:b/>
        </w:rPr>
        <w:t>Farmland</w:t>
      </w:r>
      <w:proofErr w:type="gramEnd"/>
    </w:p>
    <w:p w:rsidR="00F52E94" w:rsidRPr="007A582C" w:rsidRDefault="000C30E5" w:rsidP="00A665E3">
      <w:pPr>
        <w:pStyle w:val="ArialNarrow11NoSpace"/>
        <w:ind w:left="240"/>
      </w:pPr>
      <w:r w:rsidRPr="007A582C">
        <w:t>T</w:t>
      </w:r>
      <w:r w:rsidR="00E967CE" w:rsidRPr="007A582C">
        <w:t xml:space="preserve">he U.S. Farmland Protection Policy Act requires coordination with the U.S. </w:t>
      </w:r>
      <w:r w:rsidR="00B43BCF" w:rsidRPr="007A582C">
        <w:t xml:space="preserve">Department of Agriculture – Natural Resources </w:t>
      </w:r>
      <w:r w:rsidR="00E967CE" w:rsidRPr="007A582C">
        <w:t>Conservation Service</w:t>
      </w:r>
      <w:r w:rsidR="00A87D6B" w:rsidRPr="007A582C">
        <w:t xml:space="preserve"> </w:t>
      </w:r>
      <w:r w:rsidR="00B43BCF" w:rsidRPr="007A582C">
        <w:t xml:space="preserve">(NRCS) </w:t>
      </w:r>
      <w:r w:rsidR="00E967CE" w:rsidRPr="007A582C">
        <w:t>whenever a project receives a score 60 or more points in Part VI of form AD</w:t>
      </w:r>
      <w:r w:rsidR="00E967CE" w:rsidRPr="007A582C">
        <w:noBreakHyphen/>
        <w:t>1006, Farmla</w:t>
      </w:r>
      <w:r w:rsidR="00D36B41" w:rsidRPr="007A582C">
        <w:t>nd Conversion Impact Rating</w:t>
      </w:r>
      <w:r w:rsidR="00873918" w:rsidRPr="007A582C">
        <w:t xml:space="preserve"> </w:t>
      </w:r>
      <w:r w:rsidR="009A3D08" w:rsidRPr="007A582C">
        <w:t>or form NRCS-CPA-106</w:t>
      </w:r>
      <w:r w:rsidR="00873918" w:rsidRPr="007A582C">
        <w:t>, Farmland Conversion Impact Rating for Corridor Type Projects</w:t>
      </w:r>
      <w:r w:rsidR="009A3D08" w:rsidRPr="007A582C">
        <w:t>.</w:t>
      </w:r>
      <w:r w:rsidR="00A87D6B" w:rsidRPr="007A582C">
        <w:t xml:space="preserve">  </w:t>
      </w:r>
      <w:r w:rsidR="00104B60" w:rsidRPr="007A582C">
        <w:t xml:space="preserve">If additional coordination with </w:t>
      </w:r>
      <w:r w:rsidR="0075401A" w:rsidRPr="007A582C">
        <w:t xml:space="preserve">NRCS </w:t>
      </w:r>
      <w:r w:rsidR="00104B60" w:rsidRPr="007A582C">
        <w:t xml:space="preserve">and </w:t>
      </w:r>
      <w:proofErr w:type="gramStart"/>
      <w:r w:rsidR="00104B60" w:rsidRPr="007A582C">
        <w:t>final completion</w:t>
      </w:r>
      <w:proofErr w:type="gramEnd"/>
      <w:r w:rsidR="00104B60" w:rsidRPr="007A582C">
        <w:t xml:space="preserve"> of either form results in a score of more than 160 points, there is potential for adverse impacts to farmland </w:t>
      </w:r>
    </w:p>
    <w:p w:rsidR="003779CB" w:rsidRPr="007A582C" w:rsidRDefault="003779CB" w:rsidP="00A665E3">
      <w:pPr>
        <w:pStyle w:val="ArialNarrow11NoSpace"/>
        <w:ind w:left="240"/>
      </w:pPr>
    </w:p>
    <w:p w:rsidR="00104B60" w:rsidRPr="007A582C" w:rsidRDefault="009A3D08" w:rsidP="00A665E3">
      <w:pPr>
        <w:pStyle w:val="ArialNarrow11NoSpace"/>
        <w:ind w:left="240"/>
      </w:pPr>
      <w:r w:rsidRPr="007A582C">
        <w:t xml:space="preserve">Does the completion of either </w:t>
      </w:r>
      <w:r w:rsidR="00B43BCF" w:rsidRPr="007A582C">
        <w:t xml:space="preserve">NRCS </w:t>
      </w:r>
      <w:r w:rsidRPr="007A582C">
        <w:t>for</w:t>
      </w:r>
      <w:r w:rsidR="00104B60" w:rsidRPr="007A582C">
        <w:t>m</w:t>
      </w:r>
      <w:r w:rsidRPr="007A582C">
        <w:t xml:space="preserve"> </w:t>
      </w:r>
      <w:r w:rsidR="00104B60" w:rsidRPr="007A582C">
        <w:t>identified</w:t>
      </w:r>
      <w:r w:rsidRPr="007A582C">
        <w:t xml:space="preserve"> above result in a score greater than 160 points?</w:t>
      </w:r>
    </w:p>
    <w:tbl>
      <w:tblPr>
        <w:tblW w:w="10788" w:type="dxa"/>
        <w:tblInd w:w="240" w:type="dxa"/>
        <w:tblLook w:val="0000" w:firstRow="0" w:lastRow="0" w:firstColumn="0" w:lastColumn="0" w:noHBand="0" w:noVBand="0"/>
      </w:tblPr>
      <w:tblGrid>
        <w:gridCol w:w="240"/>
        <w:gridCol w:w="480"/>
        <w:gridCol w:w="10068"/>
      </w:tblGrid>
      <w:tr w:rsidR="007A582C" w:rsidRPr="007A582C" w:rsidTr="003929A6">
        <w:trPr>
          <w:cantSplit/>
        </w:trPr>
        <w:tc>
          <w:tcPr>
            <w:tcW w:w="240" w:type="dxa"/>
          </w:tcPr>
          <w:p w:rsidR="001E38E1" w:rsidRPr="007A582C" w:rsidRDefault="001E38E1" w:rsidP="003929A6">
            <w:pPr>
              <w:pStyle w:val="NoSpacing"/>
              <w:rPr>
                <w:rFonts w:ascii="Arial Narrow" w:hAnsi="Arial Narrow"/>
                <w:sz w:val="22"/>
                <w:szCs w:val="22"/>
              </w:rPr>
            </w:pPr>
          </w:p>
        </w:tc>
        <w:tc>
          <w:tcPr>
            <w:tcW w:w="480" w:type="dxa"/>
          </w:tcPr>
          <w:p w:rsidR="001E38E1" w:rsidRPr="007A582C" w:rsidRDefault="00F95667" w:rsidP="003929A6">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1E38E1" w:rsidRPr="007A582C" w:rsidRDefault="001E38E1" w:rsidP="001E38E1">
            <w:pPr>
              <w:pStyle w:val="NoSpacing"/>
              <w:rPr>
                <w:rFonts w:ascii="Arial Narrow" w:hAnsi="Arial Narrow"/>
                <w:sz w:val="22"/>
                <w:szCs w:val="22"/>
              </w:rPr>
            </w:pPr>
            <w:r w:rsidRPr="007A582C">
              <w:rPr>
                <w:rFonts w:ascii="Arial Narrow" w:hAnsi="Arial Narrow"/>
                <w:sz w:val="22"/>
                <w:szCs w:val="22"/>
              </w:rPr>
              <w:t>Does not apply – the project does not impact farmland</w:t>
            </w:r>
          </w:p>
        </w:tc>
      </w:tr>
      <w:tr w:rsidR="007A582C" w:rsidRPr="007A582C" w:rsidTr="003929A6">
        <w:trPr>
          <w:cantSplit/>
        </w:trPr>
        <w:tc>
          <w:tcPr>
            <w:tcW w:w="240" w:type="dxa"/>
          </w:tcPr>
          <w:p w:rsidR="001E38E1" w:rsidRPr="007A582C" w:rsidRDefault="001E38E1" w:rsidP="003929A6">
            <w:pPr>
              <w:pStyle w:val="NoSpacing"/>
              <w:rPr>
                <w:rFonts w:ascii="Arial Narrow" w:hAnsi="Arial Narrow"/>
                <w:sz w:val="22"/>
                <w:szCs w:val="22"/>
              </w:rPr>
            </w:pPr>
          </w:p>
        </w:tc>
        <w:tc>
          <w:tcPr>
            <w:tcW w:w="480" w:type="dxa"/>
          </w:tcPr>
          <w:p w:rsidR="001E38E1" w:rsidRPr="007A582C" w:rsidRDefault="00934360" w:rsidP="003929A6">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1E38E1"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1E38E1" w:rsidRPr="007A582C" w:rsidRDefault="001E38E1" w:rsidP="0075401A">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5B273E" w:rsidP="0075401A">
            <w:pPr>
              <w:pStyle w:val="NoSpacing"/>
              <w:rPr>
                <w:rFonts w:ascii="Arial Narrow" w:hAnsi="Arial Narrow"/>
                <w:sz w:val="22"/>
                <w:szCs w:val="22"/>
              </w:rPr>
            </w:pPr>
            <w:r w:rsidRPr="007A582C">
              <w:rPr>
                <w:rFonts w:ascii="Arial Narrow" w:hAnsi="Arial Narrow"/>
                <w:sz w:val="22"/>
                <w:szCs w:val="22"/>
              </w:rPr>
              <w:t>Yes</w:t>
            </w:r>
            <w:r w:rsidR="009A3D08" w:rsidRPr="007A582C">
              <w:rPr>
                <w:rFonts w:ascii="Arial Narrow" w:hAnsi="Arial Narrow"/>
                <w:sz w:val="22"/>
                <w:szCs w:val="22"/>
              </w:rPr>
              <w:t xml:space="preserve"> – project is ineligible for PCE</w:t>
            </w:r>
          </w:p>
        </w:tc>
      </w:tr>
    </w:tbl>
    <w:p w:rsidR="00293C8F" w:rsidRPr="007A582C" w:rsidRDefault="00293C8F" w:rsidP="00A665E3">
      <w:pPr>
        <w:pStyle w:val="ArialNarrow11NoSpace"/>
        <w:ind w:left="240"/>
      </w:pPr>
    </w:p>
    <w:p w:rsidR="00293C8F" w:rsidRPr="007A582C" w:rsidRDefault="00A034BB" w:rsidP="002A5573">
      <w:pPr>
        <w:pStyle w:val="ArialNarrow11NoSpace"/>
        <w:rPr>
          <w:b/>
        </w:rPr>
      </w:pPr>
      <w:proofErr w:type="gramStart"/>
      <w:r w:rsidRPr="007A582C">
        <w:rPr>
          <w:b/>
        </w:rPr>
        <w:t>4.</w:t>
      </w:r>
      <w:r w:rsidR="00197B3C" w:rsidRPr="007A582C">
        <w:rPr>
          <w:b/>
        </w:rPr>
        <w:t>5</w:t>
      </w:r>
      <w:r w:rsidRPr="007A582C">
        <w:rPr>
          <w:b/>
        </w:rPr>
        <w:t xml:space="preserve">  </w:t>
      </w:r>
      <w:r w:rsidR="00293C8F" w:rsidRPr="007A582C">
        <w:rPr>
          <w:b/>
        </w:rPr>
        <w:t>Historic</w:t>
      </w:r>
      <w:proofErr w:type="gramEnd"/>
      <w:r w:rsidR="00293C8F" w:rsidRPr="007A582C">
        <w:rPr>
          <w:b/>
        </w:rPr>
        <w:t xml:space="preserve"> </w:t>
      </w:r>
      <w:r w:rsidR="00796899" w:rsidRPr="007A582C">
        <w:rPr>
          <w:b/>
        </w:rPr>
        <w:t>Properties (cultural resources)</w:t>
      </w:r>
      <w:r w:rsidR="00E028C3" w:rsidRPr="007A582C">
        <w:rPr>
          <w:b/>
        </w:rPr>
        <w:t xml:space="preserve"> </w:t>
      </w:r>
    </w:p>
    <w:p w:rsidR="0075401A" w:rsidRPr="007A582C" w:rsidRDefault="00796899" w:rsidP="00A665E3">
      <w:pPr>
        <w:pStyle w:val="ArialNarrow11NoSpace"/>
        <w:ind w:left="240"/>
      </w:pPr>
      <w:r w:rsidRPr="007A582C">
        <w:t xml:space="preserve">Historic properties (cultural resources) </w:t>
      </w:r>
      <w:r w:rsidR="00F710A8" w:rsidRPr="007A582C">
        <w:t>are</w:t>
      </w:r>
      <w:r w:rsidRPr="007A582C">
        <w:t xml:space="preserve"> any prehistoric or historic district, site, building, structure, or object included</w:t>
      </w:r>
      <w:r w:rsidR="00F710A8" w:rsidRPr="007A582C">
        <w:t xml:space="preserve"> in, or eligible for</w:t>
      </w:r>
      <w:r w:rsidRPr="007A582C">
        <w:t xml:space="preserve"> inclusion in the National Register of Historic Places maintained by the </w:t>
      </w:r>
      <w:r w:rsidR="001E38E1" w:rsidRPr="007A582C">
        <w:t>National Park Service</w:t>
      </w:r>
      <w:r w:rsidRPr="007A582C">
        <w:t>.</w:t>
      </w:r>
    </w:p>
    <w:p w:rsidR="0075401A" w:rsidRPr="007A582C" w:rsidRDefault="0075401A" w:rsidP="00A665E3">
      <w:pPr>
        <w:pStyle w:val="ArialNarrow11NoSpace"/>
        <w:ind w:left="240"/>
      </w:pPr>
    </w:p>
    <w:p w:rsidR="006A6361" w:rsidRPr="007A582C" w:rsidRDefault="006A6361" w:rsidP="00A665E3">
      <w:pPr>
        <w:pStyle w:val="ArialNarrow11NoSpace"/>
        <w:ind w:left="240"/>
      </w:pPr>
      <w:r w:rsidRPr="007A582C">
        <w:t>Does the project affect any historic properties?</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F95667"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5B273E" w:rsidP="00C36424">
            <w:pPr>
              <w:pStyle w:val="NoSpacing"/>
              <w:rPr>
                <w:rFonts w:ascii="Arial Narrow" w:hAnsi="Arial Narrow"/>
                <w:sz w:val="22"/>
                <w:szCs w:val="22"/>
              </w:rPr>
            </w:pPr>
            <w:r w:rsidRPr="007A582C">
              <w:rPr>
                <w:rFonts w:ascii="Arial Narrow" w:hAnsi="Arial Narrow"/>
                <w:sz w:val="22"/>
                <w:szCs w:val="22"/>
              </w:rPr>
              <w:t xml:space="preserve">There are no historic properties </w:t>
            </w:r>
            <w:proofErr w:type="gramStart"/>
            <w:r w:rsidRPr="007A582C">
              <w:rPr>
                <w:rFonts w:ascii="Arial Narrow" w:hAnsi="Arial Narrow"/>
                <w:sz w:val="22"/>
                <w:szCs w:val="22"/>
              </w:rPr>
              <w:t>in the area of</w:t>
            </w:r>
            <w:proofErr w:type="gramEnd"/>
            <w:r w:rsidRPr="007A582C">
              <w:rPr>
                <w:rFonts w:ascii="Arial Narrow" w:hAnsi="Arial Narrow"/>
                <w:sz w:val="22"/>
                <w:szCs w:val="22"/>
              </w:rPr>
              <w:t xml:space="preserve"> potential effect (APE).</w:t>
            </w:r>
          </w:p>
        </w:tc>
      </w:tr>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5B273E" w:rsidP="00C36424">
            <w:pPr>
              <w:pStyle w:val="NoSpacing"/>
              <w:rPr>
                <w:rFonts w:ascii="Arial Narrow" w:hAnsi="Arial Narrow"/>
                <w:sz w:val="22"/>
                <w:szCs w:val="22"/>
              </w:rPr>
            </w:pPr>
            <w:r w:rsidRPr="007A582C">
              <w:rPr>
                <w:rFonts w:ascii="Arial Narrow" w:hAnsi="Arial Narrow"/>
                <w:sz w:val="22"/>
                <w:szCs w:val="22"/>
              </w:rPr>
              <w:t>A determination of “no potential to effect historic properties” or “no adverse effects to historic properties” has been reached.  Documentation may include WisDOT form DT1635 or a “screening list” decision and commitments.</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5B273E" w:rsidP="005B273E">
            <w:pPr>
              <w:pStyle w:val="NoSpacing"/>
              <w:rPr>
                <w:rFonts w:ascii="Arial Narrow" w:hAnsi="Arial Narrow"/>
                <w:sz w:val="22"/>
                <w:szCs w:val="22"/>
              </w:rPr>
            </w:pPr>
            <w:r w:rsidRPr="007A582C">
              <w:rPr>
                <w:rFonts w:ascii="Arial Narrow" w:hAnsi="Arial Narrow"/>
                <w:sz w:val="22"/>
                <w:szCs w:val="22"/>
              </w:rPr>
              <w:t>The proposed project will have adverse effects to historic properties – project is ineligible for PCE.</w:t>
            </w:r>
          </w:p>
        </w:tc>
      </w:tr>
    </w:tbl>
    <w:p w:rsidR="00796899" w:rsidRPr="007A582C" w:rsidRDefault="00796899" w:rsidP="00A665E3">
      <w:pPr>
        <w:pStyle w:val="ArialNarrow11NoSpace"/>
        <w:ind w:left="240"/>
      </w:pPr>
    </w:p>
    <w:p w:rsidR="00D36B41" w:rsidRPr="007A582C" w:rsidRDefault="005B273E" w:rsidP="005B273E">
      <w:pPr>
        <w:pStyle w:val="ArialNarrow11NoSpace"/>
        <w:rPr>
          <w:b/>
        </w:rPr>
      </w:pPr>
      <w:bookmarkStart w:id="17" w:name="WildRiver"/>
      <w:proofErr w:type="gramStart"/>
      <w:r w:rsidRPr="007A582C">
        <w:rPr>
          <w:b/>
        </w:rPr>
        <w:t>4.</w:t>
      </w:r>
      <w:r w:rsidR="00197B3C" w:rsidRPr="007A582C">
        <w:rPr>
          <w:b/>
        </w:rPr>
        <w:t>6</w:t>
      </w:r>
      <w:r w:rsidRPr="007A582C">
        <w:rPr>
          <w:b/>
        </w:rPr>
        <w:t xml:space="preserve">  </w:t>
      </w:r>
      <w:r w:rsidR="0044740E" w:rsidRPr="007A582C">
        <w:rPr>
          <w:b/>
        </w:rPr>
        <w:t>W</w:t>
      </w:r>
      <w:r w:rsidR="00E967CE" w:rsidRPr="007A582C">
        <w:rPr>
          <w:b/>
        </w:rPr>
        <w:t>ild</w:t>
      </w:r>
      <w:proofErr w:type="gramEnd"/>
      <w:r w:rsidR="00E967CE" w:rsidRPr="007A582C">
        <w:rPr>
          <w:b/>
        </w:rPr>
        <w:t xml:space="preserve"> and Scenic Rivers</w:t>
      </w:r>
      <w:bookmarkEnd w:id="17"/>
    </w:p>
    <w:p w:rsidR="00F710A8" w:rsidRPr="007A582C" w:rsidRDefault="00E967CE" w:rsidP="00A665E3">
      <w:pPr>
        <w:pStyle w:val="ArialNarrow11NoSpace"/>
        <w:ind w:left="240"/>
      </w:pPr>
      <w:r w:rsidRPr="007A582C">
        <w:t xml:space="preserve">Lands and waters of </w:t>
      </w:r>
      <w:r w:rsidR="005B273E" w:rsidRPr="007A582C">
        <w:t xml:space="preserve">rivers designated as Wild and </w:t>
      </w:r>
      <w:r w:rsidRPr="007A582C">
        <w:t xml:space="preserve">Scenic Rivers by the U.S. Government </w:t>
      </w:r>
      <w:r w:rsidR="005B273E" w:rsidRPr="007A582C">
        <w:t>have special protections</w:t>
      </w:r>
      <w:r w:rsidRPr="007A582C">
        <w:t>.</w:t>
      </w:r>
    </w:p>
    <w:p w:rsidR="0075401A" w:rsidRPr="007A582C" w:rsidRDefault="0075401A" w:rsidP="00A665E3">
      <w:pPr>
        <w:pStyle w:val="ArialNarrow11NoSpace"/>
        <w:ind w:left="240"/>
      </w:pPr>
    </w:p>
    <w:p w:rsidR="00BC7029" w:rsidRPr="007A582C" w:rsidRDefault="00E967CE" w:rsidP="00A665E3">
      <w:pPr>
        <w:pStyle w:val="ArialNarrow11NoSpace"/>
        <w:ind w:left="240"/>
      </w:pPr>
      <w:r w:rsidRPr="007A582C">
        <w:t xml:space="preserve">Does the project </w:t>
      </w:r>
      <w:r w:rsidR="00B753B8" w:rsidRPr="007A582C">
        <w:t>require construction in, across, or adjacent to a river designated as a component of or proposed for inclusion in the National System of Wild and Scenic Rivers published by the U.S. Department of the Interior/ U.S. Department of Agriculture</w:t>
      </w:r>
      <w:r w:rsidR="00465B5F">
        <w:t>?</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F95667"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5B273E"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5B273E" w:rsidP="00B753B8">
            <w:pPr>
              <w:pStyle w:val="NoSpacing"/>
              <w:rPr>
                <w:rFonts w:ascii="Arial Narrow" w:hAnsi="Arial Narrow"/>
                <w:sz w:val="22"/>
                <w:szCs w:val="22"/>
              </w:rPr>
            </w:pPr>
            <w:r w:rsidRPr="007A582C">
              <w:rPr>
                <w:rFonts w:ascii="Arial Narrow" w:hAnsi="Arial Narrow"/>
                <w:sz w:val="22"/>
                <w:szCs w:val="22"/>
              </w:rPr>
              <w:t>Yes</w:t>
            </w:r>
            <w:r w:rsidR="00F710A8" w:rsidRPr="007A582C">
              <w:rPr>
                <w:rFonts w:ascii="Arial Narrow" w:hAnsi="Arial Narrow"/>
                <w:sz w:val="22"/>
                <w:szCs w:val="22"/>
              </w:rPr>
              <w:t xml:space="preserve"> –</w:t>
            </w:r>
            <w:r w:rsidR="00B753B8" w:rsidRPr="007A582C">
              <w:rPr>
                <w:rFonts w:ascii="Arial Narrow" w:hAnsi="Arial Narrow"/>
                <w:sz w:val="22"/>
                <w:szCs w:val="22"/>
              </w:rPr>
              <w:t xml:space="preserve"> project is ineligible for PCE</w:t>
            </w:r>
          </w:p>
        </w:tc>
      </w:tr>
    </w:tbl>
    <w:p w:rsidR="002B4C77" w:rsidRPr="007A582C" w:rsidRDefault="002B4C77" w:rsidP="00DA4754">
      <w:pPr>
        <w:pStyle w:val="ArialNarrow11NoSpace"/>
        <w:ind w:left="480"/>
      </w:pPr>
    </w:p>
    <w:p w:rsidR="00063A40" w:rsidRPr="007A582C" w:rsidRDefault="00A034BB" w:rsidP="002A5573">
      <w:pPr>
        <w:pStyle w:val="ArialNarrow11NoSpace"/>
        <w:rPr>
          <w:b/>
        </w:rPr>
      </w:pPr>
      <w:bookmarkStart w:id="18" w:name="CoastGuard"/>
      <w:proofErr w:type="gramStart"/>
      <w:r w:rsidRPr="007A582C">
        <w:rPr>
          <w:b/>
        </w:rPr>
        <w:t>4.</w:t>
      </w:r>
      <w:r w:rsidR="00197B3C" w:rsidRPr="007A582C">
        <w:rPr>
          <w:b/>
        </w:rPr>
        <w:t>7</w:t>
      </w:r>
      <w:r w:rsidRPr="007A582C">
        <w:rPr>
          <w:b/>
        </w:rPr>
        <w:t xml:space="preserve">  </w:t>
      </w:r>
      <w:r w:rsidR="00E967CE" w:rsidRPr="007A582C">
        <w:rPr>
          <w:b/>
        </w:rPr>
        <w:t>U.S.</w:t>
      </w:r>
      <w:proofErr w:type="gramEnd"/>
      <w:r w:rsidR="00E967CE" w:rsidRPr="007A582C">
        <w:rPr>
          <w:b/>
        </w:rPr>
        <w:t xml:space="preserve"> Coast Guard Permits</w:t>
      </w:r>
      <w:bookmarkEnd w:id="18"/>
    </w:p>
    <w:p w:rsidR="0044740E" w:rsidRPr="007A582C" w:rsidRDefault="006A6361" w:rsidP="00A665E3">
      <w:pPr>
        <w:pStyle w:val="ArialNarrow11NoSpace"/>
        <w:ind w:left="240"/>
        <w:rPr>
          <w:strike/>
        </w:rPr>
      </w:pPr>
      <w:r w:rsidRPr="007A582C">
        <w:t xml:space="preserve">Under </w:t>
      </w:r>
      <w:r w:rsidR="009A3D08" w:rsidRPr="007A582C">
        <w:t>S</w:t>
      </w:r>
      <w:r w:rsidRPr="007A582C">
        <w:t>ection 9 of the Rivers and Harbors Act of 1899, t</w:t>
      </w:r>
      <w:r w:rsidR="00E967CE" w:rsidRPr="007A582C">
        <w:t>he Unite</w:t>
      </w:r>
      <w:r w:rsidR="00F710A8" w:rsidRPr="007A582C">
        <w:t xml:space="preserve">d States Coast Guard requires </w:t>
      </w:r>
      <w:r w:rsidR="00E967CE" w:rsidRPr="007A582C">
        <w:t>permits be obtained for bridge projects over navigable waters which are generally tributary to the Great Lakes or the Mississippi River.</w:t>
      </w:r>
      <w:r w:rsidR="00F710A8" w:rsidRPr="007A582C">
        <w:t xml:space="preserve"> </w:t>
      </w:r>
      <w:r w:rsidR="00E967CE" w:rsidRPr="007A582C">
        <w:t xml:space="preserve"> See</w:t>
      </w:r>
      <w:r w:rsidR="00873918" w:rsidRPr="007A582C">
        <w:t xml:space="preserve"> </w:t>
      </w:r>
      <w:r w:rsidR="009A3D08" w:rsidRPr="007A582C">
        <w:t>Procedure 20-50-1.3 and 20-50-1.4 of</w:t>
      </w:r>
      <w:r w:rsidR="00BB72DD" w:rsidRPr="007A582C">
        <w:t xml:space="preserve"> the</w:t>
      </w:r>
      <w:r w:rsidR="00E967CE" w:rsidRPr="007A582C">
        <w:t xml:space="preserve"> </w:t>
      </w:r>
      <w:r w:rsidR="001E38E1" w:rsidRPr="007A582C">
        <w:t>WisDOT Facilities Development Manual</w:t>
      </w:r>
      <w:r w:rsidR="00E967CE" w:rsidRPr="007A582C">
        <w:t xml:space="preserve"> for a list of waters covered by </w:t>
      </w:r>
      <w:r w:rsidR="009A3D08" w:rsidRPr="007A582C">
        <w:t>S</w:t>
      </w:r>
      <w:r w:rsidR="00E967CE" w:rsidRPr="007A582C">
        <w:t>ection 9.</w:t>
      </w:r>
    </w:p>
    <w:p w:rsidR="003779CB" w:rsidRPr="007A582C" w:rsidRDefault="003779CB" w:rsidP="00A665E3">
      <w:pPr>
        <w:pStyle w:val="ArialNarrow11NoSpace"/>
        <w:ind w:left="240"/>
      </w:pPr>
    </w:p>
    <w:p w:rsidR="00BC7029" w:rsidRPr="007A582C" w:rsidRDefault="00E967CE" w:rsidP="00A665E3">
      <w:pPr>
        <w:pStyle w:val="ArialNarrow11NoSpace"/>
        <w:ind w:left="240"/>
      </w:pPr>
      <w:r w:rsidRPr="007A582C">
        <w:t>Will the project require a permit from the United States Coast Guard (USCG)?</w:t>
      </w:r>
    </w:p>
    <w:tbl>
      <w:tblPr>
        <w:tblW w:w="10788" w:type="dxa"/>
        <w:tblInd w:w="240" w:type="dxa"/>
        <w:tblLook w:val="0000" w:firstRow="0" w:lastRow="0" w:firstColumn="0" w:lastColumn="0" w:noHBand="0" w:noVBand="0"/>
      </w:tblPr>
      <w:tblGrid>
        <w:gridCol w:w="240"/>
        <w:gridCol w:w="480"/>
        <w:gridCol w:w="10068"/>
      </w:tblGrid>
      <w:tr w:rsidR="007A582C"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F95667" w:rsidP="00C36424">
            <w:pPr>
              <w:pStyle w:val="NoSpacing"/>
              <w:rPr>
                <w:rFonts w:ascii="Arial Narrow" w:hAnsi="Arial Narrow"/>
                <w:sz w:val="22"/>
                <w:szCs w:val="22"/>
              </w:rPr>
            </w:pPr>
            <w:r>
              <w:rPr>
                <w:rFonts w:ascii="Arial Narrow" w:hAnsi="Arial Narrow"/>
                <w:sz w:val="22"/>
                <w:szCs w:val="22"/>
              </w:rPr>
              <w:fldChar w:fldCharType="begin">
                <w:ffData>
                  <w:name w:val=""/>
                  <w:enabled/>
                  <w:calcOnExit w:val="0"/>
                  <w:checkBox>
                    <w:sizeAuto/>
                    <w:default w:val="1"/>
                  </w:checkBox>
                </w:ffData>
              </w:fldChar>
            </w:r>
            <w:r>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Pr>
                <w:rFonts w:ascii="Arial Narrow" w:hAnsi="Arial Narrow"/>
                <w:sz w:val="22"/>
                <w:szCs w:val="22"/>
              </w:rPr>
              <w:fldChar w:fldCharType="end"/>
            </w:r>
          </w:p>
        </w:tc>
        <w:tc>
          <w:tcPr>
            <w:tcW w:w="10068" w:type="dxa"/>
          </w:tcPr>
          <w:p w:rsidR="00795ABD" w:rsidRPr="007A582C" w:rsidRDefault="00322DC6" w:rsidP="00C36424">
            <w:pPr>
              <w:pStyle w:val="NoSpacing"/>
              <w:rPr>
                <w:rFonts w:ascii="Arial Narrow" w:hAnsi="Arial Narrow"/>
                <w:sz w:val="22"/>
                <w:szCs w:val="22"/>
              </w:rPr>
            </w:pPr>
            <w:r w:rsidRPr="007A582C">
              <w:rPr>
                <w:rFonts w:ascii="Arial Narrow" w:hAnsi="Arial Narrow"/>
                <w:sz w:val="22"/>
                <w:szCs w:val="22"/>
              </w:rPr>
              <w:t>No</w:t>
            </w:r>
          </w:p>
        </w:tc>
      </w:tr>
      <w:tr w:rsidR="00795ABD" w:rsidRPr="007A582C" w:rsidTr="00C36424">
        <w:trPr>
          <w:cantSplit/>
        </w:trPr>
        <w:tc>
          <w:tcPr>
            <w:tcW w:w="240" w:type="dxa"/>
          </w:tcPr>
          <w:p w:rsidR="00795ABD" w:rsidRPr="007A582C" w:rsidRDefault="00795ABD" w:rsidP="00C36424">
            <w:pPr>
              <w:pStyle w:val="NoSpacing"/>
              <w:rPr>
                <w:rFonts w:ascii="Arial Narrow" w:hAnsi="Arial Narrow"/>
                <w:sz w:val="22"/>
                <w:szCs w:val="22"/>
              </w:rPr>
            </w:pPr>
          </w:p>
        </w:tc>
        <w:tc>
          <w:tcPr>
            <w:tcW w:w="480" w:type="dxa"/>
          </w:tcPr>
          <w:p w:rsidR="00795ABD" w:rsidRPr="007A582C" w:rsidRDefault="00934360" w:rsidP="00C36424">
            <w:pPr>
              <w:pStyle w:val="NoSpacing"/>
              <w:rPr>
                <w:rFonts w:ascii="Arial Narrow" w:hAnsi="Arial Narrow"/>
                <w:sz w:val="22"/>
                <w:szCs w:val="22"/>
              </w:rPr>
            </w:pPr>
            <w:r w:rsidRPr="007A582C">
              <w:rPr>
                <w:rFonts w:ascii="Arial Narrow" w:hAnsi="Arial Narrow"/>
                <w:sz w:val="22"/>
                <w:szCs w:val="22"/>
              </w:rPr>
              <w:fldChar w:fldCharType="begin">
                <w:ffData>
                  <w:name w:val=""/>
                  <w:enabled/>
                  <w:calcOnExit w:val="0"/>
                  <w:checkBox>
                    <w:sizeAuto/>
                    <w:default w:val="0"/>
                  </w:checkBox>
                </w:ffData>
              </w:fldChar>
            </w:r>
            <w:r w:rsidR="00795ABD" w:rsidRPr="007A582C">
              <w:rPr>
                <w:rFonts w:ascii="Arial Narrow" w:hAnsi="Arial Narrow"/>
                <w:sz w:val="22"/>
                <w:szCs w:val="22"/>
              </w:rPr>
              <w:instrText xml:space="preserve"> FORMCHECKBOX </w:instrText>
            </w:r>
            <w:r w:rsidR="002E17F3">
              <w:rPr>
                <w:rFonts w:ascii="Arial Narrow" w:hAnsi="Arial Narrow"/>
                <w:sz w:val="22"/>
                <w:szCs w:val="22"/>
              </w:rPr>
            </w:r>
            <w:r w:rsidR="002E17F3">
              <w:rPr>
                <w:rFonts w:ascii="Arial Narrow" w:hAnsi="Arial Narrow"/>
                <w:sz w:val="22"/>
                <w:szCs w:val="22"/>
              </w:rPr>
              <w:fldChar w:fldCharType="separate"/>
            </w:r>
            <w:r w:rsidRPr="007A582C">
              <w:rPr>
                <w:rFonts w:ascii="Arial Narrow" w:hAnsi="Arial Narrow"/>
                <w:sz w:val="22"/>
                <w:szCs w:val="22"/>
              </w:rPr>
              <w:fldChar w:fldCharType="end"/>
            </w:r>
          </w:p>
        </w:tc>
        <w:tc>
          <w:tcPr>
            <w:tcW w:w="10068" w:type="dxa"/>
          </w:tcPr>
          <w:p w:rsidR="00795ABD" w:rsidRPr="007A582C" w:rsidRDefault="00322DC6" w:rsidP="006A6361">
            <w:pPr>
              <w:pStyle w:val="NoSpacing"/>
              <w:rPr>
                <w:rFonts w:ascii="Arial Narrow" w:hAnsi="Arial Narrow"/>
                <w:sz w:val="22"/>
                <w:szCs w:val="22"/>
              </w:rPr>
            </w:pPr>
            <w:r w:rsidRPr="007A582C">
              <w:rPr>
                <w:rFonts w:ascii="Arial Narrow" w:hAnsi="Arial Narrow"/>
                <w:sz w:val="22"/>
                <w:szCs w:val="22"/>
              </w:rPr>
              <w:t xml:space="preserve">Yes – </w:t>
            </w:r>
            <w:r w:rsidR="006A6361" w:rsidRPr="007A582C">
              <w:rPr>
                <w:rFonts w:ascii="Arial Narrow" w:hAnsi="Arial Narrow"/>
                <w:sz w:val="22"/>
                <w:szCs w:val="22"/>
              </w:rPr>
              <w:t>project is ineligible for PCE</w:t>
            </w:r>
          </w:p>
        </w:tc>
      </w:tr>
    </w:tbl>
    <w:p w:rsidR="000D6D2B" w:rsidRPr="007A582C" w:rsidRDefault="000D6D2B" w:rsidP="00A665E3">
      <w:pPr>
        <w:pStyle w:val="ArialNarrow11NoSpace"/>
        <w:ind w:left="240"/>
      </w:pPr>
    </w:p>
    <w:p w:rsidR="007B7A6C" w:rsidRDefault="007B7A6C" w:rsidP="007B7A6C">
      <w:pPr>
        <w:overflowPunct/>
        <w:autoSpaceDE/>
        <w:autoSpaceDN/>
        <w:adjustRightInd/>
        <w:textAlignment w:val="auto"/>
        <w:rPr>
          <w:szCs w:val="24"/>
        </w:rPr>
      </w:pPr>
    </w:p>
    <w:p w:rsidR="007B7A6C" w:rsidRPr="007B7A6C" w:rsidRDefault="007B7A6C" w:rsidP="007B7A6C">
      <w:pPr>
        <w:overflowPunct/>
        <w:autoSpaceDE/>
        <w:autoSpaceDN/>
        <w:adjustRightInd/>
        <w:textAlignment w:val="auto"/>
        <w:rPr>
          <w:szCs w:val="24"/>
        </w:rPr>
      </w:pPr>
      <w:r w:rsidRPr="007B7A6C">
        <w:rPr>
          <w:szCs w:val="24"/>
        </w:rPr>
        <w:t>Exhibit 1a</w:t>
      </w:r>
      <w:r>
        <w:rPr>
          <w:szCs w:val="24"/>
        </w:rPr>
        <w:t xml:space="preserve"> &amp; 1b - Project Location and US</w:t>
      </w:r>
      <w:r w:rsidRPr="007B7A6C">
        <w:rPr>
          <w:szCs w:val="24"/>
        </w:rPr>
        <w:t xml:space="preserve"> 51 Ramp Map</w:t>
      </w:r>
    </w:p>
    <w:p w:rsidR="007B7A6C" w:rsidRPr="007B7A6C" w:rsidRDefault="007B7A6C" w:rsidP="007B7A6C">
      <w:pPr>
        <w:overflowPunct/>
        <w:autoSpaceDE/>
        <w:autoSpaceDN/>
        <w:adjustRightInd/>
        <w:textAlignment w:val="auto"/>
        <w:rPr>
          <w:szCs w:val="24"/>
        </w:rPr>
      </w:pPr>
      <w:r w:rsidRPr="007B7A6C">
        <w:rPr>
          <w:szCs w:val="24"/>
        </w:rPr>
        <w:t>Exhibit 2a &amp; 2b - Existing and Proposed Typical Sections</w:t>
      </w:r>
    </w:p>
    <w:p w:rsidR="007B7A6C" w:rsidRPr="007B7A6C" w:rsidRDefault="007B7A6C" w:rsidP="007B7A6C">
      <w:pPr>
        <w:overflowPunct/>
        <w:autoSpaceDE/>
        <w:autoSpaceDN/>
        <w:adjustRightInd/>
        <w:textAlignment w:val="auto"/>
        <w:rPr>
          <w:szCs w:val="24"/>
        </w:rPr>
      </w:pPr>
      <w:r>
        <w:rPr>
          <w:szCs w:val="24"/>
        </w:rPr>
        <w:t xml:space="preserve">Exhibit 3a &amp; 3b - </w:t>
      </w:r>
      <w:r w:rsidRPr="007B7A6C">
        <w:rPr>
          <w:szCs w:val="24"/>
        </w:rPr>
        <w:t>Native American Notification Letter and Distribution List</w:t>
      </w:r>
    </w:p>
    <w:p w:rsidR="007B7A6C" w:rsidRPr="007B7A6C" w:rsidRDefault="007B7A6C" w:rsidP="007B7A6C">
      <w:pPr>
        <w:overflowPunct/>
        <w:autoSpaceDE/>
        <w:autoSpaceDN/>
        <w:adjustRightInd/>
        <w:textAlignment w:val="auto"/>
        <w:rPr>
          <w:szCs w:val="24"/>
        </w:rPr>
      </w:pPr>
      <w:r w:rsidRPr="007B7A6C">
        <w:rPr>
          <w:szCs w:val="24"/>
        </w:rPr>
        <w:t xml:space="preserve">Exhibit 4 </w:t>
      </w:r>
      <w:r>
        <w:rPr>
          <w:szCs w:val="24"/>
        </w:rPr>
        <w:t>–</w:t>
      </w:r>
      <w:r w:rsidRPr="007B7A6C">
        <w:rPr>
          <w:szCs w:val="24"/>
        </w:rPr>
        <w:t xml:space="preserve"> </w:t>
      </w:r>
      <w:r>
        <w:rPr>
          <w:szCs w:val="24"/>
        </w:rPr>
        <w:t xml:space="preserve">Section 106 </w:t>
      </w:r>
      <w:r w:rsidRPr="007B7A6C">
        <w:rPr>
          <w:szCs w:val="24"/>
        </w:rPr>
        <w:t>Screening List</w:t>
      </w:r>
    </w:p>
    <w:p w:rsidR="007B7A6C" w:rsidRPr="007B7A6C" w:rsidRDefault="007B7A6C" w:rsidP="007B7A6C">
      <w:pPr>
        <w:overflowPunct/>
        <w:autoSpaceDE/>
        <w:autoSpaceDN/>
        <w:adjustRightInd/>
        <w:textAlignment w:val="auto"/>
        <w:rPr>
          <w:szCs w:val="24"/>
        </w:rPr>
      </w:pPr>
      <w:r w:rsidRPr="007B7A6C">
        <w:rPr>
          <w:szCs w:val="24"/>
        </w:rPr>
        <w:t>Exhibit 5 - Wisconsin DNR Correspondence</w:t>
      </w:r>
    </w:p>
    <w:p w:rsidR="007B7A6C" w:rsidRPr="007B7A6C" w:rsidRDefault="007B7A6C" w:rsidP="007B7A6C">
      <w:pPr>
        <w:overflowPunct/>
        <w:autoSpaceDE/>
        <w:autoSpaceDN/>
        <w:adjustRightInd/>
        <w:textAlignment w:val="auto"/>
        <w:rPr>
          <w:szCs w:val="24"/>
        </w:rPr>
      </w:pPr>
      <w:r w:rsidRPr="007B7A6C">
        <w:rPr>
          <w:szCs w:val="24"/>
        </w:rPr>
        <w:t>Exhibit 6 - USFWS Species List</w:t>
      </w:r>
      <w:r w:rsidR="005D3942">
        <w:rPr>
          <w:szCs w:val="24"/>
        </w:rPr>
        <w:t>/Section 7 Consultation</w:t>
      </w:r>
    </w:p>
    <w:p w:rsidR="006449ED" w:rsidRDefault="007B7A6C" w:rsidP="007B7A6C">
      <w:pPr>
        <w:overflowPunct/>
        <w:autoSpaceDE/>
        <w:autoSpaceDN/>
        <w:adjustRightInd/>
        <w:textAlignment w:val="auto"/>
        <w:rPr>
          <w:szCs w:val="24"/>
        </w:rPr>
      </w:pPr>
      <w:r w:rsidRPr="007B7A6C">
        <w:rPr>
          <w:szCs w:val="24"/>
        </w:rPr>
        <w:t xml:space="preserve">Exhibit </w:t>
      </w:r>
      <w:r>
        <w:rPr>
          <w:szCs w:val="24"/>
        </w:rPr>
        <w:t>7</w:t>
      </w:r>
      <w:r w:rsidRPr="007B7A6C">
        <w:rPr>
          <w:szCs w:val="24"/>
        </w:rPr>
        <w:t xml:space="preserve"> - Columbia County Zoning Correspondence</w:t>
      </w:r>
    </w:p>
    <w:p w:rsidR="006449ED" w:rsidRPr="00A05BE2" w:rsidRDefault="006449ED" w:rsidP="007B7A6C">
      <w:pPr>
        <w:overflowPunct/>
        <w:autoSpaceDE/>
        <w:autoSpaceDN/>
        <w:adjustRightInd/>
        <w:textAlignment w:val="auto"/>
        <w:rPr>
          <w:szCs w:val="24"/>
          <w:highlight w:val="cyan"/>
        </w:rPr>
      </w:pPr>
      <w:r w:rsidRPr="00A05BE2">
        <w:rPr>
          <w:szCs w:val="24"/>
          <w:highlight w:val="cyan"/>
        </w:rPr>
        <w:t>Exhibit 8 – Public Involvement Meeting (PIM)</w:t>
      </w:r>
    </w:p>
    <w:p w:rsidR="00494919" w:rsidRPr="007A582C" w:rsidRDefault="006449ED" w:rsidP="007B7A6C">
      <w:pPr>
        <w:overflowPunct/>
        <w:autoSpaceDE/>
        <w:autoSpaceDN/>
        <w:adjustRightInd/>
        <w:textAlignment w:val="auto"/>
        <w:rPr>
          <w:rFonts w:ascii="Arial Narrow" w:hAnsi="Arial Narrow"/>
          <w:szCs w:val="24"/>
        </w:rPr>
      </w:pPr>
      <w:r w:rsidRPr="00A05BE2">
        <w:rPr>
          <w:szCs w:val="24"/>
          <w:highlight w:val="cyan"/>
        </w:rPr>
        <w:t>Exhibit 9 – Flood Modeling Determination of No Back Water</w:t>
      </w:r>
      <w:r w:rsidR="00494919" w:rsidRPr="007A582C">
        <w:rPr>
          <w:szCs w:val="24"/>
        </w:rPr>
        <w:br w:type="page"/>
      </w:r>
    </w:p>
    <w:p w:rsidR="0024257D" w:rsidRPr="007A582C" w:rsidRDefault="0024257D" w:rsidP="0024257D">
      <w:pPr>
        <w:pStyle w:val="ArialNarrow11NoSpace"/>
        <w:rPr>
          <w:b/>
          <w:sz w:val="24"/>
          <w:szCs w:val="24"/>
          <w:u w:val="single"/>
        </w:rPr>
      </w:pPr>
      <w:r w:rsidRPr="007A582C">
        <w:rPr>
          <w:b/>
          <w:sz w:val="24"/>
          <w:szCs w:val="24"/>
          <w:u w:val="single"/>
        </w:rPr>
        <w:lastRenderedPageBreak/>
        <w:t xml:space="preserve">Section Five: </w:t>
      </w:r>
      <w:r w:rsidR="007841B2" w:rsidRPr="007A582C">
        <w:rPr>
          <w:b/>
          <w:sz w:val="24"/>
          <w:szCs w:val="24"/>
          <w:u w:val="single"/>
        </w:rPr>
        <w:t>Environmental Commitments</w:t>
      </w:r>
    </w:p>
    <w:p w:rsidR="007841B2" w:rsidRPr="00EE5393" w:rsidRDefault="00EE5393" w:rsidP="007841B2">
      <w:pPr>
        <w:tabs>
          <w:tab w:val="center" w:pos="4680"/>
        </w:tabs>
        <w:suppressAutoHyphens/>
        <w:spacing w:after="80"/>
        <w:rPr>
          <w:rFonts w:ascii="Arial Narrow" w:hAnsi="Arial Narrow" w:cs="Arial"/>
          <w:bCs/>
          <w:i/>
          <w:spacing w:val="-1"/>
          <w:sz w:val="22"/>
          <w:szCs w:val="22"/>
        </w:rPr>
      </w:pPr>
      <w:r w:rsidRPr="00EE5393">
        <w:rPr>
          <w:rFonts w:ascii="Arial Narrow" w:hAnsi="Arial Narrow"/>
          <w:sz w:val="22"/>
          <w:szCs w:val="22"/>
        </w:rPr>
        <w:t xml:space="preserve">List any environmental mitigation measures or commitments that will be incorporated into the project.  Any items listed below must be incorporated into the project plans and contract documents.  </w:t>
      </w:r>
      <w:r w:rsidRPr="00EE5393">
        <w:rPr>
          <w:rFonts w:ascii="Arial Narrow" w:hAnsi="Arial Narrow" w:cs="Arial"/>
          <w:bCs/>
          <w:i/>
          <w:spacing w:val="-1"/>
          <w:sz w:val="22"/>
          <w:szCs w:val="22"/>
        </w:rPr>
        <w:t>Attach a copy of this page to the design study report (DSR) and the plans, specifications, and estimate (PS&amp;E) submittal package.</w:t>
      </w:r>
    </w:p>
    <w:p w:rsidR="007841B2" w:rsidRPr="007A582C" w:rsidRDefault="007841B2" w:rsidP="0024257D">
      <w:pPr>
        <w:pStyle w:val="ArialNarrow11NoSpace"/>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88"/>
        <w:gridCol w:w="7128"/>
      </w:tblGrid>
      <w:tr w:rsidR="007A582C" w:rsidRPr="007A582C" w:rsidTr="007841B2">
        <w:trPr>
          <w:cantSplit/>
          <w:trHeight w:val="432"/>
        </w:trPr>
        <w:tc>
          <w:tcPr>
            <w:tcW w:w="3888" w:type="dxa"/>
            <w:shd w:val="clear" w:color="auto" w:fill="auto"/>
            <w:vAlign w:val="bottom"/>
          </w:tcPr>
          <w:p w:rsidR="007841B2" w:rsidRPr="007A582C" w:rsidRDefault="007841B2" w:rsidP="007841B2">
            <w:pPr>
              <w:tabs>
                <w:tab w:val="left" w:pos="360"/>
              </w:tabs>
              <w:suppressAutoHyphens/>
              <w:spacing w:before="20" w:after="20"/>
              <w:rPr>
                <w:rFonts w:ascii="Arial Narrow" w:hAnsi="Arial Narrow" w:cs="Arial"/>
                <w:b/>
                <w:sz w:val="22"/>
                <w:szCs w:val="22"/>
              </w:rPr>
            </w:pPr>
            <w:r w:rsidRPr="007A582C">
              <w:rPr>
                <w:rFonts w:ascii="Arial Narrow" w:hAnsi="Arial Narrow" w:cs="Arial"/>
                <w:b/>
                <w:sz w:val="22"/>
                <w:szCs w:val="22"/>
              </w:rPr>
              <w:t>Environmental Factor</w:t>
            </w:r>
          </w:p>
        </w:tc>
        <w:tc>
          <w:tcPr>
            <w:tcW w:w="7128" w:type="dxa"/>
            <w:shd w:val="clear" w:color="auto" w:fill="auto"/>
            <w:vAlign w:val="bottom"/>
          </w:tcPr>
          <w:p w:rsidR="007841B2" w:rsidRPr="007B7A6C" w:rsidRDefault="007841B2" w:rsidP="007841B2">
            <w:pPr>
              <w:pStyle w:val="Heading6"/>
              <w:spacing w:before="20" w:after="20"/>
            </w:pPr>
            <w:r w:rsidRPr="007B7A6C">
              <w:t>Commitment (If none, include ‘No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General Economics</w:t>
            </w:r>
          </w:p>
        </w:tc>
        <w:tc>
          <w:tcPr>
            <w:tcW w:w="7128" w:type="dxa"/>
            <w:shd w:val="clear" w:color="auto" w:fill="auto"/>
            <w:vAlign w:val="center"/>
          </w:tcPr>
          <w:p w:rsidR="007841B2" w:rsidRPr="007B7A6C" w:rsidRDefault="00364A5F" w:rsidP="007841B2">
            <w:pPr>
              <w:pStyle w:val="Heading6"/>
              <w:spacing w:before="20" w:after="20"/>
              <w:rPr>
                <w:b w:val="0"/>
              </w:rPr>
            </w:pPr>
            <w:r>
              <w:rPr>
                <w:b w:val="0"/>
              </w:rPr>
              <w:t>The proposed action</w:t>
            </w:r>
            <w:r w:rsidRPr="00364A5F">
              <w:rPr>
                <w:b w:val="0"/>
              </w:rPr>
              <w:t xml:space="preserve"> will be built under a staged operation with minor delays to the travelling public. The Transportation Management Plan (TMP) is anticipated as Type 2, which is for projects that cause minimal traffic delays and may include: lane closures, delays exceeding criteria for short time periods, ramp closures.</w:t>
            </w:r>
            <w:r>
              <w:rPr>
                <w:b w:val="0"/>
              </w:rPr>
              <w:t xml:space="preserve">  Message boards will be used to inform the public of lane or ramp closures 1 week prior to.  The construction engineer will ensure the commitment is fulfilled.  </w:t>
            </w:r>
          </w:p>
        </w:tc>
      </w:tr>
      <w:tr w:rsidR="007A582C" w:rsidRPr="007A582C" w:rsidTr="007841B2">
        <w:trPr>
          <w:cantSplit/>
          <w:trHeight w:val="432"/>
        </w:trPr>
        <w:tc>
          <w:tcPr>
            <w:tcW w:w="3888" w:type="dxa"/>
            <w:shd w:val="clear" w:color="auto" w:fill="auto"/>
            <w:vAlign w:val="center"/>
          </w:tcPr>
          <w:p w:rsidR="007841B2" w:rsidRPr="007A582C" w:rsidRDefault="009A3D08"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 xml:space="preserve">Business </w:t>
            </w:r>
          </w:p>
        </w:tc>
        <w:tc>
          <w:tcPr>
            <w:tcW w:w="7128" w:type="dxa"/>
            <w:shd w:val="clear" w:color="auto" w:fill="auto"/>
            <w:vAlign w:val="center"/>
          </w:tcPr>
          <w:p w:rsidR="007841B2" w:rsidRPr="007B7A6C" w:rsidRDefault="00364A5F" w:rsidP="007841B2">
            <w:pPr>
              <w:pStyle w:val="CommentText"/>
              <w:suppressAutoHyphens/>
              <w:spacing w:before="20" w:after="20"/>
              <w:rPr>
                <w:rFonts w:ascii="Times New Roman" w:hAnsi="Times New Roman"/>
                <w:bCs/>
                <w:sz w:val="22"/>
                <w:szCs w:val="22"/>
              </w:rPr>
            </w:pPr>
            <w:r w:rsidRPr="00364A5F">
              <w:rPr>
                <w:rFonts w:ascii="Times New Roman" w:hAnsi="Times New Roman"/>
                <w:sz w:val="22"/>
                <w:szCs w:val="22"/>
              </w:rPr>
              <w:t xml:space="preserve">The proposed action will be built under a staged operation with minor delays to the travelling public. The Transportation Management Plan (TMP) is anticipated as Type 2, which is for projects that cause minimal traffic delays and may include: lane closures, delays exceeding criteria for short time periods, ramp closures.  Message boards will be used to inform the public of lane or ramp closures 1 week prior to.  The construction engineer will ensure the commitment is fulfilled.  </w:t>
            </w:r>
          </w:p>
        </w:tc>
      </w:tr>
      <w:tr w:rsidR="007A582C" w:rsidRPr="007A582C" w:rsidTr="007841B2">
        <w:trPr>
          <w:cantSplit/>
          <w:trHeight w:val="432"/>
        </w:trPr>
        <w:tc>
          <w:tcPr>
            <w:tcW w:w="3888" w:type="dxa"/>
            <w:shd w:val="clear" w:color="auto" w:fill="auto"/>
            <w:vAlign w:val="center"/>
          </w:tcPr>
          <w:p w:rsidR="007841B2" w:rsidRPr="007A582C" w:rsidRDefault="009A3D08"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Agriculture</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i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Community or Residential</w:t>
            </w:r>
          </w:p>
        </w:tc>
        <w:tc>
          <w:tcPr>
            <w:tcW w:w="7128" w:type="dxa"/>
            <w:shd w:val="clear" w:color="auto" w:fill="auto"/>
            <w:vAlign w:val="center"/>
          </w:tcPr>
          <w:p w:rsidR="007841B2" w:rsidRPr="007B7A6C" w:rsidRDefault="00364A5F" w:rsidP="007841B2">
            <w:pPr>
              <w:suppressAutoHyphens/>
              <w:spacing w:before="20" w:after="20"/>
              <w:rPr>
                <w:rFonts w:ascii="Times New Roman" w:hAnsi="Times New Roman"/>
                <w:bCs/>
                <w:sz w:val="22"/>
                <w:szCs w:val="22"/>
              </w:rPr>
            </w:pPr>
            <w:r w:rsidRPr="00364A5F">
              <w:rPr>
                <w:rFonts w:ascii="Times New Roman" w:hAnsi="Times New Roman"/>
                <w:sz w:val="22"/>
                <w:szCs w:val="22"/>
              </w:rPr>
              <w:t>The proposed action will be built under a staged operation with minor delays to the travelling public. The Transportation Management Plan (TMP) is anticipated as Type 2, which is for projects that cause minimal traffic delays and may include: lane closures, delays exceeding criteria for short time periods, ramp closures.  Message boards will be used to inform the public of lane or ramp closures 1 week prior to</w:t>
            </w:r>
            <w:r>
              <w:rPr>
                <w:rFonts w:ascii="Times New Roman" w:hAnsi="Times New Roman"/>
                <w:sz w:val="22"/>
                <w:szCs w:val="22"/>
              </w:rPr>
              <w:t xml:space="preserve"> and local emergency services will be informed of the closures and if additional accommodations need to be made</w:t>
            </w:r>
            <w:r w:rsidRPr="00364A5F">
              <w:rPr>
                <w:rFonts w:ascii="Times New Roman" w:hAnsi="Times New Roman"/>
                <w:sz w:val="22"/>
                <w:szCs w:val="22"/>
              </w:rPr>
              <w:t xml:space="preserve">.  The construction engineer will ensure the commitment is fulfilled.  </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Indirect Effects</w:t>
            </w:r>
          </w:p>
        </w:tc>
        <w:tc>
          <w:tcPr>
            <w:tcW w:w="7128" w:type="dxa"/>
            <w:shd w:val="clear" w:color="auto" w:fill="auto"/>
            <w:vAlign w:val="center"/>
          </w:tcPr>
          <w:p w:rsidR="007841B2" w:rsidRPr="007B7A6C" w:rsidRDefault="00F95667" w:rsidP="007841B2">
            <w:pPr>
              <w:spacing w:before="20" w:after="20"/>
              <w:rPr>
                <w:rFonts w:ascii="Times New Roman" w:hAnsi="Times New Roman"/>
                <w:bCs/>
                <w:i/>
                <w:i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Cumulative Effects</w:t>
            </w:r>
          </w:p>
        </w:tc>
        <w:tc>
          <w:tcPr>
            <w:tcW w:w="7128" w:type="dxa"/>
            <w:shd w:val="clear" w:color="auto" w:fill="auto"/>
            <w:vAlign w:val="center"/>
          </w:tcPr>
          <w:p w:rsidR="007841B2" w:rsidRPr="007B7A6C" w:rsidRDefault="00F95667" w:rsidP="007841B2">
            <w:pPr>
              <w:spacing w:before="20" w:after="20"/>
              <w:rPr>
                <w:rFonts w:ascii="Times New Roman" w:hAnsi="Times New Roman"/>
                <w:b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Environmental Justice</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Historic Resources</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Archaeological/Burial Sites</w:t>
            </w:r>
          </w:p>
        </w:tc>
        <w:tc>
          <w:tcPr>
            <w:tcW w:w="7128" w:type="dxa"/>
            <w:shd w:val="clear" w:color="auto" w:fill="auto"/>
            <w:vAlign w:val="center"/>
          </w:tcPr>
          <w:p w:rsidR="007B7A6C" w:rsidRPr="007B7A6C" w:rsidRDefault="007B7A6C" w:rsidP="007B7A6C">
            <w:pPr>
              <w:tabs>
                <w:tab w:val="left" w:pos="360"/>
              </w:tabs>
              <w:spacing w:before="20" w:after="20"/>
              <w:rPr>
                <w:rFonts w:ascii="Times New Roman" w:hAnsi="Times New Roman"/>
                <w:sz w:val="22"/>
                <w:szCs w:val="22"/>
              </w:rPr>
            </w:pPr>
            <w:r w:rsidRPr="007B7A6C">
              <w:rPr>
                <w:rFonts w:ascii="Times New Roman" w:hAnsi="Times New Roman"/>
                <w:sz w:val="22"/>
                <w:szCs w:val="22"/>
              </w:rPr>
              <w:t xml:space="preserve">One Archaeological Site extends into the project limits. Design Project Manager will ensure the Archaeological site is denoted as an "environmentally sensitive" area on the plan set. </w:t>
            </w:r>
            <w:r>
              <w:rPr>
                <w:rFonts w:ascii="Times New Roman" w:hAnsi="Times New Roman"/>
                <w:sz w:val="22"/>
                <w:szCs w:val="22"/>
              </w:rPr>
              <w:t xml:space="preserve"> </w:t>
            </w:r>
            <w:r w:rsidRPr="007B7A6C">
              <w:rPr>
                <w:rFonts w:ascii="Times New Roman" w:hAnsi="Times New Roman"/>
                <w:sz w:val="22"/>
                <w:szCs w:val="22"/>
              </w:rPr>
              <w:t xml:space="preserve">Design Project Manager will also include a Special Provision into the contract documents to address the cultural sites on the project. </w:t>
            </w:r>
            <w:r>
              <w:rPr>
                <w:rFonts w:ascii="Times New Roman" w:hAnsi="Times New Roman"/>
                <w:sz w:val="22"/>
                <w:szCs w:val="22"/>
              </w:rPr>
              <w:t xml:space="preserve"> </w:t>
            </w:r>
            <w:r w:rsidRPr="007B7A6C">
              <w:rPr>
                <w:rFonts w:ascii="Times New Roman" w:hAnsi="Times New Roman"/>
                <w:sz w:val="22"/>
                <w:szCs w:val="22"/>
              </w:rPr>
              <w:t>Special Provision will include:</w:t>
            </w:r>
          </w:p>
          <w:p w:rsidR="007B7A6C" w:rsidRPr="007B7A6C" w:rsidRDefault="007B7A6C" w:rsidP="007B7A6C">
            <w:pPr>
              <w:tabs>
                <w:tab w:val="left" w:pos="360"/>
              </w:tabs>
              <w:spacing w:before="20" w:after="20"/>
              <w:rPr>
                <w:rFonts w:ascii="Times New Roman" w:hAnsi="Times New Roman"/>
                <w:sz w:val="22"/>
                <w:szCs w:val="22"/>
              </w:rPr>
            </w:pPr>
            <w:r w:rsidRPr="007B7A6C">
              <w:rPr>
                <w:rFonts w:ascii="Times New Roman" w:hAnsi="Times New Roman"/>
                <w:sz w:val="22"/>
                <w:szCs w:val="22"/>
              </w:rPr>
              <w:t xml:space="preserve">Environmentally sensitive sites shall not be used for </w:t>
            </w:r>
            <w:proofErr w:type="gramStart"/>
            <w:r w:rsidRPr="007B7A6C">
              <w:rPr>
                <w:rFonts w:ascii="Times New Roman" w:hAnsi="Times New Roman"/>
                <w:sz w:val="22"/>
                <w:szCs w:val="22"/>
              </w:rPr>
              <w:t>borrow</w:t>
            </w:r>
            <w:proofErr w:type="gramEnd"/>
            <w:r w:rsidRPr="007B7A6C">
              <w:rPr>
                <w:rFonts w:ascii="Times New Roman" w:hAnsi="Times New Roman"/>
                <w:sz w:val="22"/>
                <w:szCs w:val="22"/>
              </w:rPr>
              <w:t xml:space="preserve"> or waste disposal, or used for the staging of personnel, equipment, and/or supplies.</w:t>
            </w:r>
          </w:p>
          <w:p w:rsidR="007B7A6C" w:rsidRPr="007B7A6C" w:rsidRDefault="007B7A6C" w:rsidP="007B7A6C">
            <w:pPr>
              <w:tabs>
                <w:tab w:val="left" w:pos="360"/>
              </w:tabs>
              <w:spacing w:before="20" w:after="20"/>
              <w:rPr>
                <w:rFonts w:ascii="Times New Roman" w:hAnsi="Times New Roman"/>
                <w:sz w:val="22"/>
                <w:szCs w:val="22"/>
              </w:rPr>
            </w:pPr>
          </w:p>
          <w:p w:rsidR="007841B2" w:rsidRPr="007B7A6C" w:rsidRDefault="007B7A6C" w:rsidP="007B7A6C">
            <w:pPr>
              <w:suppressAutoHyphens/>
              <w:spacing w:before="20" w:after="20"/>
              <w:rPr>
                <w:rFonts w:ascii="Times New Roman" w:hAnsi="Times New Roman"/>
                <w:bCs/>
                <w:sz w:val="22"/>
                <w:szCs w:val="22"/>
              </w:rPr>
            </w:pPr>
            <w:r w:rsidRPr="007B7A6C">
              <w:rPr>
                <w:rFonts w:ascii="Times New Roman" w:hAnsi="Times New Roman"/>
                <w:sz w:val="22"/>
                <w:szCs w:val="22"/>
              </w:rPr>
              <w:t>The construction project engineer will assure fulfillment of these requirements during construction</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Tribal Coordination/Consultation</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Section 4(f) and 6(f) or Other Unique Areas</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Aesthetics</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lastRenderedPageBreak/>
              <w:t>Wetlands</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i/>
                <w:i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Rivers, Streams and Floodplains</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i/>
                <w:i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Lakes or other Open Water</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i/>
                <w:i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Groundwater, Wells and Springs</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i/>
                <w:i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Upland Wildlife and Habitat</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i/>
                <w:i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Coastal Zones</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i/>
                <w:i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Threatened and Endangered Species</w:t>
            </w:r>
          </w:p>
        </w:tc>
        <w:tc>
          <w:tcPr>
            <w:tcW w:w="7128" w:type="dxa"/>
            <w:shd w:val="clear" w:color="auto" w:fill="auto"/>
            <w:vAlign w:val="center"/>
          </w:tcPr>
          <w:p w:rsidR="007B7A6C" w:rsidRPr="007B7A6C" w:rsidRDefault="007B7A6C" w:rsidP="007B7A6C">
            <w:pPr>
              <w:suppressAutoHyphens/>
              <w:spacing w:before="20" w:after="20"/>
              <w:rPr>
                <w:rFonts w:ascii="Times New Roman" w:hAnsi="Times New Roman"/>
                <w:sz w:val="22"/>
                <w:szCs w:val="22"/>
              </w:rPr>
            </w:pPr>
            <w:r w:rsidRPr="007B7A6C">
              <w:rPr>
                <w:rFonts w:ascii="Times New Roman" w:hAnsi="Times New Roman"/>
                <w:sz w:val="22"/>
                <w:szCs w:val="22"/>
              </w:rPr>
              <w:t xml:space="preserve">Design Project Manager will include a Special Provision into the contract documents to address the threatened and/or endangered species (Eastern </w:t>
            </w:r>
            <w:proofErr w:type="spellStart"/>
            <w:r w:rsidRPr="007B7A6C">
              <w:rPr>
                <w:rFonts w:ascii="Times New Roman" w:hAnsi="Times New Roman"/>
                <w:sz w:val="22"/>
                <w:szCs w:val="22"/>
              </w:rPr>
              <w:t>Massasauga</w:t>
            </w:r>
            <w:proofErr w:type="spellEnd"/>
            <w:r w:rsidRPr="007B7A6C">
              <w:rPr>
                <w:rFonts w:ascii="Times New Roman" w:hAnsi="Times New Roman"/>
                <w:sz w:val="22"/>
                <w:szCs w:val="22"/>
              </w:rPr>
              <w:t xml:space="preserve"> Rattlesnake and Blanding's Turtle) on the project. </w:t>
            </w:r>
          </w:p>
          <w:p w:rsidR="007B7A6C" w:rsidRPr="007B7A6C" w:rsidRDefault="007B7A6C" w:rsidP="007B7A6C">
            <w:pPr>
              <w:suppressAutoHyphens/>
              <w:spacing w:before="20" w:after="20"/>
              <w:rPr>
                <w:rFonts w:ascii="Times New Roman" w:hAnsi="Times New Roman"/>
                <w:sz w:val="22"/>
                <w:szCs w:val="22"/>
              </w:rPr>
            </w:pPr>
            <w:r w:rsidRPr="007B7A6C">
              <w:rPr>
                <w:rFonts w:ascii="Times New Roman" w:hAnsi="Times New Roman"/>
                <w:sz w:val="22"/>
                <w:szCs w:val="22"/>
              </w:rPr>
              <w:t xml:space="preserve">Special Provision will include installing exclusion fencing according to the Amphibian and Reptile Exclusion Protocols in non-overwintering areas (uplands) during the turtles’ and snakes' inactive season.  Work can then be conducted within the fenced area at any time of year if the fencing is maintained. </w:t>
            </w:r>
          </w:p>
          <w:p w:rsidR="007B7A6C" w:rsidRPr="007B7A6C" w:rsidRDefault="007B7A6C" w:rsidP="007B7A6C">
            <w:pPr>
              <w:suppressAutoHyphens/>
              <w:spacing w:before="20" w:after="20"/>
              <w:rPr>
                <w:rFonts w:ascii="Times New Roman" w:hAnsi="Times New Roman"/>
                <w:sz w:val="22"/>
                <w:szCs w:val="22"/>
              </w:rPr>
            </w:pPr>
          </w:p>
          <w:p w:rsidR="007841B2" w:rsidRPr="007B7A6C" w:rsidRDefault="007B7A6C" w:rsidP="007B7A6C">
            <w:pPr>
              <w:suppressAutoHyphens/>
              <w:spacing w:before="20" w:after="20"/>
              <w:rPr>
                <w:rFonts w:ascii="Times New Roman" w:hAnsi="Times New Roman"/>
                <w:bCs/>
                <w:i/>
                <w:iCs/>
                <w:sz w:val="22"/>
                <w:szCs w:val="22"/>
              </w:rPr>
            </w:pPr>
            <w:r w:rsidRPr="007B7A6C">
              <w:rPr>
                <w:rFonts w:ascii="Times New Roman" w:hAnsi="Times New Roman"/>
                <w:sz w:val="22"/>
                <w:szCs w:val="22"/>
              </w:rPr>
              <w:t>The construction project engineer will assure fulfillment of these requirements during construction.</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Air Quality</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i/>
                <w:i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Construction Stage Sound Quality</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Traffic Noise</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i/>
                <w:i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Hazardous Substances or Contamination</w:t>
            </w:r>
          </w:p>
        </w:tc>
        <w:tc>
          <w:tcPr>
            <w:tcW w:w="7128" w:type="dxa"/>
            <w:shd w:val="clear" w:color="auto" w:fill="auto"/>
            <w:vAlign w:val="center"/>
          </w:tcPr>
          <w:p w:rsidR="007841B2" w:rsidRPr="007B7A6C" w:rsidRDefault="00F95667" w:rsidP="007841B2">
            <w:pPr>
              <w:suppressAutoHyphens/>
              <w:spacing w:before="20" w:after="20"/>
              <w:rPr>
                <w:rFonts w:ascii="Times New Roman" w:hAnsi="Times New Roman"/>
                <w:bCs/>
                <w:i/>
                <w:iCs/>
                <w:sz w:val="22"/>
                <w:szCs w:val="22"/>
              </w:rPr>
            </w:pPr>
            <w:r w:rsidRPr="007B7A6C">
              <w:rPr>
                <w:rFonts w:ascii="Times New Roman" w:hAnsi="Times New Roman"/>
                <w:sz w:val="22"/>
                <w:szCs w:val="22"/>
              </w:rPr>
              <w:t>No special or supplemental commitments required.</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Storm Water</w:t>
            </w:r>
          </w:p>
        </w:tc>
        <w:tc>
          <w:tcPr>
            <w:tcW w:w="7128" w:type="dxa"/>
            <w:shd w:val="clear" w:color="auto" w:fill="auto"/>
            <w:vAlign w:val="center"/>
          </w:tcPr>
          <w:p w:rsidR="007841B2" w:rsidRPr="007B7A6C" w:rsidRDefault="007B7A6C" w:rsidP="007B7A6C">
            <w:pPr>
              <w:suppressAutoHyphens/>
              <w:spacing w:before="20" w:after="20"/>
              <w:rPr>
                <w:rFonts w:ascii="Times New Roman" w:hAnsi="Times New Roman"/>
                <w:bCs/>
                <w:i/>
                <w:iCs/>
                <w:sz w:val="22"/>
                <w:szCs w:val="22"/>
              </w:rPr>
            </w:pPr>
            <w:r w:rsidRPr="007B7A6C">
              <w:rPr>
                <w:rFonts w:ascii="Times New Roman" w:hAnsi="Times New Roman"/>
                <w:sz w:val="22"/>
                <w:szCs w:val="22"/>
              </w:rPr>
              <w:t>Projects disturbing less than an acre of land do not require a Wisconsin Pollutant Discharge Elimination System Transportation Construction General Permit (TCGP) for storm water discharges. The department will apply for a permit coverage just before the project goes to PS&amp;E, if necessary. The construction project engineer will assure fulfillment of these requirements during construction.</w:t>
            </w:r>
          </w:p>
        </w:tc>
      </w:tr>
      <w:tr w:rsidR="007A582C"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Erosion Control</w:t>
            </w:r>
          </w:p>
        </w:tc>
        <w:tc>
          <w:tcPr>
            <w:tcW w:w="7128" w:type="dxa"/>
            <w:shd w:val="clear" w:color="auto" w:fill="auto"/>
            <w:vAlign w:val="center"/>
          </w:tcPr>
          <w:p w:rsidR="007841B2" w:rsidRPr="007B7A6C" w:rsidRDefault="007B7A6C" w:rsidP="007B7A6C">
            <w:pPr>
              <w:suppressAutoHyphens/>
              <w:spacing w:before="20" w:after="20"/>
              <w:rPr>
                <w:rFonts w:ascii="Times New Roman" w:hAnsi="Times New Roman"/>
                <w:bCs/>
                <w:i/>
                <w:iCs/>
                <w:sz w:val="22"/>
                <w:szCs w:val="22"/>
              </w:rPr>
            </w:pPr>
            <w:r w:rsidRPr="007B7A6C">
              <w:rPr>
                <w:rFonts w:ascii="Times New Roman" w:hAnsi="Times New Roman"/>
                <w:sz w:val="22"/>
                <w:szCs w:val="22"/>
              </w:rPr>
              <w:t>Erosion Control Implementation Plan is required and must comply with the TCGP, if applicable, to receive "permit-coverage" from the department. The construction project engineer will assure fulfillment of these requirements during construction. An ECIP must be submitted for review to SWEC and WDNR at least 14 days prior to construction</w:t>
            </w:r>
          </w:p>
        </w:tc>
      </w:tr>
      <w:tr w:rsidR="007841B2" w:rsidRPr="007A582C" w:rsidTr="007841B2">
        <w:trPr>
          <w:cantSplit/>
          <w:trHeight w:val="432"/>
        </w:trPr>
        <w:tc>
          <w:tcPr>
            <w:tcW w:w="3888" w:type="dxa"/>
            <w:shd w:val="clear" w:color="auto" w:fill="auto"/>
            <w:vAlign w:val="center"/>
          </w:tcPr>
          <w:p w:rsidR="007841B2" w:rsidRPr="007A582C" w:rsidRDefault="007841B2" w:rsidP="007841B2">
            <w:pPr>
              <w:tabs>
                <w:tab w:val="left" w:pos="360"/>
              </w:tabs>
              <w:spacing w:before="20" w:after="20"/>
              <w:rPr>
                <w:rFonts w:ascii="Arial Narrow" w:hAnsi="Arial Narrow" w:cs="Arial"/>
                <w:sz w:val="22"/>
                <w:szCs w:val="22"/>
              </w:rPr>
            </w:pPr>
            <w:r w:rsidRPr="007A582C">
              <w:rPr>
                <w:rFonts w:ascii="Arial Narrow" w:hAnsi="Arial Narrow" w:cs="Arial"/>
                <w:sz w:val="22"/>
                <w:szCs w:val="22"/>
              </w:rPr>
              <w:t xml:space="preserve">Other  </w:t>
            </w:r>
            <w:r w:rsidR="00934360" w:rsidRPr="007A582C">
              <w:rPr>
                <w:rFonts w:ascii="Arial Narrow" w:hAnsi="Arial Narrow" w:cs="Arial"/>
                <w:sz w:val="22"/>
                <w:szCs w:val="22"/>
              </w:rPr>
              <w:fldChar w:fldCharType="begin">
                <w:ffData>
                  <w:name w:val="Text320"/>
                  <w:enabled/>
                  <w:calcOnExit w:val="0"/>
                  <w:textInput>
                    <w:maxLength w:val="40"/>
                  </w:textInput>
                </w:ffData>
              </w:fldChar>
            </w:r>
            <w:bookmarkStart w:id="19" w:name="Text320"/>
            <w:r w:rsidRPr="007A582C">
              <w:rPr>
                <w:rFonts w:ascii="Arial Narrow" w:hAnsi="Arial Narrow" w:cs="Arial"/>
                <w:sz w:val="22"/>
                <w:szCs w:val="22"/>
              </w:rPr>
              <w:instrText xml:space="preserve"> FORMTEXT </w:instrText>
            </w:r>
            <w:r w:rsidR="00934360" w:rsidRPr="007A582C">
              <w:rPr>
                <w:rFonts w:ascii="Arial Narrow" w:hAnsi="Arial Narrow" w:cs="Arial"/>
                <w:sz w:val="22"/>
                <w:szCs w:val="22"/>
              </w:rPr>
            </w:r>
            <w:r w:rsidR="00934360" w:rsidRPr="007A582C">
              <w:rPr>
                <w:rFonts w:ascii="Arial Narrow" w:hAnsi="Arial Narrow" w:cs="Arial"/>
                <w:sz w:val="22"/>
                <w:szCs w:val="22"/>
              </w:rPr>
              <w:fldChar w:fldCharType="separate"/>
            </w:r>
            <w:r w:rsidRPr="007A582C">
              <w:rPr>
                <w:rFonts w:cs="Arial"/>
                <w:noProof/>
                <w:sz w:val="22"/>
                <w:szCs w:val="22"/>
              </w:rPr>
              <w:t> </w:t>
            </w:r>
            <w:r w:rsidRPr="007A582C">
              <w:rPr>
                <w:rFonts w:cs="Arial"/>
                <w:noProof/>
                <w:sz w:val="22"/>
                <w:szCs w:val="22"/>
              </w:rPr>
              <w:t> </w:t>
            </w:r>
            <w:r w:rsidRPr="007A582C">
              <w:rPr>
                <w:rFonts w:cs="Arial"/>
                <w:noProof/>
                <w:sz w:val="22"/>
                <w:szCs w:val="22"/>
              </w:rPr>
              <w:t> </w:t>
            </w:r>
            <w:r w:rsidRPr="007A582C">
              <w:rPr>
                <w:rFonts w:cs="Arial"/>
                <w:noProof/>
                <w:sz w:val="22"/>
                <w:szCs w:val="22"/>
              </w:rPr>
              <w:t> </w:t>
            </w:r>
            <w:r w:rsidRPr="007A582C">
              <w:rPr>
                <w:rFonts w:cs="Arial"/>
                <w:noProof/>
                <w:sz w:val="22"/>
                <w:szCs w:val="22"/>
              </w:rPr>
              <w:t> </w:t>
            </w:r>
            <w:r w:rsidR="00934360" w:rsidRPr="007A582C">
              <w:rPr>
                <w:rFonts w:ascii="Arial Narrow" w:hAnsi="Arial Narrow" w:cs="Arial"/>
                <w:sz w:val="22"/>
                <w:szCs w:val="22"/>
              </w:rPr>
              <w:fldChar w:fldCharType="end"/>
            </w:r>
            <w:bookmarkEnd w:id="19"/>
          </w:p>
        </w:tc>
        <w:tc>
          <w:tcPr>
            <w:tcW w:w="7128" w:type="dxa"/>
            <w:shd w:val="clear" w:color="auto" w:fill="auto"/>
            <w:vAlign w:val="center"/>
          </w:tcPr>
          <w:p w:rsidR="007841B2" w:rsidRPr="007A582C" w:rsidRDefault="00934360" w:rsidP="007841B2">
            <w:pPr>
              <w:suppressAutoHyphens/>
              <w:spacing w:before="20" w:after="20"/>
              <w:rPr>
                <w:rFonts w:ascii="Arial Narrow" w:hAnsi="Arial Narrow" w:cs="Arial"/>
                <w:bCs/>
                <w:i/>
                <w:iCs/>
                <w:sz w:val="22"/>
                <w:szCs w:val="22"/>
              </w:rPr>
            </w:pPr>
            <w:r w:rsidRPr="007A582C">
              <w:rPr>
                <w:rFonts w:ascii="Arial Narrow" w:hAnsi="Arial Narrow" w:cs="Arial"/>
                <w:sz w:val="22"/>
                <w:szCs w:val="22"/>
              </w:rPr>
              <w:fldChar w:fldCharType="begin">
                <w:ffData>
                  <w:name w:val="Text315"/>
                  <w:enabled/>
                  <w:calcOnExit w:val="0"/>
                  <w:textInput/>
                </w:ffData>
              </w:fldChar>
            </w:r>
            <w:r w:rsidR="007841B2" w:rsidRPr="007A582C">
              <w:rPr>
                <w:rFonts w:ascii="Arial Narrow" w:hAnsi="Arial Narrow" w:cs="Arial"/>
                <w:sz w:val="22"/>
                <w:szCs w:val="22"/>
              </w:rPr>
              <w:instrText xml:space="preserve"> FORMTEXT </w:instrText>
            </w:r>
            <w:r w:rsidRPr="007A582C">
              <w:rPr>
                <w:rFonts w:ascii="Arial Narrow" w:hAnsi="Arial Narrow" w:cs="Arial"/>
                <w:sz w:val="22"/>
                <w:szCs w:val="22"/>
              </w:rPr>
            </w:r>
            <w:r w:rsidRPr="007A582C">
              <w:rPr>
                <w:rFonts w:ascii="Arial Narrow" w:hAnsi="Arial Narrow" w:cs="Arial"/>
                <w:sz w:val="22"/>
                <w:szCs w:val="22"/>
              </w:rPr>
              <w:fldChar w:fldCharType="separate"/>
            </w:r>
            <w:r w:rsidR="007841B2" w:rsidRPr="007A582C">
              <w:rPr>
                <w:rFonts w:cs="Arial"/>
                <w:noProof/>
                <w:sz w:val="22"/>
                <w:szCs w:val="22"/>
              </w:rPr>
              <w:t> </w:t>
            </w:r>
            <w:r w:rsidR="007841B2" w:rsidRPr="007A582C">
              <w:rPr>
                <w:rFonts w:cs="Arial"/>
                <w:noProof/>
                <w:sz w:val="22"/>
                <w:szCs w:val="22"/>
              </w:rPr>
              <w:t> </w:t>
            </w:r>
            <w:r w:rsidR="007841B2" w:rsidRPr="007A582C">
              <w:rPr>
                <w:rFonts w:cs="Arial"/>
                <w:noProof/>
                <w:sz w:val="22"/>
                <w:szCs w:val="22"/>
              </w:rPr>
              <w:t> </w:t>
            </w:r>
            <w:r w:rsidR="007841B2" w:rsidRPr="007A582C">
              <w:rPr>
                <w:rFonts w:cs="Arial"/>
                <w:noProof/>
                <w:sz w:val="22"/>
                <w:szCs w:val="22"/>
              </w:rPr>
              <w:t> </w:t>
            </w:r>
            <w:r w:rsidR="007841B2" w:rsidRPr="007A582C">
              <w:rPr>
                <w:rFonts w:cs="Arial"/>
                <w:noProof/>
                <w:sz w:val="22"/>
                <w:szCs w:val="22"/>
              </w:rPr>
              <w:t> </w:t>
            </w:r>
            <w:r w:rsidRPr="007A582C">
              <w:rPr>
                <w:rFonts w:ascii="Arial Narrow" w:hAnsi="Arial Narrow" w:cs="Arial"/>
                <w:sz w:val="22"/>
                <w:szCs w:val="22"/>
              </w:rPr>
              <w:fldChar w:fldCharType="end"/>
            </w:r>
          </w:p>
        </w:tc>
      </w:tr>
    </w:tbl>
    <w:p w:rsidR="007841B2" w:rsidRPr="007A582C" w:rsidRDefault="007841B2" w:rsidP="007841B2">
      <w:pPr>
        <w:tabs>
          <w:tab w:val="right" w:pos="10800"/>
        </w:tabs>
        <w:suppressAutoHyphens/>
        <w:rPr>
          <w:rFonts w:ascii="Arial Narrow" w:hAnsi="Arial Narrow"/>
          <w:sz w:val="22"/>
          <w:szCs w:val="22"/>
        </w:rPr>
      </w:pPr>
    </w:p>
    <w:sectPr w:rsidR="007841B2" w:rsidRPr="007A582C" w:rsidSect="00CA749E">
      <w:footerReference w:type="default" r:id="rId13"/>
      <w:headerReference w:type="first" r:id="rId14"/>
      <w:endnotePr>
        <w:numFmt w:val="decimal"/>
      </w:endnotePr>
      <w:type w:val="continuous"/>
      <w:pgSz w:w="12240" w:h="15840" w:code="1"/>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7F3" w:rsidRDefault="002E17F3">
      <w:pPr>
        <w:spacing w:line="20" w:lineRule="exact"/>
      </w:pPr>
    </w:p>
  </w:endnote>
  <w:endnote w:type="continuationSeparator" w:id="0">
    <w:p w:rsidR="002E17F3" w:rsidRDefault="002E17F3">
      <w:r>
        <w:t xml:space="preserve"> </w:t>
      </w:r>
    </w:p>
  </w:endnote>
  <w:endnote w:type="continuationNotice" w:id="1">
    <w:p w:rsidR="002E17F3" w:rsidRDefault="002E17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172618"/>
      <w:docPartObj>
        <w:docPartGallery w:val="Page Numbers (Bottom of Page)"/>
        <w:docPartUnique/>
      </w:docPartObj>
    </w:sdtPr>
    <w:sdtEndPr>
      <w:rPr>
        <w:rFonts w:ascii="Arial Narrow" w:hAnsi="Arial Narrow" w:cstheme="minorHAnsi"/>
        <w:sz w:val="22"/>
        <w:szCs w:val="22"/>
      </w:rPr>
    </w:sdtEndPr>
    <w:sdtContent>
      <w:sdt>
        <w:sdtPr>
          <w:rPr>
            <w:rFonts w:asciiTheme="minorHAnsi" w:hAnsiTheme="minorHAnsi" w:cstheme="minorHAnsi"/>
            <w:sz w:val="22"/>
            <w:szCs w:val="22"/>
          </w:rPr>
          <w:id w:val="98381352"/>
          <w:docPartObj>
            <w:docPartGallery w:val="Page Numbers (Top of Page)"/>
            <w:docPartUnique/>
          </w:docPartObj>
        </w:sdtPr>
        <w:sdtEndPr>
          <w:rPr>
            <w:rFonts w:ascii="Arial Narrow" w:hAnsi="Arial Narrow"/>
          </w:rPr>
        </w:sdtEndPr>
        <w:sdtContent>
          <w:p w:rsidR="002E17F3" w:rsidRPr="008607D3" w:rsidRDefault="002E17F3" w:rsidP="005F17C7">
            <w:pPr>
              <w:pStyle w:val="Footer"/>
              <w:jc w:val="center"/>
              <w:rPr>
                <w:rFonts w:ascii="Arial Narrow" w:hAnsi="Arial Narrow" w:cstheme="minorHAnsi"/>
                <w:sz w:val="22"/>
                <w:szCs w:val="22"/>
              </w:rPr>
            </w:pPr>
            <w:r w:rsidRPr="008607D3">
              <w:rPr>
                <w:rFonts w:ascii="Arial Narrow" w:hAnsi="Arial Narrow" w:cstheme="minorHAnsi"/>
                <w:sz w:val="22"/>
                <w:szCs w:val="22"/>
              </w:rPr>
              <w:t xml:space="preserve">Page </w:t>
            </w:r>
            <w:r w:rsidRPr="008607D3">
              <w:rPr>
                <w:rFonts w:ascii="Arial Narrow" w:hAnsi="Arial Narrow" w:cstheme="minorHAnsi"/>
                <w:b/>
                <w:sz w:val="22"/>
                <w:szCs w:val="22"/>
              </w:rPr>
              <w:fldChar w:fldCharType="begin"/>
            </w:r>
            <w:r w:rsidRPr="008607D3">
              <w:rPr>
                <w:rFonts w:ascii="Arial Narrow" w:hAnsi="Arial Narrow" w:cstheme="minorHAnsi"/>
                <w:b/>
                <w:sz w:val="22"/>
                <w:szCs w:val="22"/>
              </w:rPr>
              <w:instrText xml:space="preserve"> PAGE </w:instrText>
            </w:r>
            <w:r w:rsidRPr="008607D3">
              <w:rPr>
                <w:rFonts w:ascii="Arial Narrow" w:hAnsi="Arial Narrow" w:cstheme="minorHAnsi"/>
                <w:b/>
                <w:sz w:val="22"/>
                <w:szCs w:val="22"/>
              </w:rPr>
              <w:fldChar w:fldCharType="separate"/>
            </w:r>
            <w:r>
              <w:rPr>
                <w:rFonts w:ascii="Arial Narrow" w:hAnsi="Arial Narrow" w:cstheme="minorHAnsi"/>
                <w:b/>
                <w:noProof/>
                <w:sz w:val="22"/>
                <w:szCs w:val="22"/>
              </w:rPr>
              <w:t>8</w:t>
            </w:r>
            <w:r w:rsidRPr="008607D3">
              <w:rPr>
                <w:rFonts w:ascii="Arial Narrow" w:hAnsi="Arial Narrow" w:cstheme="minorHAnsi"/>
                <w:b/>
                <w:sz w:val="22"/>
                <w:szCs w:val="22"/>
              </w:rPr>
              <w:fldChar w:fldCharType="end"/>
            </w:r>
            <w:r w:rsidRPr="008607D3">
              <w:rPr>
                <w:rFonts w:ascii="Arial Narrow" w:hAnsi="Arial Narrow" w:cstheme="minorHAnsi"/>
                <w:sz w:val="22"/>
                <w:szCs w:val="22"/>
              </w:rPr>
              <w:t xml:space="preserve"> of </w:t>
            </w:r>
            <w:r w:rsidRPr="008607D3">
              <w:rPr>
                <w:rFonts w:ascii="Arial Narrow" w:hAnsi="Arial Narrow" w:cstheme="minorHAnsi"/>
                <w:b/>
                <w:sz w:val="22"/>
                <w:szCs w:val="22"/>
              </w:rPr>
              <w:fldChar w:fldCharType="begin"/>
            </w:r>
            <w:r w:rsidRPr="008607D3">
              <w:rPr>
                <w:rFonts w:ascii="Arial Narrow" w:hAnsi="Arial Narrow" w:cstheme="minorHAnsi"/>
                <w:b/>
                <w:sz w:val="22"/>
                <w:szCs w:val="22"/>
              </w:rPr>
              <w:instrText xml:space="preserve"> NUMPAGES  </w:instrText>
            </w:r>
            <w:r w:rsidRPr="008607D3">
              <w:rPr>
                <w:rFonts w:ascii="Arial Narrow" w:hAnsi="Arial Narrow" w:cstheme="minorHAnsi"/>
                <w:b/>
                <w:sz w:val="22"/>
                <w:szCs w:val="22"/>
              </w:rPr>
              <w:fldChar w:fldCharType="separate"/>
            </w:r>
            <w:r>
              <w:rPr>
                <w:rFonts w:ascii="Arial Narrow" w:hAnsi="Arial Narrow" w:cstheme="minorHAnsi"/>
                <w:b/>
                <w:noProof/>
                <w:sz w:val="22"/>
                <w:szCs w:val="22"/>
              </w:rPr>
              <w:t>12</w:t>
            </w:r>
            <w:r w:rsidRPr="008607D3">
              <w:rPr>
                <w:rFonts w:ascii="Arial Narrow" w:hAnsi="Arial Narrow" w:cstheme="minorHAnsi"/>
                <w:b/>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7F3" w:rsidRDefault="002E17F3">
      <w:r>
        <w:separator/>
      </w:r>
    </w:p>
  </w:footnote>
  <w:footnote w:type="continuationSeparator" w:id="0">
    <w:p w:rsidR="002E17F3" w:rsidRDefault="002E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7F3" w:rsidRPr="008607D3" w:rsidRDefault="002E17F3" w:rsidP="008607D3">
    <w:pPr>
      <w:pStyle w:val="Header"/>
      <w:tabs>
        <w:tab w:val="clear" w:pos="4320"/>
        <w:tab w:val="clear" w:pos="8640"/>
        <w:tab w:val="left" w:pos="2024"/>
      </w:tabs>
      <w:rPr>
        <w:rFonts w:ascii="Arial Narrow" w:hAnsi="Arial Narrow"/>
        <w:sz w:val="22"/>
        <w:szCs w:val="22"/>
      </w:rPr>
    </w:pPr>
    <w:sdt>
      <w:sdtPr>
        <w:id w:val="1693328734"/>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806228"/>
    <w:multiLevelType w:val="hybridMultilevel"/>
    <w:tmpl w:val="8E1CC0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CF8A6F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C510792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A3E7E7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92FE93E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A56891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99CEAD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234EC9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DAA2D0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51ADB2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906E87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CF5B83"/>
    <w:multiLevelType w:val="multilevel"/>
    <w:tmpl w:val="176288F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7AD2F0A"/>
    <w:multiLevelType w:val="multilevel"/>
    <w:tmpl w:val="AC220BB8"/>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7EE60DF"/>
    <w:multiLevelType w:val="hybridMultilevel"/>
    <w:tmpl w:val="13B8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961FB1"/>
    <w:multiLevelType w:val="hybridMultilevel"/>
    <w:tmpl w:val="A5066E1E"/>
    <w:lvl w:ilvl="0" w:tplc="4A7AA7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2D5ECD"/>
    <w:multiLevelType w:val="hybridMultilevel"/>
    <w:tmpl w:val="2C0C2B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3E0442"/>
    <w:multiLevelType w:val="hybridMultilevel"/>
    <w:tmpl w:val="FE9C38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EF3CA5"/>
    <w:multiLevelType w:val="multilevel"/>
    <w:tmpl w:val="98F8D7A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75565E"/>
    <w:multiLevelType w:val="multilevel"/>
    <w:tmpl w:val="B8D8C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261BCC"/>
    <w:multiLevelType w:val="multilevel"/>
    <w:tmpl w:val="B8D8C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3A1ABD"/>
    <w:multiLevelType w:val="hybridMultilevel"/>
    <w:tmpl w:val="0708F636"/>
    <w:lvl w:ilvl="0" w:tplc="1F4E789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643E5B"/>
    <w:multiLevelType w:val="hybridMultilevel"/>
    <w:tmpl w:val="B790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E4948"/>
    <w:multiLevelType w:val="hybridMultilevel"/>
    <w:tmpl w:val="48EA8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4093C"/>
    <w:multiLevelType w:val="hybridMultilevel"/>
    <w:tmpl w:val="0D889510"/>
    <w:lvl w:ilvl="0" w:tplc="0409000D">
      <w:start w:val="1"/>
      <w:numFmt w:val="bullet"/>
      <w:lvlText w:val=""/>
      <w:lvlJc w:val="left"/>
      <w:pPr>
        <w:ind w:left="960" w:hanging="360"/>
      </w:pPr>
      <w:rPr>
        <w:rFonts w:ascii="Wingdings" w:hAnsi="Wingdings"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41BE6578"/>
    <w:multiLevelType w:val="hybridMultilevel"/>
    <w:tmpl w:val="E9AADD8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5A1000E"/>
    <w:multiLevelType w:val="multilevel"/>
    <w:tmpl w:val="A2CCDB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C077ED0"/>
    <w:multiLevelType w:val="hybridMultilevel"/>
    <w:tmpl w:val="869216C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533D24FF"/>
    <w:multiLevelType w:val="hybridMultilevel"/>
    <w:tmpl w:val="F7FE6F90"/>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448D6"/>
    <w:multiLevelType w:val="hybridMultilevel"/>
    <w:tmpl w:val="EE84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E6B06"/>
    <w:multiLevelType w:val="hybridMultilevel"/>
    <w:tmpl w:val="F69415E2"/>
    <w:lvl w:ilvl="0" w:tplc="B5B095E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15:restartNumberingAfterBreak="0">
    <w:nsid w:val="5A8724F2"/>
    <w:multiLevelType w:val="hybridMultilevel"/>
    <w:tmpl w:val="E56ABBE8"/>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228D0"/>
    <w:multiLevelType w:val="hybridMultilevel"/>
    <w:tmpl w:val="25AE094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1E7D8B"/>
    <w:multiLevelType w:val="hybridMultilevel"/>
    <w:tmpl w:val="22C656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643332EB"/>
    <w:multiLevelType w:val="hybridMultilevel"/>
    <w:tmpl w:val="A342B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A5CC7"/>
    <w:multiLevelType w:val="hybridMultilevel"/>
    <w:tmpl w:val="FC7EF9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B521D"/>
    <w:multiLevelType w:val="singleLevel"/>
    <w:tmpl w:val="F7B2FF9E"/>
    <w:lvl w:ilvl="0">
      <w:start w:val="1"/>
      <w:numFmt w:val="lowerLetter"/>
      <w:lvlText w:val="%1."/>
      <w:legacy w:legacy="1" w:legacySpace="120" w:legacyIndent="360"/>
      <w:lvlJc w:val="left"/>
      <w:pPr>
        <w:ind w:left="1440" w:hanging="360"/>
      </w:pPr>
    </w:lvl>
  </w:abstractNum>
  <w:abstractNum w:abstractNumId="36" w15:restartNumberingAfterBreak="0">
    <w:nsid w:val="67F6224A"/>
    <w:multiLevelType w:val="multilevel"/>
    <w:tmpl w:val="941EDA8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Roman"/>
      <w:lvlRestart w:val="0"/>
      <w:lvlText w:val="%4."/>
      <w:lvlJc w:val="left"/>
      <w:pPr>
        <w:ind w:left="18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96F07A2"/>
    <w:multiLevelType w:val="multilevel"/>
    <w:tmpl w:val="E1C839A0"/>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72C378E7"/>
    <w:multiLevelType w:val="hybridMultilevel"/>
    <w:tmpl w:val="3B802ACC"/>
    <w:lvl w:ilvl="0" w:tplc="6D2CD09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0"/>
  </w:num>
  <w:num w:numId="12">
    <w:abstractNumId w:val="14"/>
  </w:num>
  <w:num w:numId="13">
    <w:abstractNumId w:val="29"/>
  </w:num>
  <w:num w:numId="14">
    <w:abstractNumId w:val="16"/>
  </w:num>
  <w:num w:numId="15">
    <w:abstractNumId w:val="15"/>
  </w:num>
  <w:num w:numId="16">
    <w:abstractNumId w:val="19"/>
  </w:num>
  <w:num w:numId="17">
    <w:abstractNumId w:val="25"/>
  </w:num>
  <w:num w:numId="18">
    <w:abstractNumId w:val="37"/>
  </w:num>
  <w:num w:numId="19">
    <w:abstractNumId w:val="17"/>
  </w:num>
  <w:num w:numId="20">
    <w:abstractNumId w:val="0"/>
  </w:num>
  <w:num w:numId="21">
    <w:abstractNumId w:val="30"/>
  </w:num>
  <w:num w:numId="22">
    <w:abstractNumId w:val="31"/>
  </w:num>
  <w:num w:numId="23">
    <w:abstractNumId w:val="27"/>
  </w:num>
  <w:num w:numId="24">
    <w:abstractNumId w:val="22"/>
  </w:num>
  <w:num w:numId="25">
    <w:abstractNumId w:val="38"/>
  </w:num>
  <w:num w:numId="26">
    <w:abstractNumId w:val="34"/>
  </w:num>
  <w:num w:numId="27">
    <w:abstractNumId w:val="18"/>
  </w:num>
  <w:num w:numId="28">
    <w:abstractNumId w:val="36"/>
  </w:num>
  <w:num w:numId="29">
    <w:abstractNumId w:val="21"/>
  </w:num>
  <w:num w:numId="30">
    <w:abstractNumId w:val="28"/>
  </w:num>
  <w:num w:numId="31">
    <w:abstractNumId w:val="13"/>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3"/>
  </w:num>
  <w:num w:numId="35">
    <w:abstractNumId w:val="12"/>
  </w:num>
  <w:num w:numId="36">
    <w:abstractNumId w:val="26"/>
  </w:num>
  <w:num w:numId="37">
    <w:abstractNumId w:val="23"/>
  </w:num>
  <w:num w:numId="38">
    <w:abstractNumId w:val="35"/>
  </w:num>
  <w:num w:numId="3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ocumentProtection w:edit="forms" w:formatting="1" w:enforcement="0"/>
  <w:defaultTabStop w:val="240"/>
  <w:hyphenationZone w:val="95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44"/>
    <w:rsid w:val="0000123A"/>
    <w:rsid w:val="00002658"/>
    <w:rsid w:val="00010A9E"/>
    <w:rsid w:val="00013D05"/>
    <w:rsid w:val="00023311"/>
    <w:rsid w:val="0002390A"/>
    <w:rsid w:val="00030D18"/>
    <w:rsid w:val="00036944"/>
    <w:rsid w:val="00036F65"/>
    <w:rsid w:val="0004371E"/>
    <w:rsid w:val="000447F5"/>
    <w:rsid w:val="00046353"/>
    <w:rsid w:val="00053ED5"/>
    <w:rsid w:val="000558DA"/>
    <w:rsid w:val="00060D9B"/>
    <w:rsid w:val="00062DC9"/>
    <w:rsid w:val="00063A40"/>
    <w:rsid w:val="000733B0"/>
    <w:rsid w:val="000754DD"/>
    <w:rsid w:val="0007620B"/>
    <w:rsid w:val="000816CF"/>
    <w:rsid w:val="0008232F"/>
    <w:rsid w:val="00083EFD"/>
    <w:rsid w:val="000851F1"/>
    <w:rsid w:val="00086FFE"/>
    <w:rsid w:val="000944B0"/>
    <w:rsid w:val="000949BC"/>
    <w:rsid w:val="000C120B"/>
    <w:rsid w:val="000C231E"/>
    <w:rsid w:val="000C30E5"/>
    <w:rsid w:val="000C421C"/>
    <w:rsid w:val="000C442B"/>
    <w:rsid w:val="000C6AC4"/>
    <w:rsid w:val="000D2172"/>
    <w:rsid w:val="000D307F"/>
    <w:rsid w:val="000D5A60"/>
    <w:rsid w:val="000D5EB8"/>
    <w:rsid w:val="000D6B10"/>
    <w:rsid w:val="000D6D2B"/>
    <w:rsid w:val="000E1F8C"/>
    <w:rsid w:val="000E2608"/>
    <w:rsid w:val="000E6746"/>
    <w:rsid w:val="000F0B0F"/>
    <w:rsid w:val="000F6105"/>
    <w:rsid w:val="00104579"/>
    <w:rsid w:val="00104931"/>
    <w:rsid w:val="00104B60"/>
    <w:rsid w:val="001066DC"/>
    <w:rsid w:val="001104C5"/>
    <w:rsid w:val="00110FE2"/>
    <w:rsid w:val="00136C1A"/>
    <w:rsid w:val="00145EEE"/>
    <w:rsid w:val="00152FD8"/>
    <w:rsid w:val="00160478"/>
    <w:rsid w:val="00166CA6"/>
    <w:rsid w:val="00176598"/>
    <w:rsid w:val="001767F8"/>
    <w:rsid w:val="00180CD6"/>
    <w:rsid w:val="00183D4E"/>
    <w:rsid w:val="001930CD"/>
    <w:rsid w:val="00193B53"/>
    <w:rsid w:val="00195C98"/>
    <w:rsid w:val="00197B3C"/>
    <w:rsid w:val="001A4E80"/>
    <w:rsid w:val="001B1FF5"/>
    <w:rsid w:val="001B40DB"/>
    <w:rsid w:val="001B4720"/>
    <w:rsid w:val="001D20C0"/>
    <w:rsid w:val="001E38E1"/>
    <w:rsid w:val="001F60DC"/>
    <w:rsid w:val="001F71B9"/>
    <w:rsid w:val="002001C8"/>
    <w:rsid w:val="00204267"/>
    <w:rsid w:val="002063C7"/>
    <w:rsid w:val="002119B3"/>
    <w:rsid w:val="00214900"/>
    <w:rsid w:val="00217F58"/>
    <w:rsid w:val="002200F1"/>
    <w:rsid w:val="002372E5"/>
    <w:rsid w:val="002377A9"/>
    <w:rsid w:val="0024257D"/>
    <w:rsid w:val="00251F2E"/>
    <w:rsid w:val="002547A1"/>
    <w:rsid w:val="00257003"/>
    <w:rsid w:val="0026136F"/>
    <w:rsid w:val="00262DAE"/>
    <w:rsid w:val="00264001"/>
    <w:rsid w:val="0027710D"/>
    <w:rsid w:val="00277AEC"/>
    <w:rsid w:val="00290533"/>
    <w:rsid w:val="00293C8F"/>
    <w:rsid w:val="002A1378"/>
    <w:rsid w:val="002A5573"/>
    <w:rsid w:val="002B2315"/>
    <w:rsid w:val="002B4018"/>
    <w:rsid w:val="002B4C77"/>
    <w:rsid w:val="002B4EA5"/>
    <w:rsid w:val="002B685E"/>
    <w:rsid w:val="002D0128"/>
    <w:rsid w:val="002D2F89"/>
    <w:rsid w:val="002D338E"/>
    <w:rsid w:val="002D48E1"/>
    <w:rsid w:val="002D69C4"/>
    <w:rsid w:val="002E17F3"/>
    <w:rsid w:val="002E61A6"/>
    <w:rsid w:val="002E6F6B"/>
    <w:rsid w:val="002F1D70"/>
    <w:rsid w:val="00301C0C"/>
    <w:rsid w:val="00301FAC"/>
    <w:rsid w:val="003023AA"/>
    <w:rsid w:val="003038A1"/>
    <w:rsid w:val="00307338"/>
    <w:rsid w:val="0031119E"/>
    <w:rsid w:val="00314DD2"/>
    <w:rsid w:val="003228DA"/>
    <w:rsid w:val="00322DC6"/>
    <w:rsid w:val="0033175F"/>
    <w:rsid w:val="0034017B"/>
    <w:rsid w:val="003437B1"/>
    <w:rsid w:val="003443AE"/>
    <w:rsid w:val="003456F5"/>
    <w:rsid w:val="00350AB8"/>
    <w:rsid w:val="00353FC8"/>
    <w:rsid w:val="0035418A"/>
    <w:rsid w:val="0036167C"/>
    <w:rsid w:val="00361F24"/>
    <w:rsid w:val="00362A0F"/>
    <w:rsid w:val="00364A5F"/>
    <w:rsid w:val="0036599D"/>
    <w:rsid w:val="00370A7F"/>
    <w:rsid w:val="00373B6D"/>
    <w:rsid w:val="003779CB"/>
    <w:rsid w:val="003915BD"/>
    <w:rsid w:val="003929A6"/>
    <w:rsid w:val="003939EC"/>
    <w:rsid w:val="003A2933"/>
    <w:rsid w:val="003B19EB"/>
    <w:rsid w:val="003C2D4D"/>
    <w:rsid w:val="003C30FE"/>
    <w:rsid w:val="003D747E"/>
    <w:rsid w:val="003E7422"/>
    <w:rsid w:val="003F3235"/>
    <w:rsid w:val="00401AB7"/>
    <w:rsid w:val="004027FE"/>
    <w:rsid w:val="004053C6"/>
    <w:rsid w:val="004117F6"/>
    <w:rsid w:val="0041257C"/>
    <w:rsid w:val="00417A2C"/>
    <w:rsid w:val="00430797"/>
    <w:rsid w:val="004337CB"/>
    <w:rsid w:val="0043692C"/>
    <w:rsid w:val="0044740E"/>
    <w:rsid w:val="00465B5F"/>
    <w:rsid w:val="00465E31"/>
    <w:rsid w:val="0046792C"/>
    <w:rsid w:val="00492198"/>
    <w:rsid w:val="00494919"/>
    <w:rsid w:val="00494F4E"/>
    <w:rsid w:val="004A2AEB"/>
    <w:rsid w:val="004A63D2"/>
    <w:rsid w:val="004B1A59"/>
    <w:rsid w:val="004B2C15"/>
    <w:rsid w:val="004B763C"/>
    <w:rsid w:val="004C2DCE"/>
    <w:rsid w:val="004C4E29"/>
    <w:rsid w:val="004D272E"/>
    <w:rsid w:val="004D3C0B"/>
    <w:rsid w:val="004D6AA1"/>
    <w:rsid w:val="004E242E"/>
    <w:rsid w:val="004E29A0"/>
    <w:rsid w:val="004E2AC7"/>
    <w:rsid w:val="004E7069"/>
    <w:rsid w:val="004E79A0"/>
    <w:rsid w:val="004F3226"/>
    <w:rsid w:val="004F5612"/>
    <w:rsid w:val="004F5EC3"/>
    <w:rsid w:val="0050007D"/>
    <w:rsid w:val="0050526F"/>
    <w:rsid w:val="00507FCE"/>
    <w:rsid w:val="00520BB9"/>
    <w:rsid w:val="00527FEF"/>
    <w:rsid w:val="00535D35"/>
    <w:rsid w:val="00536F87"/>
    <w:rsid w:val="00545524"/>
    <w:rsid w:val="00545CBD"/>
    <w:rsid w:val="0055440A"/>
    <w:rsid w:val="005554AB"/>
    <w:rsid w:val="00564B88"/>
    <w:rsid w:val="0057090B"/>
    <w:rsid w:val="00573243"/>
    <w:rsid w:val="00573F46"/>
    <w:rsid w:val="0057650B"/>
    <w:rsid w:val="005766FF"/>
    <w:rsid w:val="00590DB6"/>
    <w:rsid w:val="00592D1C"/>
    <w:rsid w:val="00596BB0"/>
    <w:rsid w:val="005A1874"/>
    <w:rsid w:val="005A730E"/>
    <w:rsid w:val="005B1B2A"/>
    <w:rsid w:val="005B273E"/>
    <w:rsid w:val="005B794E"/>
    <w:rsid w:val="005C17CE"/>
    <w:rsid w:val="005C5FB3"/>
    <w:rsid w:val="005C7B44"/>
    <w:rsid w:val="005D3942"/>
    <w:rsid w:val="005E00F6"/>
    <w:rsid w:val="005E0556"/>
    <w:rsid w:val="005E1EC4"/>
    <w:rsid w:val="005F17C7"/>
    <w:rsid w:val="005F5A2F"/>
    <w:rsid w:val="005F78E2"/>
    <w:rsid w:val="0060581B"/>
    <w:rsid w:val="006132E7"/>
    <w:rsid w:val="00614F14"/>
    <w:rsid w:val="00617071"/>
    <w:rsid w:val="006235D1"/>
    <w:rsid w:val="00627661"/>
    <w:rsid w:val="00641F66"/>
    <w:rsid w:val="00642F1A"/>
    <w:rsid w:val="006449ED"/>
    <w:rsid w:val="006459A4"/>
    <w:rsid w:val="00657450"/>
    <w:rsid w:val="00660F64"/>
    <w:rsid w:val="006719D6"/>
    <w:rsid w:val="006719DD"/>
    <w:rsid w:val="006721B9"/>
    <w:rsid w:val="006727EE"/>
    <w:rsid w:val="00676BF1"/>
    <w:rsid w:val="006806BC"/>
    <w:rsid w:val="00681E13"/>
    <w:rsid w:val="00687266"/>
    <w:rsid w:val="00687F4F"/>
    <w:rsid w:val="006A1154"/>
    <w:rsid w:val="006A6361"/>
    <w:rsid w:val="006A6DA2"/>
    <w:rsid w:val="006B4502"/>
    <w:rsid w:val="006B664C"/>
    <w:rsid w:val="006C04EA"/>
    <w:rsid w:val="006D1B6D"/>
    <w:rsid w:val="006D35A6"/>
    <w:rsid w:val="006D38D7"/>
    <w:rsid w:val="006D573C"/>
    <w:rsid w:val="006D5901"/>
    <w:rsid w:val="006E4BF2"/>
    <w:rsid w:val="006E78E5"/>
    <w:rsid w:val="006E7EEB"/>
    <w:rsid w:val="006F20BF"/>
    <w:rsid w:val="006F21F9"/>
    <w:rsid w:val="006F2555"/>
    <w:rsid w:val="006F3D7C"/>
    <w:rsid w:val="00705001"/>
    <w:rsid w:val="00720B69"/>
    <w:rsid w:val="0072360A"/>
    <w:rsid w:val="00723A81"/>
    <w:rsid w:val="00727019"/>
    <w:rsid w:val="00727055"/>
    <w:rsid w:val="00727E89"/>
    <w:rsid w:val="00731E09"/>
    <w:rsid w:val="00735683"/>
    <w:rsid w:val="00735D76"/>
    <w:rsid w:val="00751E0C"/>
    <w:rsid w:val="00752566"/>
    <w:rsid w:val="00753871"/>
    <w:rsid w:val="0075401A"/>
    <w:rsid w:val="00757730"/>
    <w:rsid w:val="007605FC"/>
    <w:rsid w:val="00763B7B"/>
    <w:rsid w:val="00763E69"/>
    <w:rsid w:val="00767C89"/>
    <w:rsid w:val="007762CA"/>
    <w:rsid w:val="00776C05"/>
    <w:rsid w:val="007818C5"/>
    <w:rsid w:val="007841B2"/>
    <w:rsid w:val="007859D6"/>
    <w:rsid w:val="00787064"/>
    <w:rsid w:val="00792720"/>
    <w:rsid w:val="00795ABD"/>
    <w:rsid w:val="00796899"/>
    <w:rsid w:val="007A0398"/>
    <w:rsid w:val="007A582C"/>
    <w:rsid w:val="007B43BB"/>
    <w:rsid w:val="007B7A6C"/>
    <w:rsid w:val="007C0C7C"/>
    <w:rsid w:val="007C2B76"/>
    <w:rsid w:val="007C2E0B"/>
    <w:rsid w:val="007D0ADA"/>
    <w:rsid w:val="007D2220"/>
    <w:rsid w:val="007D431F"/>
    <w:rsid w:val="007E148E"/>
    <w:rsid w:val="007F4321"/>
    <w:rsid w:val="007F6638"/>
    <w:rsid w:val="007F711A"/>
    <w:rsid w:val="00801311"/>
    <w:rsid w:val="00801E38"/>
    <w:rsid w:val="00801EE0"/>
    <w:rsid w:val="00805228"/>
    <w:rsid w:val="00807DBD"/>
    <w:rsid w:val="00813A55"/>
    <w:rsid w:val="00814E47"/>
    <w:rsid w:val="00820E08"/>
    <w:rsid w:val="00822C59"/>
    <w:rsid w:val="00824B1A"/>
    <w:rsid w:val="00832FD5"/>
    <w:rsid w:val="008351CE"/>
    <w:rsid w:val="00840FEE"/>
    <w:rsid w:val="008417B7"/>
    <w:rsid w:val="008421EE"/>
    <w:rsid w:val="00846CE8"/>
    <w:rsid w:val="00850D23"/>
    <w:rsid w:val="008607D3"/>
    <w:rsid w:val="00863B44"/>
    <w:rsid w:val="008649B6"/>
    <w:rsid w:val="0087352B"/>
    <w:rsid w:val="00873918"/>
    <w:rsid w:val="00876CCA"/>
    <w:rsid w:val="00885181"/>
    <w:rsid w:val="00885C73"/>
    <w:rsid w:val="00891E91"/>
    <w:rsid w:val="00894579"/>
    <w:rsid w:val="00896794"/>
    <w:rsid w:val="008A0857"/>
    <w:rsid w:val="008A7E5D"/>
    <w:rsid w:val="008B6C5A"/>
    <w:rsid w:val="008C294D"/>
    <w:rsid w:val="008C5D66"/>
    <w:rsid w:val="008D1C9A"/>
    <w:rsid w:val="008D39FB"/>
    <w:rsid w:val="008D41B5"/>
    <w:rsid w:val="008D49DC"/>
    <w:rsid w:val="008E3B6A"/>
    <w:rsid w:val="008F22A1"/>
    <w:rsid w:val="009002EB"/>
    <w:rsid w:val="00910ACC"/>
    <w:rsid w:val="009120B0"/>
    <w:rsid w:val="00913D84"/>
    <w:rsid w:val="009161E5"/>
    <w:rsid w:val="009211A0"/>
    <w:rsid w:val="0092601F"/>
    <w:rsid w:val="00927D5D"/>
    <w:rsid w:val="00934360"/>
    <w:rsid w:val="009360D1"/>
    <w:rsid w:val="0093640E"/>
    <w:rsid w:val="00936B8F"/>
    <w:rsid w:val="00936EAD"/>
    <w:rsid w:val="009402A9"/>
    <w:rsid w:val="009440D8"/>
    <w:rsid w:val="0094537E"/>
    <w:rsid w:val="00950339"/>
    <w:rsid w:val="00956975"/>
    <w:rsid w:val="009602FF"/>
    <w:rsid w:val="00960A0F"/>
    <w:rsid w:val="009637DF"/>
    <w:rsid w:val="00966264"/>
    <w:rsid w:val="009664F8"/>
    <w:rsid w:val="00966648"/>
    <w:rsid w:val="00975092"/>
    <w:rsid w:val="0098618C"/>
    <w:rsid w:val="009A3D08"/>
    <w:rsid w:val="009A3F50"/>
    <w:rsid w:val="009A50D0"/>
    <w:rsid w:val="009A5112"/>
    <w:rsid w:val="009A5AD3"/>
    <w:rsid w:val="009B4A55"/>
    <w:rsid w:val="009C0249"/>
    <w:rsid w:val="009D4295"/>
    <w:rsid w:val="009E2F19"/>
    <w:rsid w:val="009F346F"/>
    <w:rsid w:val="009F37CF"/>
    <w:rsid w:val="00A01CBB"/>
    <w:rsid w:val="00A034BB"/>
    <w:rsid w:val="00A0527C"/>
    <w:rsid w:val="00A05BE2"/>
    <w:rsid w:val="00A21764"/>
    <w:rsid w:val="00A24F1E"/>
    <w:rsid w:val="00A27D23"/>
    <w:rsid w:val="00A3284C"/>
    <w:rsid w:val="00A412D6"/>
    <w:rsid w:val="00A426C3"/>
    <w:rsid w:val="00A43AFC"/>
    <w:rsid w:val="00A51963"/>
    <w:rsid w:val="00A63646"/>
    <w:rsid w:val="00A64669"/>
    <w:rsid w:val="00A665E3"/>
    <w:rsid w:val="00A76501"/>
    <w:rsid w:val="00A87D6B"/>
    <w:rsid w:val="00A94350"/>
    <w:rsid w:val="00A95FB2"/>
    <w:rsid w:val="00A9778D"/>
    <w:rsid w:val="00A97977"/>
    <w:rsid w:val="00AB6C52"/>
    <w:rsid w:val="00AB7988"/>
    <w:rsid w:val="00AB7BDF"/>
    <w:rsid w:val="00AC4A90"/>
    <w:rsid w:val="00AE144C"/>
    <w:rsid w:val="00AF346A"/>
    <w:rsid w:val="00B07EE1"/>
    <w:rsid w:val="00B15DBA"/>
    <w:rsid w:val="00B17332"/>
    <w:rsid w:val="00B4104F"/>
    <w:rsid w:val="00B43BCF"/>
    <w:rsid w:val="00B44AB6"/>
    <w:rsid w:val="00B50A98"/>
    <w:rsid w:val="00B514E2"/>
    <w:rsid w:val="00B55691"/>
    <w:rsid w:val="00B56D6D"/>
    <w:rsid w:val="00B57D11"/>
    <w:rsid w:val="00B604FF"/>
    <w:rsid w:val="00B66F05"/>
    <w:rsid w:val="00B670BE"/>
    <w:rsid w:val="00B67BF0"/>
    <w:rsid w:val="00B70CC3"/>
    <w:rsid w:val="00B753B8"/>
    <w:rsid w:val="00B86F56"/>
    <w:rsid w:val="00B93536"/>
    <w:rsid w:val="00BB0AE7"/>
    <w:rsid w:val="00BB173B"/>
    <w:rsid w:val="00BB4136"/>
    <w:rsid w:val="00BB552B"/>
    <w:rsid w:val="00BB6E49"/>
    <w:rsid w:val="00BB72DD"/>
    <w:rsid w:val="00BC1B90"/>
    <w:rsid w:val="00BC3042"/>
    <w:rsid w:val="00BC7029"/>
    <w:rsid w:val="00BE0C43"/>
    <w:rsid w:val="00BE27F9"/>
    <w:rsid w:val="00BF2EC8"/>
    <w:rsid w:val="00C0748D"/>
    <w:rsid w:val="00C11CA0"/>
    <w:rsid w:val="00C20359"/>
    <w:rsid w:val="00C23E6C"/>
    <w:rsid w:val="00C26196"/>
    <w:rsid w:val="00C32C65"/>
    <w:rsid w:val="00C33453"/>
    <w:rsid w:val="00C3497E"/>
    <w:rsid w:val="00C36424"/>
    <w:rsid w:val="00C36B39"/>
    <w:rsid w:val="00C416DA"/>
    <w:rsid w:val="00C442E4"/>
    <w:rsid w:val="00C46D60"/>
    <w:rsid w:val="00C55E2A"/>
    <w:rsid w:val="00C62860"/>
    <w:rsid w:val="00C65836"/>
    <w:rsid w:val="00C70884"/>
    <w:rsid w:val="00C93F09"/>
    <w:rsid w:val="00C9447C"/>
    <w:rsid w:val="00C954AC"/>
    <w:rsid w:val="00C96037"/>
    <w:rsid w:val="00C96D8A"/>
    <w:rsid w:val="00CA072C"/>
    <w:rsid w:val="00CA0EB1"/>
    <w:rsid w:val="00CA62ED"/>
    <w:rsid w:val="00CA749E"/>
    <w:rsid w:val="00CB13CB"/>
    <w:rsid w:val="00CB13F7"/>
    <w:rsid w:val="00CB7E29"/>
    <w:rsid w:val="00CC12D9"/>
    <w:rsid w:val="00CC168F"/>
    <w:rsid w:val="00CC35C1"/>
    <w:rsid w:val="00CC4C65"/>
    <w:rsid w:val="00CD45F8"/>
    <w:rsid w:val="00CE6181"/>
    <w:rsid w:val="00CF5EF6"/>
    <w:rsid w:val="00D00F81"/>
    <w:rsid w:val="00D0334C"/>
    <w:rsid w:val="00D10DC8"/>
    <w:rsid w:val="00D2630B"/>
    <w:rsid w:val="00D3130B"/>
    <w:rsid w:val="00D31CEB"/>
    <w:rsid w:val="00D34728"/>
    <w:rsid w:val="00D36B41"/>
    <w:rsid w:val="00D56A16"/>
    <w:rsid w:val="00D619A4"/>
    <w:rsid w:val="00D74D25"/>
    <w:rsid w:val="00D76CCC"/>
    <w:rsid w:val="00D7739D"/>
    <w:rsid w:val="00D80709"/>
    <w:rsid w:val="00D83721"/>
    <w:rsid w:val="00D83A33"/>
    <w:rsid w:val="00D85998"/>
    <w:rsid w:val="00D91A11"/>
    <w:rsid w:val="00D96BE0"/>
    <w:rsid w:val="00DA07BF"/>
    <w:rsid w:val="00DA4754"/>
    <w:rsid w:val="00DC23A2"/>
    <w:rsid w:val="00DC340E"/>
    <w:rsid w:val="00DD05B3"/>
    <w:rsid w:val="00DD1E0B"/>
    <w:rsid w:val="00DD502B"/>
    <w:rsid w:val="00DE2564"/>
    <w:rsid w:val="00DE394F"/>
    <w:rsid w:val="00DE6481"/>
    <w:rsid w:val="00DE7836"/>
    <w:rsid w:val="00DF231B"/>
    <w:rsid w:val="00DF2E9A"/>
    <w:rsid w:val="00E028C3"/>
    <w:rsid w:val="00E07702"/>
    <w:rsid w:val="00E2407A"/>
    <w:rsid w:val="00E25021"/>
    <w:rsid w:val="00E313AC"/>
    <w:rsid w:val="00E338F7"/>
    <w:rsid w:val="00E339E5"/>
    <w:rsid w:val="00E342E1"/>
    <w:rsid w:val="00E37362"/>
    <w:rsid w:val="00E40CC1"/>
    <w:rsid w:val="00E46154"/>
    <w:rsid w:val="00E53A27"/>
    <w:rsid w:val="00E555B8"/>
    <w:rsid w:val="00E56688"/>
    <w:rsid w:val="00E65835"/>
    <w:rsid w:val="00E65FB4"/>
    <w:rsid w:val="00E6669F"/>
    <w:rsid w:val="00E85BD5"/>
    <w:rsid w:val="00E86513"/>
    <w:rsid w:val="00E90AD9"/>
    <w:rsid w:val="00E92311"/>
    <w:rsid w:val="00E967CE"/>
    <w:rsid w:val="00E96E0B"/>
    <w:rsid w:val="00EA004A"/>
    <w:rsid w:val="00EA7241"/>
    <w:rsid w:val="00EB6D09"/>
    <w:rsid w:val="00EC1ED0"/>
    <w:rsid w:val="00EC2870"/>
    <w:rsid w:val="00EC2C21"/>
    <w:rsid w:val="00ED297C"/>
    <w:rsid w:val="00ED4111"/>
    <w:rsid w:val="00ED4A3B"/>
    <w:rsid w:val="00EE5393"/>
    <w:rsid w:val="00EE672E"/>
    <w:rsid w:val="00EF17D9"/>
    <w:rsid w:val="00EF640B"/>
    <w:rsid w:val="00F1051E"/>
    <w:rsid w:val="00F12C10"/>
    <w:rsid w:val="00F12D7F"/>
    <w:rsid w:val="00F17647"/>
    <w:rsid w:val="00F2280F"/>
    <w:rsid w:val="00F25452"/>
    <w:rsid w:val="00F259FE"/>
    <w:rsid w:val="00F26184"/>
    <w:rsid w:val="00F32A32"/>
    <w:rsid w:val="00F52E94"/>
    <w:rsid w:val="00F5638A"/>
    <w:rsid w:val="00F640B6"/>
    <w:rsid w:val="00F64723"/>
    <w:rsid w:val="00F710A8"/>
    <w:rsid w:val="00F811FC"/>
    <w:rsid w:val="00F83538"/>
    <w:rsid w:val="00F87AEA"/>
    <w:rsid w:val="00F92682"/>
    <w:rsid w:val="00F95667"/>
    <w:rsid w:val="00F967A9"/>
    <w:rsid w:val="00F96F7F"/>
    <w:rsid w:val="00FA2A22"/>
    <w:rsid w:val="00FA43F9"/>
    <w:rsid w:val="00FB175A"/>
    <w:rsid w:val="00FB55FF"/>
    <w:rsid w:val="00FB575F"/>
    <w:rsid w:val="00FB5B2A"/>
    <w:rsid w:val="00FD1394"/>
    <w:rsid w:val="00FD14E7"/>
    <w:rsid w:val="00FD3B5D"/>
    <w:rsid w:val="00FD5BAB"/>
    <w:rsid w:val="00FE31AE"/>
    <w:rsid w:val="00FE50B9"/>
    <w:rsid w:val="00FE5458"/>
    <w:rsid w:val="00FE566B"/>
    <w:rsid w:val="00FE5D5E"/>
    <w:rsid w:val="00FE7FFA"/>
    <w:rsid w:val="00FF499C"/>
    <w:rsid w:val="00FF51A9"/>
    <w:rsid w:val="00FF57CB"/>
    <w:rsid w:val="00FF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BA2901"/>
  <w15:docId w15:val="{24DD5805-2DD1-46F6-9164-4F4FF8DA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4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4F5EC3"/>
    <w:pPr>
      <w:keepNext/>
      <w:suppressAutoHyphens/>
      <w:outlineLvl w:val="0"/>
    </w:pPr>
    <w:rPr>
      <w:rFonts w:ascii="Calibri" w:hAnsi="Calibri"/>
      <w:b/>
      <w:bCs/>
      <w:spacing w:val="-2"/>
      <w:sz w:val="26"/>
    </w:rPr>
  </w:style>
  <w:style w:type="paragraph" w:styleId="Heading2">
    <w:name w:val="heading 2"/>
    <w:basedOn w:val="Normal"/>
    <w:next w:val="Normal"/>
    <w:qFormat/>
    <w:rsid w:val="004F5EC3"/>
    <w:pPr>
      <w:outlineLvl w:val="1"/>
    </w:pPr>
    <w:rPr>
      <w:rFonts w:ascii="Calibri" w:hAnsi="Calibri"/>
      <w:b/>
      <w:sz w:val="22"/>
    </w:rPr>
  </w:style>
  <w:style w:type="paragraph" w:styleId="Heading3">
    <w:name w:val="heading 3"/>
    <w:basedOn w:val="Normal"/>
    <w:next w:val="Normal"/>
    <w:qFormat/>
    <w:rsid w:val="00083EFD"/>
    <w:pPr>
      <w:keepNext/>
      <w:tabs>
        <w:tab w:val="left" w:pos="-720"/>
      </w:tabs>
      <w:suppressAutoHyphens/>
      <w:outlineLvl w:val="2"/>
    </w:pPr>
    <w:rPr>
      <w:rFonts w:ascii="Calibri" w:hAnsi="Calibri"/>
      <w:i/>
      <w:spacing w:val="-2"/>
      <w:sz w:val="22"/>
    </w:rPr>
  </w:style>
  <w:style w:type="paragraph" w:styleId="Heading4">
    <w:name w:val="heading 4"/>
    <w:basedOn w:val="Normal"/>
    <w:next w:val="Normal"/>
    <w:qFormat/>
    <w:rsid w:val="00053ED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53ED5"/>
    <w:pPr>
      <w:spacing w:before="240" w:after="60"/>
      <w:outlineLvl w:val="4"/>
    </w:pPr>
    <w:rPr>
      <w:b/>
      <w:bCs/>
      <w:i/>
      <w:iCs/>
      <w:sz w:val="26"/>
      <w:szCs w:val="26"/>
    </w:rPr>
  </w:style>
  <w:style w:type="paragraph" w:styleId="Heading6">
    <w:name w:val="heading 6"/>
    <w:basedOn w:val="Normal"/>
    <w:next w:val="Normal"/>
    <w:qFormat/>
    <w:rsid w:val="00053ED5"/>
    <w:pPr>
      <w:spacing w:before="240" w:after="60"/>
      <w:outlineLvl w:val="5"/>
    </w:pPr>
    <w:rPr>
      <w:rFonts w:ascii="Times New Roman" w:hAnsi="Times New Roman"/>
      <w:b/>
      <w:bCs/>
      <w:sz w:val="22"/>
      <w:szCs w:val="22"/>
    </w:rPr>
  </w:style>
  <w:style w:type="paragraph" w:styleId="Heading7">
    <w:name w:val="heading 7"/>
    <w:basedOn w:val="Normal"/>
    <w:next w:val="Normal"/>
    <w:qFormat/>
    <w:rsid w:val="00053ED5"/>
    <w:pPr>
      <w:spacing w:before="240" w:after="60"/>
      <w:outlineLvl w:val="6"/>
    </w:pPr>
    <w:rPr>
      <w:rFonts w:ascii="Times New Roman" w:hAnsi="Times New Roman"/>
      <w:szCs w:val="24"/>
    </w:rPr>
  </w:style>
  <w:style w:type="paragraph" w:styleId="Heading8">
    <w:name w:val="heading 8"/>
    <w:basedOn w:val="Normal"/>
    <w:next w:val="Normal"/>
    <w:qFormat/>
    <w:rsid w:val="00053ED5"/>
    <w:pPr>
      <w:keepNext/>
      <w:outlineLvl w:val="7"/>
    </w:pPr>
    <w:rPr>
      <w:b/>
      <w:bCs/>
    </w:rPr>
  </w:style>
  <w:style w:type="paragraph" w:styleId="Heading9">
    <w:name w:val="heading 9"/>
    <w:basedOn w:val="Normal"/>
    <w:next w:val="Normal"/>
    <w:qFormat/>
    <w:rsid w:val="00053ED5"/>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A749E"/>
  </w:style>
  <w:style w:type="character" w:styleId="EndnoteReference">
    <w:name w:val="endnote reference"/>
    <w:basedOn w:val="DefaultParagraphFont"/>
    <w:semiHidden/>
    <w:rsid w:val="00CA749E"/>
    <w:rPr>
      <w:vertAlign w:val="superscript"/>
    </w:rPr>
  </w:style>
  <w:style w:type="paragraph" w:styleId="FootnoteText">
    <w:name w:val="footnote text"/>
    <w:basedOn w:val="Normal"/>
    <w:semiHidden/>
    <w:rsid w:val="00CA749E"/>
  </w:style>
  <w:style w:type="character" w:styleId="FootnoteReference">
    <w:name w:val="footnote reference"/>
    <w:basedOn w:val="DefaultParagraphFont"/>
    <w:semiHidden/>
    <w:rsid w:val="00CA749E"/>
    <w:rPr>
      <w:vertAlign w:val="superscript"/>
    </w:rPr>
  </w:style>
  <w:style w:type="character" w:customStyle="1" w:styleId="DefaultParagraphFo">
    <w:name w:val="Default Paragraph Fo"/>
    <w:basedOn w:val="DefaultParagraphFont"/>
    <w:rsid w:val="00CA749E"/>
  </w:style>
  <w:style w:type="paragraph" w:styleId="TOC1">
    <w:name w:val="toc 1"/>
    <w:basedOn w:val="Normal"/>
    <w:next w:val="Normal"/>
    <w:uiPriority w:val="39"/>
    <w:rsid w:val="00CA749E"/>
    <w:pPr>
      <w:tabs>
        <w:tab w:val="right" w:leader="dot" w:pos="9360"/>
      </w:tabs>
      <w:suppressAutoHyphens/>
      <w:spacing w:before="480"/>
      <w:ind w:left="720" w:right="720" w:hanging="720"/>
    </w:pPr>
  </w:style>
  <w:style w:type="paragraph" w:styleId="TOC2">
    <w:name w:val="toc 2"/>
    <w:basedOn w:val="Normal"/>
    <w:next w:val="Normal"/>
    <w:uiPriority w:val="39"/>
    <w:rsid w:val="00CA749E"/>
    <w:pPr>
      <w:tabs>
        <w:tab w:val="right" w:leader="dot" w:pos="9360"/>
      </w:tabs>
      <w:suppressAutoHyphens/>
      <w:ind w:left="1440" w:right="720" w:hanging="720"/>
    </w:pPr>
  </w:style>
  <w:style w:type="paragraph" w:styleId="TOC3">
    <w:name w:val="toc 3"/>
    <w:basedOn w:val="Normal"/>
    <w:next w:val="Normal"/>
    <w:uiPriority w:val="39"/>
    <w:rsid w:val="00CA749E"/>
    <w:pPr>
      <w:tabs>
        <w:tab w:val="right" w:leader="dot" w:pos="9360"/>
      </w:tabs>
      <w:suppressAutoHyphens/>
      <w:ind w:left="2160" w:right="720" w:hanging="720"/>
    </w:pPr>
  </w:style>
  <w:style w:type="paragraph" w:styleId="TOC4">
    <w:name w:val="toc 4"/>
    <w:basedOn w:val="Normal"/>
    <w:next w:val="Normal"/>
    <w:uiPriority w:val="39"/>
    <w:rsid w:val="00CA749E"/>
    <w:pPr>
      <w:tabs>
        <w:tab w:val="right" w:leader="dot" w:pos="9360"/>
      </w:tabs>
      <w:suppressAutoHyphens/>
      <w:ind w:left="2880" w:right="720" w:hanging="720"/>
    </w:pPr>
  </w:style>
  <w:style w:type="paragraph" w:styleId="TOC5">
    <w:name w:val="toc 5"/>
    <w:basedOn w:val="Normal"/>
    <w:next w:val="Normal"/>
    <w:uiPriority w:val="39"/>
    <w:rsid w:val="00CA749E"/>
    <w:pPr>
      <w:tabs>
        <w:tab w:val="right" w:leader="dot" w:pos="9360"/>
      </w:tabs>
      <w:suppressAutoHyphens/>
      <w:ind w:left="3600" w:right="720" w:hanging="720"/>
    </w:pPr>
  </w:style>
  <w:style w:type="paragraph" w:styleId="TOC6">
    <w:name w:val="toc 6"/>
    <w:basedOn w:val="Normal"/>
    <w:next w:val="Normal"/>
    <w:uiPriority w:val="39"/>
    <w:rsid w:val="00CA749E"/>
    <w:pPr>
      <w:tabs>
        <w:tab w:val="right" w:pos="9360"/>
      </w:tabs>
      <w:suppressAutoHyphens/>
      <w:ind w:left="720" w:hanging="720"/>
    </w:pPr>
  </w:style>
  <w:style w:type="paragraph" w:styleId="TOC7">
    <w:name w:val="toc 7"/>
    <w:basedOn w:val="Normal"/>
    <w:next w:val="Normal"/>
    <w:uiPriority w:val="39"/>
    <w:rsid w:val="00CA749E"/>
    <w:pPr>
      <w:suppressAutoHyphens/>
      <w:ind w:left="720" w:hanging="720"/>
    </w:pPr>
  </w:style>
  <w:style w:type="paragraph" w:styleId="TOC8">
    <w:name w:val="toc 8"/>
    <w:basedOn w:val="Normal"/>
    <w:next w:val="Normal"/>
    <w:uiPriority w:val="39"/>
    <w:rsid w:val="00CA749E"/>
    <w:pPr>
      <w:tabs>
        <w:tab w:val="right" w:pos="9360"/>
      </w:tabs>
      <w:suppressAutoHyphens/>
      <w:ind w:left="720" w:hanging="720"/>
    </w:pPr>
  </w:style>
  <w:style w:type="paragraph" w:styleId="TOC9">
    <w:name w:val="toc 9"/>
    <w:basedOn w:val="Normal"/>
    <w:next w:val="Normal"/>
    <w:uiPriority w:val="39"/>
    <w:rsid w:val="00CA749E"/>
    <w:pPr>
      <w:tabs>
        <w:tab w:val="right" w:leader="dot" w:pos="9360"/>
      </w:tabs>
      <w:suppressAutoHyphens/>
      <w:ind w:left="720" w:hanging="720"/>
    </w:pPr>
  </w:style>
  <w:style w:type="paragraph" w:styleId="Index1">
    <w:name w:val="index 1"/>
    <w:basedOn w:val="Normal"/>
    <w:next w:val="Normal"/>
    <w:semiHidden/>
    <w:rsid w:val="00CA749E"/>
    <w:pPr>
      <w:tabs>
        <w:tab w:val="right" w:leader="dot" w:pos="9360"/>
      </w:tabs>
      <w:suppressAutoHyphens/>
      <w:ind w:left="1440" w:right="720" w:hanging="1440"/>
    </w:pPr>
  </w:style>
  <w:style w:type="paragraph" w:styleId="Index2">
    <w:name w:val="index 2"/>
    <w:basedOn w:val="Normal"/>
    <w:next w:val="Normal"/>
    <w:semiHidden/>
    <w:rsid w:val="00CA749E"/>
    <w:pPr>
      <w:tabs>
        <w:tab w:val="right" w:leader="dot" w:pos="9360"/>
      </w:tabs>
      <w:suppressAutoHyphens/>
      <w:ind w:left="1440" w:right="720" w:hanging="720"/>
    </w:pPr>
  </w:style>
  <w:style w:type="paragraph" w:styleId="TOAHeading">
    <w:name w:val="toa heading"/>
    <w:basedOn w:val="Normal"/>
    <w:next w:val="Normal"/>
    <w:semiHidden/>
    <w:rsid w:val="00CA749E"/>
    <w:pPr>
      <w:tabs>
        <w:tab w:val="right" w:pos="9360"/>
      </w:tabs>
      <w:suppressAutoHyphens/>
    </w:pPr>
  </w:style>
  <w:style w:type="paragraph" w:styleId="Caption">
    <w:name w:val="caption"/>
    <w:basedOn w:val="Normal"/>
    <w:next w:val="Normal"/>
    <w:qFormat/>
    <w:rsid w:val="00053ED5"/>
  </w:style>
  <w:style w:type="character" w:customStyle="1" w:styleId="EquationCaption">
    <w:name w:val="_Equation Caption"/>
    <w:rsid w:val="00CA749E"/>
  </w:style>
  <w:style w:type="paragraph" w:styleId="Footer">
    <w:name w:val="footer"/>
    <w:basedOn w:val="Normal"/>
    <w:link w:val="FooterChar"/>
    <w:uiPriority w:val="99"/>
    <w:rsid w:val="00CA749E"/>
    <w:pPr>
      <w:tabs>
        <w:tab w:val="center" w:pos="4320"/>
        <w:tab w:val="right" w:pos="8640"/>
      </w:tabs>
    </w:pPr>
  </w:style>
  <w:style w:type="paragraph" w:styleId="BodyTextIndent">
    <w:name w:val="Body Text Indent"/>
    <w:basedOn w:val="Normal"/>
    <w:semiHidden/>
    <w:rsid w:val="00CA749E"/>
    <w:pPr>
      <w:tabs>
        <w:tab w:val="left" w:pos="-720"/>
      </w:tabs>
      <w:suppressAutoHyphens/>
      <w:ind w:left="1440"/>
      <w:jc w:val="both"/>
    </w:pPr>
    <w:rPr>
      <w:rFonts w:ascii="Times New Roman" w:hAnsi="Times New Roman"/>
      <w:spacing w:val="-2"/>
      <w:sz w:val="20"/>
    </w:rPr>
  </w:style>
  <w:style w:type="paragraph" w:styleId="BodyTextIndent2">
    <w:name w:val="Body Text Indent 2"/>
    <w:basedOn w:val="Normal"/>
    <w:semiHidden/>
    <w:rsid w:val="00CA749E"/>
    <w:pPr>
      <w:tabs>
        <w:tab w:val="left" w:pos="-720"/>
        <w:tab w:val="left" w:pos="0"/>
      </w:tabs>
      <w:suppressAutoHyphens/>
      <w:ind w:left="720" w:hanging="720"/>
      <w:jc w:val="both"/>
    </w:pPr>
    <w:rPr>
      <w:rFonts w:ascii="Times New Roman" w:hAnsi="Times New Roman"/>
      <w:b/>
      <w:spacing w:val="-2"/>
      <w:sz w:val="20"/>
    </w:rPr>
  </w:style>
  <w:style w:type="paragraph" w:styleId="BodyTextIndent3">
    <w:name w:val="Body Text Indent 3"/>
    <w:basedOn w:val="Normal"/>
    <w:semiHidden/>
    <w:rsid w:val="00CA749E"/>
    <w:pPr>
      <w:tabs>
        <w:tab w:val="left" w:pos="-720"/>
      </w:tabs>
      <w:suppressAutoHyphens/>
      <w:ind w:left="270" w:hanging="270"/>
    </w:pPr>
    <w:rPr>
      <w:rFonts w:ascii="Times New Roman" w:hAnsi="Times New Roman"/>
      <w:b/>
      <w:sz w:val="20"/>
    </w:rPr>
  </w:style>
  <w:style w:type="paragraph" w:styleId="BodyText">
    <w:name w:val="Body Text"/>
    <w:basedOn w:val="Normal"/>
    <w:semiHidden/>
    <w:rsid w:val="00CA749E"/>
    <w:pPr>
      <w:tabs>
        <w:tab w:val="left" w:pos="-720"/>
      </w:tabs>
      <w:suppressAutoHyphens/>
    </w:pPr>
    <w:rPr>
      <w:rFonts w:ascii="Times New Roman" w:hAnsi="Times New Roman"/>
      <w:b/>
      <w:sz w:val="20"/>
    </w:rPr>
  </w:style>
  <w:style w:type="character" w:styleId="Hyperlink">
    <w:name w:val="Hyperlink"/>
    <w:basedOn w:val="DefaultParagraphFont"/>
    <w:uiPriority w:val="99"/>
    <w:rsid w:val="00CA749E"/>
    <w:rPr>
      <w:color w:val="0000FF"/>
      <w:u w:val="single"/>
    </w:rPr>
  </w:style>
  <w:style w:type="character" w:styleId="FollowedHyperlink">
    <w:name w:val="FollowedHyperlink"/>
    <w:basedOn w:val="DefaultParagraphFont"/>
    <w:semiHidden/>
    <w:rsid w:val="00CA749E"/>
    <w:rPr>
      <w:color w:val="800080"/>
      <w:u w:val="single"/>
    </w:rPr>
  </w:style>
  <w:style w:type="paragraph" w:styleId="List">
    <w:name w:val="List"/>
    <w:basedOn w:val="Normal"/>
    <w:semiHidden/>
    <w:rsid w:val="00CA749E"/>
    <w:pPr>
      <w:ind w:left="360" w:hanging="360"/>
    </w:pPr>
  </w:style>
  <w:style w:type="paragraph" w:styleId="List2">
    <w:name w:val="List 2"/>
    <w:basedOn w:val="Normal"/>
    <w:semiHidden/>
    <w:rsid w:val="00CA749E"/>
    <w:pPr>
      <w:ind w:left="720" w:hanging="360"/>
    </w:pPr>
  </w:style>
  <w:style w:type="paragraph" w:styleId="List3">
    <w:name w:val="List 3"/>
    <w:basedOn w:val="Normal"/>
    <w:semiHidden/>
    <w:rsid w:val="00CA749E"/>
    <w:pPr>
      <w:ind w:left="1080" w:hanging="360"/>
    </w:pPr>
  </w:style>
  <w:style w:type="paragraph" w:styleId="ListContinue">
    <w:name w:val="List Continue"/>
    <w:basedOn w:val="Normal"/>
    <w:semiHidden/>
    <w:rsid w:val="00CA749E"/>
    <w:pPr>
      <w:spacing w:after="120"/>
      <w:ind w:left="360"/>
    </w:pPr>
  </w:style>
  <w:style w:type="paragraph" w:styleId="ListContinue2">
    <w:name w:val="List Continue 2"/>
    <w:basedOn w:val="Normal"/>
    <w:semiHidden/>
    <w:rsid w:val="00CA749E"/>
    <w:pPr>
      <w:spacing w:after="120"/>
      <w:ind w:left="720"/>
    </w:pPr>
  </w:style>
  <w:style w:type="paragraph" w:styleId="ListContinue3">
    <w:name w:val="List Continue 3"/>
    <w:basedOn w:val="Normal"/>
    <w:semiHidden/>
    <w:rsid w:val="00CA749E"/>
    <w:pPr>
      <w:spacing w:after="120"/>
      <w:ind w:left="1080"/>
    </w:pPr>
  </w:style>
  <w:style w:type="paragraph" w:styleId="Title">
    <w:name w:val="Title"/>
    <w:basedOn w:val="Normal"/>
    <w:qFormat/>
    <w:rsid w:val="00053ED5"/>
    <w:pPr>
      <w:spacing w:before="240" w:after="60"/>
      <w:jc w:val="center"/>
      <w:outlineLvl w:val="0"/>
    </w:pPr>
    <w:rPr>
      <w:b/>
      <w:bCs/>
      <w:kern w:val="28"/>
      <w:sz w:val="32"/>
      <w:szCs w:val="32"/>
    </w:rPr>
  </w:style>
  <w:style w:type="paragraph" w:styleId="NormalIndent">
    <w:name w:val="Normal Indent"/>
    <w:basedOn w:val="Normal"/>
    <w:semiHidden/>
    <w:rsid w:val="00CA749E"/>
    <w:pPr>
      <w:ind w:left="720"/>
    </w:pPr>
  </w:style>
  <w:style w:type="paragraph" w:customStyle="1" w:styleId="ShortReturnAddress">
    <w:name w:val="Short Return Address"/>
    <w:basedOn w:val="Normal"/>
    <w:rsid w:val="00CA749E"/>
  </w:style>
  <w:style w:type="paragraph" w:styleId="BodyText2">
    <w:name w:val="Body Text 2"/>
    <w:basedOn w:val="Normal"/>
    <w:semiHidden/>
    <w:rsid w:val="00CA749E"/>
    <w:rPr>
      <w:b/>
    </w:rPr>
  </w:style>
  <w:style w:type="paragraph" w:styleId="Header">
    <w:name w:val="header"/>
    <w:basedOn w:val="Normal"/>
    <w:semiHidden/>
    <w:rsid w:val="00CA749E"/>
    <w:pPr>
      <w:tabs>
        <w:tab w:val="center" w:pos="4320"/>
        <w:tab w:val="right" w:pos="8640"/>
      </w:tabs>
    </w:pPr>
  </w:style>
  <w:style w:type="character" w:customStyle="1" w:styleId="pageheader1">
    <w:name w:val="pageheader1"/>
    <w:basedOn w:val="DefaultParagraphFont"/>
    <w:rsid w:val="00CA749E"/>
    <w:rPr>
      <w:rFonts w:ascii="Verdana" w:hAnsi="Verdana" w:hint="default"/>
      <w:color w:val="966044"/>
      <w:spacing w:val="-14"/>
      <w:sz w:val="27"/>
      <w:szCs w:val="27"/>
    </w:rPr>
  </w:style>
  <w:style w:type="character" w:styleId="CommentReference">
    <w:name w:val="annotation reference"/>
    <w:basedOn w:val="DefaultParagraphFont"/>
    <w:semiHidden/>
    <w:rsid w:val="00CA749E"/>
    <w:rPr>
      <w:sz w:val="16"/>
      <w:szCs w:val="16"/>
    </w:rPr>
  </w:style>
  <w:style w:type="paragraph" w:styleId="CommentText">
    <w:name w:val="annotation text"/>
    <w:basedOn w:val="Normal"/>
    <w:link w:val="CommentTextChar"/>
    <w:semiHidden/>
    <w:rsid w:val="00CA749E"/>
    <w:rPr>
      <w:sz w:val="20"/>
    </w:rPr>
  </w:style>
  <w:style w:type="paragraph" w:styleId="NormalWeb">
    <w:name w:val="Normal (Web)"/>
    <w:basedOn w:val="Normal"/>
    <w:uiPriority w:val="99"/>
    <w:semiHidden/>
    <w:rsid w:val="00CA749E"/>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styleId="BlockText">
    <w:name w:val="Block Text"/>
    <w:basedOn w:val="Normal"/>
    <w:semiHidden/>
    <w:rsid w:val="00CA749E"/>
    <w:pPr>
      <w:spacing w:after="120"/>
      <w:ind w:left="1440" w:right="1440"/>
    </w:pPr>
  </w:style>
  <w:style w:type="paragraph" w:styleId="BodyText3">
    <w:name w:val="Body Text 3"/>
    <w:basedOn w:val="Normal"/>
    <w:semiHidden/>
    <w:rsid w:val="00CA749E"/>
    <w:pPr>
      <w:spacing w:after="120"/>
    </w:pPr>
    <w:rPr>
      <w:sz w:val="16"/>
      <w:szCs w:val="16"/>
    </w:rPr>
  </w:style>
  <w:style w:type="paragraph" w:styleId="BodyTextFirstIndent">
    <w:name w:val="Body Text First Indent"/>
    <w:basedOn w:val="BodyText"/>
    <w:semiHidden/>
    <w:rsid w:val="00CA749E"/>
    <w:pPr>
      <w:tabs>
        <w:tab w:val="clear" w:pos="-720"/>
      </w:tabs>
      <w:suppressAutoHyphens w:val="0"/>
      <w:spacing w:after="120"/>
      <w:ind w:firstLine="210"/>
    </w:pPr>
    <w:rPr>
      <w:rFonts w:ascii="Courier" w:hAnsi="Courier"/>
      <w:b w:val="0"/>
      <w:sz w:val="24"/>
    </w:rPr>
  </w:style>
  <w:style w:type="paragraph" w:styleId="BodyTextFirstIndent2">
    <w:name w:val="Body Text First Indent 2"/>
    <w:basedOn w:val="BodyTextIndent"/>
    <w:semiHidden/>
    <w:rsid w:val="00CA749E"/>
    <w:pPr>
      <w:tabs>
        <w:tab w:val="clear" w:pos="-720"/>
      </w:tabs>
      <w:suppressAutoHyphens w:val="0"/>
      <w:spacing w:after="120"/>
      <w:ind w:left="360" w:firstLine="210"/>
      <w:jc w:val="left"/>
    </w:pPr>
    <w:rPr>
      <w:rFonts w:ascii="Courier" w:hAnsi="Courier"/>
      <w:spacing w:val="0"/>
      <w:sz w:val="24"/>
    </w:rPr>
  </w:style>
  <w:style w:type="paragraph" w:styleId="Closing">
    <w:name w:val="Closing"/>
    <w:basedOn w:val="Normal"/>
    <w:semiHidden/>
    <w:rsid w:val="00CA749E"/>
    <w:pPr>
      <w:ind w:left="4320"/>
    </w:pPr>
  </w:style>
  <w:style w:type="paragraph" w:styleId="Date">
    <w:name w:val="Date"/>
    <w:basedOn w:val="Normal"/>
    <w:next w:val="Normal"/>
    <w:semiHidden/>
    <w:rsid w:val="00CA749E"/>
  </w:style>
  <w:style w:type="paragraph" w:styleId="DocumentMap">
    <w:name w:val="Document Map"/>
    <w:basedOn w:val="Normal"/>
    <w:semiHidden/>
    <w:rsid w:val="00CA749E"/>
    <w:pPr>
      <w:shd w:val="clear" w:color="auto" w:fill="000080"/>
    </w:pPr>
    <w:rPr>
      <w:rFonts w:ascii="Tahoma" w:hAnsi="Tahoma" w:cs="Tahoma"/>
    </w:rPr>
  </w:style>
  <w:style w:type="paragraph" w:styleId="E-mailSignature">
    <w:name w:val="E-mail Signature"/>
    <w:basedOn w:val="Normal"/>
    <w:semiHidden/>
    <w:rsid w:val="00CA749E"/>
  </w:style>
  <w:style w:type="paragraph" w:styleId="EnvelopeAddress">
    <w:name w:val="envelope address"/>
    <w:basedOn w:val="Normal"/>
    <w:semiHidden/>
    <w:rsid w:val="00CA749E"/>
    <w:pPr>
      <w:framePr w:w="7920" w:h="1980" w:hRule="exact" w:hSpace="180" w:wrap="auto" w:hAnchor="page" w:xAlign="center" w:yAlign="bottom"/>
      <w:ind w:left="2880"/>
    </w:pPr>
    <w:rPr>
      <w:szCs w:val="24"/>
    </w:rPr>
  </w:style>
  <w:style w:type="paragraph" w:styleId="EnvelopeReturn">
    <w:name w:val="envelope return"/>
    <w:basedOn w:val="Normal"/>
    <w:semiHidden/>
    <w:rsid w:val="00CA749E"/>
    <w:rPr>
      <w:sz w:val="20"/>
    </w:rPr>
  </w:style>
  <w:style w:type="paragraph" w:styleId="HTMLAddress">
    <w:name w:val="HTML Address"/>
    <w:basedOn w:val="Normal"/>
    <w:semiHidden/>
    <w:rsid w:val="00CA749E"/>
    <w:rPr>
      <w:i/>
      <w:iCs/>
    </w:rPr>
  </w:style>
  <w:style w:type="paragraph" w:styleId="HTMLPreformatted">
    <w:name w:val="HTML Preformatted"/>
    <w:basedOn w:val="Normal"/>
    <w:semiHidden/>
    <w:rsid w:val="00CA749E"/>
    <w:rPr>
      <w:rFonts w:ascii="Courier New" w:hAnsi="Courier New"/>
      <w:sz w:val="20"/>
    </w:rPr>
  </w:style>
  <w:style w:type="paragraph" w:styleId="Index3">
    <w:name w:val="index 3"/>
    <w:basedOn w:val="Normal"/>
    <w:next w:val="Normal"/>
    <w:autoRedefine/>
    <w:semiHidden/>
    <w:rsid w:val="00CA749E"/>
    <w:pPr>
      <w:ind w:left="720" w:hanging="240"/>
    </w:pPr>
  </w:style>
  <w:style w:type="paragraph" w:styleId="Index4">
    <w:name w:val="index 4"/>
    <w:basedOn w:val="Normal"/>
    <w:next w:val="Normal"/>
    <w:autoRedefine/>
    <w:semiHidden/>
    <w:rsid w:val="00CA749E"/>
    <w:pPr>
      <w:ind w:left="960" w:hanging="240"/>
    </w:pPr>
  </w:style>
  <w:style w:type="paragraph" w:styleId="Index5">
    <w:name w:val="index 5"/>
    <w:basedOn w:val="Normal"/>
    <w:next w:val="Normal"/>
    <w:autoRedefine/>
    <w:semiHidden/>
    <w:rsid w:val="00CA749E"/>
    <w:pPr>
      <w:ind w:left="1200" w:hanging="240"/>
    </w:pPr>
  </w:style>
  <w:style w:type="paragraph" w:styleId="Index6">
    <w:name w:val="index 6"/>
    <w:basedOn w:val="Normal"/>
    <w:next w:val="Normal"/>
    <w:autoRedefine/>
    <w:semiHidden/>
    <w:rsid w:val="00CA749E"/>
    <w:pPr>
      <w:ind w:left="1440" w:hanging="240"/>
    </w:pPr>
  </w:style>
  <w:style w:type="paragraph" w:styleId="Index7">
    <w:name w:val="index 7"/>
    <w:basedOn w:val="Normal"/>
    <w:next w:val="Normal"/>
    <w:autoRedefine/>
    <w:semiHidden/>
    <w:rsid w:val="00CA749E"/>
    <w:pPr>
      <w:ind w:left="1680" w:hanging="240"/>
    </w:pPr>
  </w:style>
  <w:style w:type="paragraph" w:styleId="Index8">
    <w:name w:val="index 8"/>
    <w:basedOn w:val="Normal"/>
    <w:next w:val="Normal"/>
    <w:autoRedefine/>
    <w:semiHidden/>
    <w:rsid w:val="00CA749E"/>
    <w:pPr>
      <w:ind w:left="1920" w:hanging="240"/>
    </w:pPr>
  </w:style>
  <w:style w:type="paragraph" w:styleId="Index9">
    <w:name w:val="index 9"/>
    <w:basedOn w:val="Normal"/>
    <w:next w:val="Normal"/>
    <w:autoRedefine/>
    <w:semiHidden/>
    <w:rsid w:val="00CA749E"/>
    <w:pPr>
      <w:ind w:left="2160" w:hanging="240"/>
    </w:pPr>
  </w:style>
  <w:style w:type="paragraph" w:styleId="IndexHeading">
    <w:name w:val="index heading"/>
    <w:basedOn w:val="Normal"/>
    <w:next w:val="Index1"/>
    <w:semiHidden/>
    <w:rsid w:val="00CA749E"/>
    <w:rPr>
      <w:b/>
      <w:bCs/>
    </w:rPr>
  </w:style>
  <w:style w:type="paragraph" w:styleId="List4">
    <w:name w:val="List 4"/>
    <w:basedOn w:val="Normal"/>
    <w:semiHidden/>
    <w:rsid w:val="00CA749E"/>
    <w:pPr>
      <w:ind w:left="1440" w:hanging="360"/>
    </w:pPr>
  </w:style>
  <w:style w:type="paragraph" w:styleId="List5">
    <w:name w:val="List 5"/>
    <w:basedOn w:val="Normal"/>
    <w:semiHidden/>
    <w:rsid w:val="00CA749E"/>
    <w:pPr>
      <w:ind w:left="1800" w:hanging="360"/>
    </w:pPr>
  </w:style>
  <w:style w:type="paragraph" w:styleId="ListBullet">
    <w:name w:val="List Bullet"/>
    <w:basedOn w:val="Normal"/>
    <w:autoRedefine/>
    <w:semiHidden/>
    <w:rsid w:val="00CA749E"/>
    <w:pPr>
      <w:numPr>
        <w:numId w:val="1"/>
      </w:numPr>
    </w:pPr>
  </w:style>
  <w:style w:type="paragraph" w:styleId="ListBullet2">
    <w:name w:val="List Bullet 2"/>
    <w:basedOn w:val="Normal"/>
    <w:autoRedefine/>
    <w:semiHidden/>
    <w:rsid w:val="00CA749E"/>
    <w:pPr>
      <w:numPr>
        <w:numId w:val="2"/>
      </w:numPr>
    </w:pPr>
  </w:style>
  <w:style w:type="paragraph" w:styleId="ListBullet3">
    <w:name w:val="List Bullet 3"/>
    <w:basedOn w:val="Normal"/>
    <w:autoRedefine/>
    <w:semiHidden/>
    <w:rsid w:val="00CA749E"/>
    <w:pPr>
      <w:numPr>
        <w:numId w:val="3"/>
      </w:numPr>
    </w:pPr>
  </w:style>
  <w:style w:type="paragraph" w:styleId="ListBullet4">
    <w:name w:val="List Bullet 4"/>
    <w:basedOn w:val="Normal"/>
    <w:autoRedefine/>
    <w:semiHidden/>
    <w:rsid w:val="00CA749E"/>
    <w:pPr>
      <w:numPr>
        <w:numId w:val="4"/>
      </w:numPr>
    </w:pPr>
  </w:style>
  <w:style w:type="paragraph" w:styleId="ListBullet5">
    <w:name w:val="List Bullet 5"/>
    <w:basedOn w:val="Normal"/>
    <w:autoRedefine/>
    <w:semiHidden/>
    <w:rsid w:val="00CA749E"/>
    <w:pPr>
      <w:numPr>
        <w:numId w:val="5"/>
      </w:numPr>
    </w:pPr>
  </w:style>
  <w:style w:type="paragraph" w:styleId="ListContinue4">
    <w:name w:val="List Continue 4"/>
    <w:basedOn w:val="Normal"/>
    <w:semiHidden/>
    <w:rsid w:val="00CA749E"/>
    <w:pPr>
      <w:spacing w:after="120"/>
      <w:ind w:left="1440"/>
    </w:pPr>
  </w:style>
  <w:style w:type="paragraph" w:styleId="ListContinue5">
    <w:name w:val="List Continue 5"/>
    <w:basedOn w:val="Normal"/>
    <w:semiHidden/>
    <w:rsid w:val="00CA749E"/>
    <w:pPr>
      <w:spacing w:after="120"/>
      <w:ind w:left="1800"/>
    </w:pPr>
  </w:style>
  <w:style w:type="paragraph" w:styleId="ListNumber">
    <w:name w:val="List Number"/>
    <w:basedOn w:val="Normal"/>
    <w:semiHidden/>
    <w:rsid w:val="00CA749E"/>
    <w:pPr>
      <w:numPr>
        <w:numId w:val="6"/>
      </w:numPr>
    </w:pPr>
  </w:style>
  <w:style w:type="paragraph" w:styleId="ListNumber2">
    <w:name w:val="List Number 2"/>
    <w:basedOn w:val="Normal"/>
    <w:semiHidden/>
    <w:rsid w:val="00CA749E"/>
    <w:pPr>
      <w:numPr>
        <w:numId w:val="7"/>
      </w:numPr>
    </w:pPr>
  </w:style>
  <w:style w:type="paragraph" w:styleId="ListNumber3">
    <w:name w:val="List Number 3"/>
    <w:basedOn w:val="Normal"/>
    <w:semiHidden/>
    <w:rsid w:val="00CA749E"/>
    <w:pPr>
      <w:numPr>
        <w:numId w:val="8"/>
      </w:numPr>
    </w:pPr>
  </w:style>
  <w:style w:type="paragraph" w:styleId="ListNumber4">
    <w:name w:val="List Number 4"/>
    <w:basedOn w:val="Normal"/>
    <w:semiHidden/>
    <w:rsid w:val="00CA749E"/>
    <w:pPr>
      <w:numPr>
        <w:numId w:val="9"/>
      </w:numPr>
    </w:pPr>
  </w:style>
  <w:style w:type="paragraph" w:styleId="ListNumber5">
    <w:name w:val="List Number 5"/>
    <w:basedOn w:val="Normal"/>
    <w:semiHidden/>
    <w:rsid w:val="00CA749E"/>
    <w:pPr>
      <w:numPr>
        <w:numId w:val="10"/>
      </w:numPr>
    </w:pPr>
  </w:style>
  <w:style w:type="paragraph" w:styleId="MacroText">
    <w:name w:val="macro"/>
    <w:semiHidden/>
    <w:rsid w:val="00CA749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semiHidden/>
    <w:rsid w:val="00CA749E"/>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CA749E"/>
  </w:style>
  <w:style w:type="paragraph" w:styleId="PlainText">
    <w:name w:val="Plain Text"/>
    <w:basedOn w:val="Normal"/>
    <w:semiHidden/>
    <w:rsid w:val="00CA749E"/>
    <w:rPr>
      <w:rFonts w:ascii="Courier New" w:hAnsi="Courier New"/>
      <w:sz w:val="20"/>
    </w:rPr>
  </w:style>
  <w:style w:type="paragraph" w:styleId="Salutation">
    <w:name w:val="Salutation"/>
    <w:basedOn w:val="Normal"/>
    <w:next w:val="Normal"/>
    <w:semiHidden/>
    <w:rsid w:val="00CA749E"/>
  </w:style>
  <w:style w:type="paragraph" w:styleId="Signature">
    <w:name w:val="Signature"/>
    <w:basedOn w:val="Normal"/>
    <w:semiHidden/>
    <w:rsid w:val="00CA749E"/>
    <w:pPr>
      <w:ind w:left="4320"/>
    </w:pPr>
  </w:style>
  <w:style w:type="paragraph" w:styleId="Subtitle">
    <w:name w:val="Subtitle"/>
    <w:basedOn w:val="Normal"/>
    <w:qFormat/>
    <w:rsid w:val="00053ED5"/>
    <w:pPr>
      <w:spacing w:after="60"/>
      <w:jc w:val="center"/>
      <w:outlineLvl w:val="1"/>
    </w:pPr>
    <w:rPr>
      <w:szCs w:val="24"/>
    </w:rPr>
  </w:style>
  <w:style w:type="paragraph" w:styleId="TableofAuthorities">
    <w:name w:val="table of authorities"/>
    <w:basedOn w:val="Normal"/>
    <w:next w:val="Normal"/>
    <w:semiHidden/>
    <w:rsid w:val="00CA749E"/>
    <w:pPr>
      <w:ind w:left="240" w:hanging="240"/>
    </w:pPr>
  </w:style>
  <w:style w:type="paragraph" w:styleId="TableofFigures">
    <w:name w:val="table of figures"/>
    <w:basedOn w:val="Normal"/>
    <w:next w:val="Normal"/>
    <w:semiHidden/>
    <w:rsid w:val="00CA749E"/>
    <w:pPr>
      <w:ind w:left="480" w:hanging="480"/>
    </w:pPr>
  </w:style>
  <w:style w:type="character" w:styleId="PageNumber">
    <w:name w:val="page number"/>
    <w:basedOn w:val="DefaultParagraphFont"/>
    <w:semiHidden/>
    <w:rsid w:val="00CA749E"/>
  </w:style>
  <w:style w:type="character" w:customStyle="1" w:styleId="headingtext">
    <w:name w:val="headingtext"/>
    <w:basedOn w:val="DefaultParagraphFont"/>
    <w:rsid w:val="00CA749E"/>
  </w:style>
  <w:style w:type="character" w:styleId="Strong">
    <w:name w:val="Strong"/>
    <w:basedOn w:val="DefaultParagraphFont"/>
    <w:uiPriority w:val="22"/>
    <w:qFormat/>
    <w:rsid w:val="00053ED5"/>
    <w:rPr>
      <w:b/>
      <w:bCs/>
    </w:rPr>
  </w:style>
  <w:style w:type="paragraph" w:styleId="BalloonText">
    <w:name w:val="Balloon Text"/>
    <w:basedOn w:val="Normal"/>
    <w:link w:val="BalloonTextChar"/>
    <w:uiPriority w:val="99"/>
    <w:semiHidden/>
    <w:unhideWhenUsed/>
    <w:rsid w:val="001B40DB"/>
    <w:rPr>
      <w:rFonts w:ascii="Tahoma" w:hAnsi="Tahoma" w:cs="Tahoma"/>
      <w:sz w:val="16"/>
      <w:szCs w:val="16"/>
    </w:rPr>
  </w:style>
  <w:style w:type="character" w:customStyle="1" w:styleId="BalloonTextChar">
    <w:name w:val="Balloon Text Char"/>
    <w:basedOn w:val="DefaultParagraphFont"/>
    <w:link w:val="BalloonText"/>
    <w:uiPriority w:val="99"/>
    <w:semiHidden/>
    <w:rsid w:val="001B40DB"/>
    <w:rPr>
      <w:rFonts w:ascii="Tahoma" w:hAnsi="Tahoma" w:cs="Tahoma"/>
      <w:sz w:val="16"/>
      <w:szCs w:val="16"/>
    </w:rPr>
  </w:style>
  <w:style w:type="paragraph" w:styleId="ListParagraph">
    <w:name w:val="List Paragraph"/>
    <w:basedOn w:val="Normal"/>
    <w:uiPriority w:val="34"/>
    <w:qFormat/>
    <w:rsid w:val="00053ED5"/>
    <w:pPr>
      <w:overflowPunct/>
      <w:autoSpaceDE/>
      <w:autoSpaceDN/>
      <w:adjustRightInd/>
      <w:ind w:left="720"/>
      <w:contextualSpacing/>
      <w:textAlignment w:val="auto"/>
    </w:pPr>
    <w:rPr>
      <w:szCs w:val="24"/>
    </w:rPr>
  </w:style>
  <w:style w:type="character" w:customStyle="1" w:styleId="FooterChar">
    <w:name w:val="Footer Char"/>
    <w:basedOn w:val="DefaultParagraphFont"/>
    <w:link w:val="Footer"/>
    <w:uiPriority w:val="99"/>
    <w:rsid w:val="00BB0AE7"/>
    <w:rPr>
      <w:rFonts w:ascii="Arial" w:hAnsi="Arial"/>
      <w:sz w:val="24"/>
    </w:rPr>
  </w:style>
  <w:style w:type="character" w:styleId="LineNumber">
    <w:name w:val="line number"/>
    <w:basedOn w:val="DefaultParagraphFont"/>
    <w:uiPriority w:val="99"/>
    <w:semiHidden/>
    <w:unhideWhenUsed/>
    <w:rsid w:val="00DF231B"/>
  </w:style>
  <w:style w:type="paragraph" w:customStyle="1" w:styleId="Default">
    <w:name w:val="Default"/>
    <w:rsid w:val="0072360A"/>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053ED5"/>
    <w:pPr>
      <w:keepLines/>
      <w:suppressAutoHyphens w:val="0"/>
      <w:overflowPunct/>
      <w:autoSpaceDE/>
      <w:autoSpaceDN/>
      <w:adjustRightInd/>
      <w:spacing w:before="480" w:line="276" w:lineRule="auto"/>
      <w:textAlignment w:val="auto"/>
      <w:outlineLvl w:val="9"/>
    </w:pPr>
    <w:rPr>
      <w:rFonts w:asciiTheme="majorHAnsi" w:eastAsiaTheme="majorEastAsia" w:hAnsiTheme="majorHAnsi" w:cstheme="majorBidi"/>
      <w:color w:val="365F91" w:themeColor="accent1" w:themeShade="BF"/>
      <w:spacing w:val="0"/>
      <w:sz w:val="28"/>
      <w:szCs w:val="28"/>
    </w:rPr>
  </w:style>
  <w:style w:type="paragraph" w:customStyle="1" w:styleId="Body">
    <w:name w:val="Body"/>
    <w:basedOn w:val="ListParagraph"/>
    <w:qFormat/>
    <w:rsid w:val="001767F8"/>
    <w:pPr>
      <w:ind w:left="0"/>
    </w:pPr>
    <w:rPr>
      <w:rFonts w:asciiTheme="minorHAnsi" w:hAnsiTheme="minorHAnsi" w:cstheme="minorHAnsi"/>
      <w:spacing w:val="-2"/>
      <w:sz w:val="22"/>
      <w:szCs w:val="22"/>
    </w:rPr>
  </w:style>
  <w:style w:type="table" w:styleId="TableGrid">
    <w:name w:val="Table Grid"/>
    <w:basedOn w:val="TableNormal"/>
    <w:uiPriority w:val="59"/>
    <w:rsid w:val="00301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unhideWhenUsed/>
    <w:rsid w:val="00A426C3"/>
  </w:style>
  <w:style w:type="paragraph" w:styleId="NoSpacing">
    <w:name w:val="No Spacing"/>
    <w:uiPriority w:val="1"/>
    <w:qFormat/>
    <w:rsid w:val="008C5D66"/>
    <w:rPr>
      <w:sz w:val="24"/>
      <w:szCs w:val="24"/>
    </w:rPr>
  </w:style>
  <w:style w:type="paragraph" w:customStyle="1" w:styleId="ArialNarrow11NoSpace">
    <w:name w:val="Arial Narrow 11 No Space"/>
    <w:basedOn w:val="NoSpacing"/>
    <w:qFormat/>
    <w:rsid w:val="002A5573"/>
    <w:rPr>
      <w:rFonts w:ascii="Arial Narrow" w:hAnsi="Arial Narrow"/>
      <w:sz w:val="22"/>
      <w:szCs w:val="22"/>
    </w:rPr>
  </w:style>
  <w:style w:type="character" w:customStyle="1" w:styleId="CommentTextChar">
    <w:name w:val="Comment Text Char"/>
    <w:basedOn w:val="DefaultParagraphFont"/>
    <w:link w:val="CommentText"/>
    <w:semiHidden/>
    <w:rsid w:val="007841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1193">
      <w:bodyDiv w:val="1"/>
      <w:marLeft w:val="0"/>
      <w:marRight w:val="0"/>
      <w:marTop w:val="0"/>
      <w:marBottom w:val="0"/>
      <w:divBdr>
        <w:top w:val="none" w:sz="0" w:space="0" w:color="auto"/>
        <w:left w:val="none" w:sz="0" w:space="0" w:color="auto"/>
        <w:bottom w:val="none" w:sz="0" w:space="0" w:color="auto"/>
        <w:right w:val="none" w:sz="0" w:space="0" w:color="auto"/>
      </w:divBdr>
      <w:divsChild>
        <w:div w:id="107086828">
          <w:marLeft w:val="0"/>
          <w:marRight w:val="0"/>
          <w:marTop w:val="0"/>
          <w:marBottom w:val="0"/>
          <w:divBdr>
            <w:top w:val="none" w:sz="0" w:space="0" w:color="auto"/>
            <w:left w:val="none" w:sz="0" w:space="0" w:color="auto"/>
            <w:bottom w:val="none" w:sz="0" w:space="0" w:color="auto"/>
            <w:right w:val="none" w:sz="0" w:space="0" w:color="auto"/>
          </w:divBdr>
          <w:divsChild>
            <w:div w:id="188105109">
              <w:marLeft w:val="0"/>
              <w:marRight w:val="0"/>
              <w:marTop w:val="0"/>
              <w:marBottom w:val="0"/>
              <w:divBdr>
                <w:top w:val="none" w:sz="0" w:space="0" w:color="auto"/>
                <w:left w:val="none" w:sz="0" w:space="0" w:color="auto"/>
                <w:bottom w:val="none" w:sz="0" w:space="0" w:color="auto"/>
                <w:right w:val="none" w:sz="0" w:space="0" w:color="auto"/>
              </w:divBdr>
              <w:divsChild>
                <w:div w:id="14963378">
                  <w:marLeft w:val="0"/>
                  <w:marRight w:val="0"/>
                  <w:marTop w:val="0"/>
                  <w:marBottom w:val="0"/>
                  <w:divBdr>
                    <w:top w:val="none" w:sz="0" w:space="0" w:color="auto"/>
                    <w:left w:val="none" w:sz="0" w:space="0" w:color="auto"/>
                    <w:bottom w:val="none" w:sz="0" w:space="0" w:color="auto"/>
                    <w:right w:val="none" w:sz="0" w:space="0" w:color="auto"/>
                  </w:divBdr>
                  <w:divsChild>
                    <w:div w:id="1614510202">
                      <w:marLeft w:val="0"/>
                      <w:marRight w:val="0"/>
                      <w:marTop w:val="0"/>
                      <w:marBottom w:val="0"/>
                      <w:divBdr>
                        <w:top w:val="none" w:sz="0" w:space="0" w:color="auto"/>
                        <w:left w:val="none" w:sz="0" w:space="0" w:color="auto"/>
                        <w:bottom w:val="none" w:sz="0" w:space="0" w:color="auto"/>
                        <w:right w:val="none" w:sz="0" w:space="0" w:color="auto"/>
                      </w:divBdr>
                      <w:divsChild>
                        <w:div w:id="6445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42511">
      <w:bodyDiv w:val="1"/>
      <w:marLeft w:val="0"/>
      <w:marRight w:val="0"/>
      <w:marTop w:val="0"/>
      <w:marBottom w:val="0"/>
      <w:divBdr>
        <w:top w:val="none" w:sz="0" w:space="0" w:color="auto"/>
        <w:left w:val="none" w:sz="0" w:space="0" w:color="auto"/>
        <w:bottom w:val="none" w:sz="0" w:space="0" w:color="auto"/>
        <w:right w:val="none" w:sz="0" w:space="0" w:color="auto"/>
      </w:divBdr>
    </w:div>
    <w:div w:id="186913230">
      <w:bodyDiv w:val="1"/>
      <w:marLeft w:val="0"/>
      <w:marRight w:val="0"/>
      <w:marTop w:val="20"/>
      <w:marBottom w:val="500"/>
      <w:divBdr>
        <w:top w:val="none" w:sz="0" w:space="0" w:color="auto"/>
        <w:left w:val="none" w:sz="0" w:space="0" w:color="auto"/>
        <w:bottom w:val="none" w:sz="0" w:space="0" w:color="auto"/>
        <w:right w:val="none" w:sz="0" w:space="0" w:color="auto"/>
      </w:divBdr>
      <w:divsChild>
        <w:div w:id="1019166181">
          <w:marLeft w:val="0"/>
          <w:marRight w:val="0"/>
          <w:marTop w:val="0"/>
          <w:marBottom w:val="0"/>
          <w:divBdr>
            <w:top w:val="none" w:sz="0" w:space="0" w:color="auto"/>
            <w:left w:val="none" w:sz="0" w:space="0" w:color="auto"/>
            <w:bottom w:val="none" w:sz="0" w:space="0" w:color="auto"/>
            <w:right w:val="none" w:sz="0" w:space="0" w:color="auto"/>
          </w:divBdr>
        </w:div>
      </w:divsChild>
    </w:div>
    <w:div w:id="287861219">
      <w:bodyDiv w:val="1"/>
      <w:marLeft w:val="0"/>
      <w:marRight w:val="0"/>
      <w:marTop w:val="0"/>
      <w:marBottom w:val="0"/>
      <w:divBdr>
        <w:top w:val="none" w:sz="0" w:space="0" w:color="auto"/>
        <w:left w:val="none" w:sz="0" w:space="0" w:color="auto"/>
        <w:bottom w:val="none" w:sz="0" w:space="0" w:color="auto"/>
        <w:right w:val="none" w:sz="0" w:space="0" w:color="auto"/>
      </w:divBdr>
    </w:div>
    <w:div w:id="374352740">
      <w:bodyDiv w:val="1"/>
      <w:marLeft w:val="0"/>
      <w:marRight w:val="0"/>
      <w:marTop w:val="0"/>
      <w:marBottom w:val="0"/>
      <w:divBdr>
        <w:top w:val="none" w:sz="0" w:space="0" w:color="auto"/>
        <w:left w:val="none" w:sz="0" w:space="0" w:color="auto"/>
        <w:bottom w:val="none" w:sz="0" w:space="0" w:color="auto"/>
        <w:right w:val="none" w:sz="0" w:space="0" w:color="auto"/>
      </w:divBdr>
    </w:div>
    <w:div w:id="421994657">
      <w:bodyDiv w:val="1"/>
      <w:marLeft w:val="0"/>
      <w:marRight w:val="0"/>
      <w:marTop w:val="0"/>
      <w:marBottom w:val="0"/>
      <w:divBdr>
        <w:top w:val="none" w:sz="0" w:space="0" w:color="auto"/>
        <w:left w:val="none" w:sz="0" w:space="0" w:color="auto"/>
        <w:bottom w:val="none" w:sz="0" w:space="0" w:color="auto"/>
        <w:right w:val="none" w:sz="0" w:space="0" w:color="auto"/>
      </w:divBdr>
    </w:div>
    <w:div w:id="473110651">
      <w:bodyDiv w:val="1"/>
      <w:marLeft w:val="0"/>
      <w:marRight w:val="0"/>
      <w:marTop w:val="0"/>
      <w:marBottom w:val="0"/>
      <w:divBdr>
        <w:top w:val="none" w:sz="0" w:space="0" w:color="auto"/>
        <w:left w:val="none" w:sz="0" w:space="0" w:color="auto"/>
        <w:bottom w:val="none" w:sz="0" w:space="0" w:color="auto"/>
        <w:right w:val="none" w:sz="0" w:space="0" w:color="auto"/>
      </w:divBdr>
    </w:div>
    <w:div w:id="516892316">
      <w:bodyDiv w:val="1"/>
      <w:marLeft w:val="0"/>
      <w:marRight w:val="0"/>
      <w:marTop w:val="0"/>
      <w:marBottom w:val="0"/>
      <w:divBdr>
        <w:top w:val="none" w:sz="0" w:space="0" w:color="auto"/>
        <w:left w:val="none" w:sz="0" w:space="0" w:color="auto"/>
        <w:bottom w:val="none" w:sz="0" w:space="0" w:color="auto"/>
        <w:right w:val="none" w:sz="0" w:space="0" w:color="auto"/>
      </w:divBdr>
      <w:divsChild>
        <w:div w:id="693919261">
          <w:marLeft w:val="0"/>
          <w:marRight w:val="0"/>
          <w:marTop w:val="0"/>
          <w:marBottom w:val="0"/>
          <w:divBdr>
            <w:top w:val="none" w:sz="0" w:space="0" w:color="auto"/>
            <w:left w:val="none" w:sz="0" w:space="0" w:color="auto"/>
            <w:bottom w:val="none" w:sz="0" w:space="0" w:color="auto"/>
            <w:right w:val="none" w:sz="0" w:space="0" w:color="auto"/>
          </w:divBdr>
          <w:divsChild>
            <w:div w:id="1583293974">
              <w:marLeft w:val="0"/>
              <w:marRight w:val="0"/>
              <w:marTop w:val="0"/>
              <w:marBottom w:val="0"/>
              <w:divBdr>
                <w:top w:val="none" w:sz="0" w:space="0" w:color="auto"/>
                <w:left w:val="none" w:sz="0" w:space="0" w:color="auto"/>
                <w:bottom w:val="none" w:sz="0" w:space="0" w:color="auto"/>
                <w:right w:val="none" w:sz="0" w:space="0" w:color="auto"/>
              </w:divBdr>
              <w:divsChild>
                <w:div w:id="1208641142">
                  <w:marLeft w:val="0"/>
                  <w:marRight w:val="0"/>
                  <w:marTop w:val="0"/>
                  <w:marBottom w:val="0"/>
                  <w:divBdr>
                    <w:top w:val="none" w:sz="0" w:space="0" w:color="auto"/>
                    <w:left w:val="none" w:sz="0" w:space="0" w:color="auto"/>
                    <w:bottom w:val="none" w:sz="0" w:space="0" w:color="auto"/>
                    <w:right w:val="none" w:sz="0" w:space="0" w:color="auto"/>
                  </w:divBdr>
                  <w:divsChild>
                    <w:div w:id="1250965473">
                      <w:marLeft w:val="0"/>
                      <w:marRight w:val="0"/>
                      <w:marTop w:val="0"/>
                      <w:marBottom w:val="0"/>
                      <w:divBdr>
                        <w:top w:val="none" w:sz="0" w:space="0" w:color="auto"/>
                        <w:left w:val="none" w:sz="0" w:space="0" w:color="auto"/>
                        <w:bottom w:val="none" w:sz="0" w:space="0" w:color="auto"/>
                        <w:right w:val="none" w:sz="0" w:space="0" w:color="auto"/>
                      </w:divBdr>
                      <w:divsChild>
                        <w:div w:id="15549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356229">
      <w:bodyDiv w:val="1"/>
      <w:marLeft w:val="0"/>
      <w:marRight w:val="0"/>
      <w:marTop w:val="0"/>
      <w:marBottom w:val="0"/>
      <w:divBdr>
        <w:top w:val="none" w:sz="0" w:space="0" w:color="auto"/>
        <w:left w:val="none" w:sz="0" w:space="0" w:color="auto"/>
        <w:bottom w:val="none" w:sz="0" w:space="0" w:color="auto"/>
        <w:right w:val="none" w:sz="0" w:space="0" w:color="auto"/>
      </w:divBdr>
    </w:div>
    <w:div w:id="582448707">
      <w:bodyDiv w:val="1"/>
      <w:marLeft w:val="0"/>
      <w:marRight w:val="0"/>
      <w:marTop w:val="0"/>
      <w:marBottom w:val="0"/>
      <w:divBdr>
        <w:top w:val="none" w:sz="0" w:space="0" w:color="auto"/>
        <w:left w:val="none" w:sz="0" w:space="0" w:color="auto"/>
        <w:bottom w:val="none" w:sz="0" w:space="0" w:color="auto"/>
        <w:right w:val="none" w:sz="0" w:space="0" w:color="auto"/>
      </w:divBdr>
      <w:divsChild>
        <w:div w:id="271328049">
          <w:marLeft w:val="0"/>
          <w:marRight w:val="0"/>
          <w:marTop w:val="0"/>
          <w:marBottom w:val="0"/>
          <w:divBdr>
            <w:top w:val="none" w:sz="0" w:space="0" w:color="auto"/>
            <w:left w:val="none" w:sz="0" w:space="0" w:color="auto"/>
            <w:bottom w:val="none" w:sz="0" w:space="0" w:color="auto"/>
            <w:right w:val="none" w:sz="0" w:space="0" w:color="auto"/>
          </w:divBdr>
          <w:divsChild>
            <w:div w:id="1547329116">
              <w:marLeft w:val="0"/>
              <w:marRight w:val="0"/>
              <w:marTop w:val="0"/>
              <w:marBottom w:val="0"/>
              <w:divBdr>
                <w:top w:val="none" w:sz="0" w:space="0" w:color="auto"/>
                <w:left w:val="none" w:sz="0" w:space="0" w:color="auto"/>
                <w:bottom w:val="none" w:sz="0" w:space="0" w:color="auto"/>
                <w:right w:val="none" w:sz="0" w:space="0" w:color="auto"/>
              </w:divBdr>
              <w:divsChild>
                <w:div w:id="1429808803">
                  <w:marLeft w:val="0"/>
                  <w:marRight w:val="0"/>
                  <w:marTop w:val="0"/>
                  <w:marBottom w:val="0"/>
                  <w:divBdr>
                    <w:top w:val="none" w:sz="0" w:space="0" w:color="auto"/>
                    <w:left w:val="none" w:sz="0" w:space="0" w:color="auto"/>
                    <w:bottom w:val="none" w:sz="0" w:space="0" w:color="auto"/>
                    <w:right w:val="none" w:sz="0" w:space="0" w:color="auto"/>
                  </w:divBdr>
                  <w:divsChild>
                    <w:div w:id="1673142693">
                      <w:marLeft w:val="0"/>
                      <w:marRight w:val="0"/>
                      <w:marTop w:val="0"/>
                      <w:marBottom w:val="0"/>
                      <w:divBdr>
                        <w:top w:val="none" w:sz="0" w:space="0" w:color="auto"/>
                        <w:left w:val="none" w:sz="0" w:space="0" w:color="auto"/>
                        <w:bottom w:val="none" w:sz="0" w:space="0" w:color="auto"/>
                        <w:right w:val="none" w:sz="0" w:space="0" w:color="auto"/>
                      </w:divBdr>
                      <w:divsChild>
                        <w:div w:id="4377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95127">
      <w:bodyDiv w:val="1"/>
      <w:marLeft w:val="0"/>
      <w:marRight w:val="0"/>
      <w:marTop w:val="0"/>
      <w:marBottom w:val="0"/>
      <w:divBdr>
        <w:top w:val="none" w:sz="0" w:space="0" w:color="auto"/>
        <w:left w:val="none" w:sz="0" w:space="0" w:color="auto"/>
        <w:bottom w:val="none" w:sz="0" w:space="0" w:color="auto"/>
        <w:right w:val="none" w:sz="0" w:space="0" w:color="auto"/>
      </w:divBdr>
    </w:div>
    <w:div w:id="1141002222">
      <w:bodyDiv w:val="1"/>
      <w:marLeft w:val="0"/>
      <w:marRight w:val="0"/>
      <w:marTop w:val="0"/>
      <w:marBottom w:val="0"/>
      <w:divBdr>
        <w:top w:val="none" w:sz="0" w:space="0" w:color="auto"/>
        <w:left w:val="none" w:sz="0" w:space="0" w:color="auto"/>
        <w:bottom w:val="none" w:sz="0" w:space="0" w:color="auto"/>
        <w:right w:val="none" w:sz="0" w:space="0" w:color="auto"/>
      </w:divBdr>
    </w:div>
    <w:div w:id="1304583100">
      <w:bodyDiv w:val="1"/>
      <w:marLeft w:val="0"/>
      <w:marRight w:val="0"/>
      <w:marTop w:val="0"/>
      <w:marBottom w:val="0"/>
      <w:divBdr>
        <w:top w:val="none" w:sz="0" w:space="0" w:color="auto"/>
        <w:left w:val="none" w:sz="0" w:space="0" w:color="auto"/>
        <w:bottom w:val="none" w:sz="0" w:space="0" w:color="auto"/>
        <w:right w:val="none" w:sz="0" w:space="0" w:color="auto"/>
      </w:divBdr>
    </w:div>
    <w:div w:id="1402823326">
      <w:bodyDiv w:val="1"/>
      <w:marLeft w:val="0"/>
      <w:marRight w:val="0"/>
      <w:marTop w:val="0"/>
      <w:marBottom w:val="0"/>
      <w:divBdr>
        <w:top w:val="none" w:sz="0" w:space="0" w:color="auto"/>
        <w:left w:val="none" w:sz="0" w:space="0" w:color="auto"/>
        <w:bottom w:val="none" w:sz="0" w:space="0" w:color="auto"/>
        <w:right w:val="none" w:sz="0" w:space="0" w:color="auto"/>
      </w:divBdr>
    </w:div>
    <w:div w:id="1458142192">
      <w:bodyDiv w:val="1"/>
      <w:marLeft w:val="0"/>
      <w:marRight w:val="0"/>
      <w:marTop w:val="0"/>
      <w:marBottom w:val="0"/>
      <w:divBdr>
        <w:top w:val="none" w:sz="0" w:space="0" w:color="auto"/>
        <w:left w:val="none" w:sz="0" w:space="0" w:color="auto"/>
        <w:bottom w:val="none" w:sz="0" w:space="0" w:color="auto"/>
        <w:right w:val="none" w:sz="0" w:space="0" w:color="auto"/>
      </w:divBdr>
    </w:div>
    <w:div w:id="1474907179">
      <w:bodyDiv w:val="1"/>
      <w:marLeft w:val="0"/>
      <w:marRight w:val="0"/>
      <w:marTop w:val="0"/>
      <w:marBottom w:val="0"/>
      <w:divBdr>
        <w:top w:val="none" w:sz="0" w:space="0" w:color="auto"/>
        <w:left w:val="none" w:sz="0" w:space="0" w:color="auto"/>
        <w:bottom w:val="none" w:sz="0" w:space="0" w:color="auto"/>
        <w:right w:val="none" w:sz="0" w:space="0" w:color="auto"/>
      </w:divBdr>
      <w:divsChild>
        <w:div w:id="1360007118">
          <w:marLeft w:val="0"/>
          <w:marRight w:val="0"/>
          <w:marTop w:val="0"/>
          <w:marBottom w:val="0"/>
          <w:divBdr>
            <w:top w:val="none" w:sz="0" w:space="0" w:color="auto"/>
            <w:left w:val="none" w:sz="0" w:space="0" w:color="auto"/>
            <w:bottom w:val="none" w:sz="0" w:space="0" w:color="auto"/>
            <w:right w:val="none" w:sz="0" w:space="0" w:color="auto"/>
          </w:divBdr>
          <w:divsChild>
            <w:div w:id="477302440">
              <w:marLeft w:val="0"/>
              <w:marRight w:val="0"/>
              <w:marTop w:val="0"/>
              <w:marBottom w:val="0"/>
              <w:divBdr>
                <w:top w:val="none" w:sz="0" w:space="0" w:color="auto"/>
                <w:left w:val="none" w:sz="0" w:space="0" w:color="auto"/>
                <w:bottom w:val="none" w:sz="0" w:space="0" w:color="auto"/>
                <w:right w:val="none" w:sz="0" w:space="0" w:color="auto"/>
              </w:divBdr>
              <w:divsChild>
                <w:div w:id="411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59699">
      <w:bodyDiv w:val="1"/>
      <w:marLeft w:val="0"/>
      <w:marRight w:val="0"/>
      <w:marTop w:val="0"/>
      <w:marBottom w:val="0"/>
      <w:divBdr>
        <w:top w:val="none" w:sz="0" w:space="0" w:color="auto"/>
        <w:left w:val="none" w:sz="0" w:space="0" w:color="auto"/>
        <w:bottom w:val="none" w:sz="0" w:space="0" w:color="auto"/>
        <w:right w:val="none" w:sz="0" w:space="0" w:color="auto"/>
      </w:divBdr>
    </w:div>
    <w:div w:id="1663389057">
      <w:bodyDiv w:val="1"/>
      <w:marLeft w:val="0"/>
      <w:marRight w:val="0"/>
      <w:marTop w:val="0"/>
      <w:marBottom w:val="0"/>
      <w:divBdr>
        <w:top w:val="none" w:sz="0" w:space="0" w:color="auto"/>
        <w:left w:val="none" w:sz="0" w:space="0" w:color="auto"/>
        <w:bottom w:val="none" w:sz="0" w:space="0" w:color="auto"/>
        <w:right w:val="none" w:sz="0" w:space="0" w:color="auto"/>
      </w:divBdr>
    </w:div>
    <w:div w:id="1906255956">
      <w:bodyDiv w:val="1"/>
      <w:marLeft w:val="0"/>
      <w:marRight w:val="0"/>
      <w:marTop w:val="0"/>
      <w:marBottom w:val="0"/>
      <w:divBdr>
        <w:top w:val="none" w:sz="0" w:space="0" w:color="auto"/>
        <w:left w:val="none" w:sz="0" w:space="0" w:color="auto"/>
        <w:bottom w:val="none" w:sz="0" w:space="0" w:color="auto"/>
        <w:right w:val="none" w:sz="0" w:space="0" w:color="auto"/>
      </w:divBdr>
    </w:div>
    <w:div w:id="205993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ws.gov/midwest/midwestbird/eaglepermits/bagepa.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13590aa26d6e57585ce7de1d58b5c226">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078559f70512f2a2bd786b8c2707f4fa"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DBD9-769B-4EAD-A7B7-76CCA40D1337}">
  <ds:schemaRefs>
    <ds:schemaRef ds:uri="http://purl.org/dc/terms/"/>
    <ds:schemaRef ds:uri="http://schemas.microsoft.com/sharepoint/v3"/>
    <ds:schemaRef ds:uri="a8b72882-1d02-4704-8464-4e9c6e9dc531"/>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4558ECA-69D7-426C-B68F-7664F9B3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E6C44-3DC6-4969-9F78-D1C78F458327}">
  <ds:schemaRefs>
    <ds:schemaRef ds:uri="http://schemas.microsoft.com/sharepoint/v3/contenttype/forms"/>
  </ds:schemaRefs>
</ds:datastoreItem>
</file>

<file path=customXml/itemProps4.xml><?xml version="1.0" encoding="utf-8"?>
<ds:datastoreItem xmlns:ds="http://schemas.openxmlformats.org/officeDocument/2006/customXml" ds:itemID="{D2984017-64D5-4F32-A1E7-F7DB3DAD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8499</Words>
  <Characters>50616</Characters>
  <Application>Microsoft Office Word</Application>
  <DocSecurity>4</DocSecurity>
  <Lines>421</Lines>
  <Paragraphs>117</Paragraphs>
  <ScaleCrop>false</ScaleCrop>
  <HeadingPairs>
    <vt:vector size="2" baseType="variant">
      <vt:variant>
        <vt:lpstr>Title</vt:lpstr>
      </vt:variant>
      <vt:variant>
        <vt:i4>1</vt:i4>
      </vt:variant>
    </vt:vector>
  </HeadingPairs>
  <TitlesOfParts>
    <vt:vector size="1" baseType="lpstr">
      <vt:lpstr>Programmatic Environmental Check List</vt:lpstr>
    </vt:vector>
  </TitlesOfParts>
  <Company>Wisconsin Department of Transportation</Company>
  <LinksUpToDate>false</LinksUpToDate>
  <CharactersWithSpaces>58998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Programmatic Environmental Check List</dc:title>
  <dc:subject>Programmatic Environmental Check List</dc:subject>
  <dc:creator>WisDOT</dc:creator>
  <cp:keywords>programmatic, environmental, check, list</cp:keywords>
  <cp:lastModifiedBy>Balachandran, Lalitha - DOT</cp:lastModifiedBy>
  <cp:revision>2</cp:revision>
  <cp:lastPrinted>2015-07-30T14:26:00Z</cp:lastPrinted>
  <dcterms:created xsi:type="dcterms:W3CDTF">2019-06-19T19:26:00Z</dcterms:created>
  <dcterms:modified xsi:type="dcterms:W3CDTF">2019-06-19T19:26:00Z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