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4516" w14:textId="03225491" w:rsidR="00323052" w:rsidRPr="00CF11A4" w:rsidRDefault="00BE2267" w:rsidP="00CF11A4">
      <w:pPr>
        <w:jc w:val="center"/>
        <w:rPr>
          <w:rFonts w:cs="Arial"/>
          <w:b/>
          <w:sz w:val="22"/>
          <w:szCs w:val="22"/>
        </w:rPr>
      </w:pPr>
      <w:r w:rsidRPr="00CF11A4">
        <w:rPr>
          <w:rFonts w:cs="Arial"/>
          <w:b/>
          <w:sz w:val="22"/>
          <w:szCs w:val="22"/>
        </w:rPr>
        <w:t>Special Provisions</w:t>
      </w:r>
    </w:p>
    <w:p w14:paraId="633332EF" w14:textId="77777777" w:rsidR="00323052" w:rsidRPr="00EA080F" w:rsidRDefault="00BE2267" w:rsidP="003A37E8">
      <w:pPr>
        <w:jc w:val="center"/>
        <w:rPr>
          <w:rFonts w:cs="Arial"/>
          <w:b/>
          <w:sz w:val="22"/>
          <w:szCs w:val="22"/>
        </w:rPr>
      </w:pPr>
      <w:r w:rsidRPr="00EA080F">
        <w:rPr>
          <w:rFonts w:cs="Arial"/>
          <w:b/>
          <w:sz w:val="22"/>
          <w:szCs w:val="22"/>
        </w:rPr>
        <w:t>Table of Contents</w:t>
      </w:r>
    </w:p>
    <w:p w14:paraId="3E35E1C7" w14:textId="77777777"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14:paraId="77DB08FD" w14:textId="7ECB9FF5" w:rsidR="00E877BC" w:rsidRDefault="005A7423">
      <w:pPr>
        <w:pStyle w:val="TOC1"/>
        <w:rPr>
          <w:rFonts w:asciiTheme="minorHAnsi" w:eastAsiaTheme="minorEastAsia" w:hAnsiTheme="minorHAnsi"/>
          <w:noProof/>
          <w:kern w:val="2"/>
          <w:sz w:val="24"/>
          <w:szCs w:val="24"/>
          <w14:ligatures w14:val="standardContextual"/>
        </w:rPr>
      </w:pPr>
      <w:r>
        <w:rPr>
          <w:bCs/>
          <w:noProof/>
          <w:sz w:val="28"/>
          <w:szCs w:val="28"/>
        </w:rPr>
        <w:fldChar w:fldCharType="begin"/>
      </w:r>
      <w:r>
        <w:rPr>
          <w:bCs/>
          <w:noProof/>
          <w:sz w:val="28"/>
          <w:szCs w:val="28"/>
        </w:rPr>
        <w:instrText xml:space="preserve"> TOC \o "1-3" \h \z \t "2 Heading 2,2" </w:instrText>
      </w:r>
      <w:r>
        <w:rPr>
          <w:bCs/>
          <w:noProof/>
          <w:sz w:val="28"/>
          <w:szCs w:val="28"/>
        </w:rPr>
        <w:fldChar w:fldCharType="separate"/>
      </w:r>
      <w:hyperlink w:anchor="_Toc183185546" w:history="1">
        <w:r w:rsidR="00E877BC" w:rsidRPr="00B52853">
          <w:rPr>
            <w:rStyle w:val="Hyperlink"/>
            <w:noProof/>
          </w:rPr>
          <w:t>1.</w:t>
        </w:r>
        <w:r w:rsidR="00E877BC">
          <w:rPr>
            <w:rFonts w:asciiTheme="minorHAnsi" w:eastAsiaTheme="minorEastAsia" w:hAnsiTheme="minorHAnsi"/>
            <w:noProof/>
            <w:kern w:val="2"/>
            <w:sz w:val="24"/>
            <w:szCs w:val="24"/>
            <w14:ligatures w14:val="standardContextual"/>
          </w:rPr>
          <w:tab/>
        </w:r>
        <w:r w:rsidR="00E877BC" w:rsidRPr="00B52853">
          <w:rPr>
            <w:rStyle w:val="Hyperlink"/>
            <w:noProof/>
          </w:rPr>
          <w:t>Prosecution and Progress.</w:t>
        </w:r>
        <w:r w:rsidR="00E877BC">
          <w:rPr>
            <w:noProof/>
            <w:webHidden/>
          </w:rPr>
          <w:tab/>
        </w:r>
        <w:r w:rsidR="00E877BC">
          <w:rPr>
            <w:noProof/>
            <w:webHidden/>
          </w:rPr>
          <w:fldChar w:fldCharType="begin"/>
        </w:r>
        <w:r w:rsidR="00E877BC">
          <w:rPr>
            <w:noProof/>
            <w:webHidden/>
          </w:rPr>
          <w:instrText xml:space="preserve"> PAGEREF _Toc183185546 \h </w:instrText>
        </w:r>
        <w:r w:rsidR="00E877BC">
          <w:rPr>
            <w:noProof/>
            <w:webHidden/>
          </w:rPr>
        </w:r>
        <w:r w:rsidR="00E877BC">
          <w:rPr>
            <w:noProof/>
            <w:webHidden/>
          </w:rPr>
          <w:fldChar w:fldCharType="separate"/>
        </w:r>
        <w:r w:rsidR="00E877BC">
          <w:rPr>
            <w:noProof/>
            <w:webHidden/>
          </w:rPr>
          <w:t>2</w:t>
        </w:r>
        <w:r w:rsidR="00E877BC">
          <w:rPr>
            <w:noProof/>
            <w:webHidden/>
          </w:rPr>
          <w:fldChar w:fldCharType="end"/>
        </w:r>
      </w:hyperlink>
    </w:p>
    <w:p w14:paraId="28F4C274" w14:textId="40F7860B" w:rsidR="00E877BC" w:rsidRDefault="00E877BC">
      <w:pPr>
        <w:pStyle w:val="TOC1"/>
        <w:rPr>
          <w:rFonts w:asciiTheme="minorHAnsi" w:eastAsiaTheme="minorEastAsia" w:hAnsiTheme="minorHAnsi"/>
          <w:noProof/>
          <w:kern w:val="2"/>
          <w:sz w:val="24"/>
          <w:szCs w:val="24"/>
          <w14:ligatures w14:val="standardContextual"/>
        </w:rPr>
      </w:pPr>
      <w:hyperlink w:anchor="_Toc183185547" w:history="1">
        <w:r w:rsidRPr="00B52853">
          <w:rPr>
            <w:rStyle w:val="Hyperlink"/>
            <w:noProof/>
          </w:rPr>
          <w:t>2.</w:t>
        </w:r>
        <w:r>
          <w:rPr>
            <w:rFonts w:asciiTheme="minorHAnsi" w:eastAsiaTheme="minorEastAsia" w:hAnsiTheme="minorHAnsi"/>
            <w:noProof/>
            <w:kern w:val="2"/>
            <w:sz w:val="24"/>
            <w:szCs w:val="24"/>
            <w14:ligatures w14:val="standardContextual"/>
          </w:rPr>
          <w:tab/>
        </w:r>
        <w:r w:rsidRPr="00B52853">
          <w:rPr>
            <w:rStyle w:val="Hyperlink"/>
            <w:noProof/>
          </w:rPr>
          <w:t>Traffic.</w:t>
        </w:r>
        <w:r>
          <w:rPr>
            <w:noProof/>
            <w:webHidden/>
          </w:rPr>
          <w:tab/>
        </w:r>
        <w:r>
          <w:rPr>
            <w:noProof/>
            <w:webHidden/>
          </w:rPr>
          <w:fldChar w:fldCharType="begin"/>
        </w:r>
        <w:r>
          <w:rPr>
            <w:noProof/>
            <w:webHidden/>
          </w:rPr>
          <w:instrText xml:space="preserve"> PAGEREF _Toc183185547 \h </w:instrText>
        </w:r>
        <w:r>
          <w:rPr>
            <w:noProof/>
            <w:webHidden/>
          </w:rPr>
        </w:r>
        <w:r>
          <w:rPr>
            <w:noProof/>
            <w:webHidden/>
          </w:rPr>
          <w:fldChar w:fldCharType="separate"/>
        </w:r>
        <w:r>
          <w:rPr>
            <w:noProof/>
            <w:webHidden/>
          </w:rPr>
          <w:t>2</w:t>
        </w:r>
        <w:r>
          <w:rPr>
            <w:noProof/>
            <w:webHidden/>
          </w:rPr>
          <w:fldChar w:fldCharType="end"/>
        </w:r>
      </w:hyperlink>
    </w:p>
    <w:p w14:paraId="50D4AF63" w14:textId="2E508A4B" w:rsidR="00E877BC" w:rsidRDefault="00E877BC">
      <w:pPr>
        <w:pStyle w:val="TOC1"/>
        <w:rPr>
          <w:rFonts w:asciiTheme="minorHAnsi" w:eastAsiaTheme="minorEastAsia" w:hAnsiTheme="minorHAnsi"/>
          <w:noProof/>
          <w:kern w:val="2"/>
          <w:sz w:val="24"/>
          <w:szCs w:val="24"/>
          <w14:ligatures w14:val="standardContextual"/>
        </w:rPr>
      </w:pPr>
      <w:hyperlink w:anchor="_Toc183185548" w:history="1">
        <w:r w:rsidRPr="00B52853">
          <w:rPr>
            <w:rStyle w:val="Hyperlink"/>
            <w:noProof/>
          </w:rPr>
          <w:t>3.</w:t>
        </w:r>
        <w:r>
          <w:rPr>
            <w:rFonts w:asciiTheme="minorHAnsi" w:eastAsiaTheme="minorEastAsia" w:hAnsiTheme="minorHAnsi"/>
            <w:noProof/>
            <w:kern w:val="2"/>
            <w:sz w:val="24"/>
            <w:szCs w:val="24"/>
            <w14:ligatures w14:val="standardContextual"/>
          </w:rPr>
          <w:tab/>
        </w:r>
        <w:r w:rsidRPr="00B52853">
          <w:rPr>
            <w:rStyle w:val="Hyperlink"/>
            <w:noProof/>
          </w:rPr>
          <w:t>Notice to Contractor, Verification of Asbestos Inspection, No Asbestos Found</w:t>
        </w:r>
        <w:r>
          <w:rPr>
            <w:noProof/>
            <w:webHidden/>
          </w:rPr>
          <w:tab/>
        </w:r>
        <w:r>
          <w:rPr>
            <w:noProof/>
            <w:webHidden/>
          </w:rPr>
          <w:fldChar w:fldCharType="begin"/>
        </w:r>
        <w:r>
          <w:rPr>
            <w:noProof/>
            <w:webHidden/>
          </w:rPr>
          <w:instrText xml:space="preserve"> PAGEREF _Toc183185548 \h </w:instrText>
        </w:r>
        <w:r>
          <w:rPr>
            <w:noProof/>
            <w:webHidden/>
          </w:rPr>
        </w:r>
        <w:r>
          <w:rPr>
            <w:noProof/>
            <w:webHidden/>
          </w:rPr>
          <w:fldChar w:fldCharType="separate"/>
        </w:r>
        <w:r>
          <w:rPr>
            <w:noProof/>
            <w:webHidden/>
          </w:rPr>
          <w:t>3</w:t>
        </w:r>
        <w:r>
          <w:rPr>
            <w:noProof/>
            <w:webHidden/>
          </w:rPr>
          <w:fldChar w:fldCharType="end"/>
        </w:r>
      </w:hyperlink>
    </w:p>
    <w:p w14:paraId="0A593B3D" w14:textId="3D1CE422" w:rsidR="00E877BC" w:rsidRDefault="00E877BC">
      <w:pPr>
        <w:pStyle w:val="TOC1"/>
        <w:rPr>
          <w:rFonts w:asciiTheme="minorHAnsi" w:eastAsiaTheme="minorEastAsia" w:hAnsiTheme="minorHAnsi"/>
          <w:noProof/>
          <w:kern w:val="2"/>
          <w:sz w:val="24"/>
          <w:szCs w:val="24"/>
          <w14:ligatures w14:val="standardContextual"/>
        </w:rPr>
      </w:pPr>
      <w:hyperlink w:anchor="_Toc183185549" w:history="1">
        <w:r w:rsidRPr="00B52853">
          <w:rPr>
            <w:rStyle w:val="Hyperlink"/>
            <w:noProof/>
          </w:rPr>
          <w:t>4.</w:t>
        </w:r>
        <w:r>
          <w:rPr>
            <w:rFonts w:asciiTheme="minorHAnsi" w:eastAsiaTheme="minorEastAsia" w:hAnsiTheme="minorHAnsi"/>
            <w:noProof/>
            <w:kern w:val="2"/>
            <w:sz w:val="24"/>
            <w:szCs w:val="24"/>
            <w14:ligatures w14:val="standardContextual"/>
          </w:rPr>
          <w:tab/>
        </w:r>
        <w:r w:rsidRPr="00B52853">
          <w:rPr>
            <w:rStyle w:val="Hyperlink"/>
            <w:noProof/>
          </w:rPr>
          <w:t>Construction Over or Adjacent to Navigable Waters.</w:t>
        </w:r>
        <w:r>
          <w:rPr>
            <w:noProof/>
            <w:webHidden/>
          </w:rPr>
          <w:tab/>
        </w:r>
        <w:r>
          <w:rPr>
            <w:noProof/>
            <w:webHidden/>
          </w:rPr>
          <w:fldChar w:fldCharType="begin"/>
        </w:r>
        <w:r>
          <w:rPr>
            <w:noProof/>
            <w:webHidden/>
          </w:rPr>
          <w:instrText xml:space="preserve"> PAGEREF _Toc183185549 \h </w:instrText>
        </w:r>
        <w:r>
          <w:rPr>
            <w:noProof/>
            <w:webHidden/>
          </w:rPr>
        </w:r>
        <w:r>
          <w:rPr>
            <w:noProof/>
            <w:webHidden/>
          </w:rPr>
          <w:fldChar w:fldCharType="separate"/>
        </w:r>
        <w:r>
          <w:rPr>
            <w:noProof/>
            <w:webHidden/>
          </w:rPr>
          <w:t>3</w:t>
        </w:r>
        <w:r>
          <w:rPr>
            <w:noProof/>
            <w:webHidden/>
          </w:rPr>
          <w:fldChar w:fldCharType="end"/>
        </w:r>
      </w:hyperlink>
    </w:p>
    <w:p w14:paraId="1C425792" w14:textId="06F69C38" w:rsidR="00E877BC" w:rsidRDefault="00E877BC">
      <w:pPr>
        <w:pStyle w:val="TOC1"/>
        <w:rPr>
          <w:rFonts w:asciiTheme="minorHAnsi" w:eastAsiaTheme="minorEastAsia" w:hAnsiTheme="minorHAnsi"/>
          <w:noProof/>
          <w:kern w:val="2"/>
          <w:sz w:val="24"/>
          <w:szCs w:val="24"/>
          <w14:ligatures w14:val="standardContextual"/>
        </w:rPr>
      </w:pPr>
      <w:hyperlink w:anchor="_Toc183185550" w:history="1">
        <w:r w:rsidRPr="00B52853">
          <w:rPr>
            <w:rStyle w:val="Hyperlink"/>
            <w:noProof/>
          </w:rPr>
          <w:t>5.</w:t>
        </w:r>
        <w:r>
          <w:rPr>
            <w:rFonts w:asciiTheme="minorHAnsi" w:eastAsiaTheme="minorEastAsia" w:hAnsiTheme="minorHAnsi"/>
            <w:noProof/>
            <w:kern w:val="2"/>
            <w:sz w:val="24"/>
            <w:szCs w:val="24"/>
            <w14:ligatures w14:val="standardContextual"/>
          </w:rPr>
          <w:tab/>
        </w:r>
        <w:r w:rsidRPr="00B52853">
          <w:rPr>
            <w:rStyle w:val="Hyperlink"/>
            <w:noProof/>
          </w:rPr>
          <w:t>Railroad Insurance and Coordination</w:t>
        </w:r>
        <w:r>
          <w:rPr>
            <w:noProof/>
            <w:webHidden/>
          </w:rPr>
          <w:tab/>
        </w:r>
        <w:r>
          <w:rPr>
            <w:noProof/>
            <w:webHidden/>
          </w:rPr>
          <w:fldChar w:fldCharType="begin"/>
        </w:r>
        <w:r>
          <w:rPr>
            <w:noProof/>
            <w:webHidden/>
          </w:rPr>
          <w:instrText xml:space="preserve"> PAGEREF _Toc183185550 \h </w:instrText>
        </w:r>
        <w:r>
          <w:rPr>
            <w:noProof/>
            <w:webHidden/>
          </w:rPr>
        </w:r>
        <w:r>
          <w:rPr>
            <w:noProof/>
            <w:webHidden/>
          </w:rPr>
          <w:fldChar w:fldCharType="separate"/>
        </w:r>
        <w:r>
          <w:rPr>
            <w:noProof/>
            <w:webHidden/>
          </w:rPr>
          <w:t>3</w:t>
        </w:r>
        <w:r>
          <w:rPr>
            <w:noProof/>
            <w:webHidden/>
          </w:rPr>
          <w:fldChar w:fldCharType="end"/>
        </w:r>
      </w:hyperlink>
    </w:p>
    <w:p w14:paraId="38264FA9" w14:textId="7E512714" w:rsidR="00E877BC" w:rsidRDefault="00E877BC">
      <w:pPr>
        <w:pStyle w:val="TOC1"/>
        <w:rPr>
          <w:rFonts w:asciiTheme="minorHAnsi" w:eastAsiaTheme="minorEastAsia" w:hAnsiTheme="minorHAnsi"/>
          <w:noProof/>
          <w:kern w:val="2"/>
          <w:sz w:val="24"/>
          <w:szCs w:val="24"/>
          <w14:ligatures w14:val="standardContextual"/>
        </w:rPr>
      </w:pPr>
      <w:hyperlink w:anchor="_Toc183185551" w:history="1">
        <w:r w:rsidRPr="00B52853">
          <w:rPr>
            <w:rStyle w:val="Hyperlink"/>
            <w:noProof/>
          </w:rPr>
          <w:t>6.</w:t>
        </w:r>
        <w:r>
          <w:rPr>
            <w:rFonts w:asciiTheme="minorHAnsi" w:eastAsiaTheme="minorEastAsia" w:hAnsiTheme="minorHAnsi"/>
            <w:noProof/>
            <w:kern w:val="2"/>
            <w:sz w:val="24"/>
            <w:szCs w:val="24"/>
            <w14:ligatures w14:val="standardContextual"/>
          </w:rPr>
          <w:tab/>
        </w:r>
        <w:r w:rsidRPr="00B52853">
          <w:rPr>
            <w:rStyle w:val="Hyperlink"/>
            <w:noProof/>
          </w:rPr>
          <w:t>General Requirements for Electrical Work.</w:t>
        </w:r>
        <w:r>
          <w:rPr>
            <w:noProof/>
            <w:webHidden/>
          </w:rPr>
          <w:tab/>
        </w:r>
        <w:r>
          <w:rPr>
            <w:noProof/>
            <w:webHidden/>
          </w:rPr>
          <w:fldChar w:fldCharType="begin"/>
        </w:r>
        <w:r>
          <w:rPr>
            <w:noProof/>
            <w:webHidden/>
          </w:rPr>
          <w:instrText xml:space="preserve"> PAGEREF _Toc183185551 \h </w:instrText>
        </w:r>
        <w:r>
          <w:rPr>
            <w:noProof/>
            <w:webHidden/>
          </w:rPr>
        </w:r>
        <w:r>
          <w:rPr>
            <w:noProof/>
            <w:webHidden/>
          </w:rPr>
          <w:fldChar w:fldCharType="separate"/>
        </w:r>
        <w:r>
          <w:rPr>
            <w:noProof/>
            <w:webHidden/>
          </w:rPr>
          <w:t>3</w:t>
        </w:r>
        <w:r>
          <w:rPr>
            <w:noProof/>
            <w:webHidden/>
          </w:rPr>
          <w:fldChar w:fldCharType="end"/>
        </w:r>
      </w:hyperlink>
    </w:p>
    <w:p w14:paraId="30CAD525" w14:textId="592DED53" w:rsidR="00E877BC" w:rsidRDefault="00E877BC">
      <w:pPr>
        <w:pStyle w:val="TOC1"/>
        <w:rPr>
          <w:rFonts w:asciiTheme="minorHAnsi" w:eastAsiaTheme="minorEastAsia" w:hAnsiTheme="minorHAnsi"/>
          <w:noProof/>
          <w:kern w:val="2"/>
          <w:sz w:val="24"/>
          <w:szCs w:val="24"/>
          <w14:ligatures w14:val="standardContextual"/>
        </w:rPr>
      </w:pPr>
      <w:hyperlink w:anchor="_Toc183185552" w:history="1">
        <w:r w:rsidRPr="00B52853">
          <w:rPr>
            <w:rStyle w:val="Hyperlink"/>
            <w:noProof/>
          </w:rPr>
          <w:t>7.</w:t>
        </w:r>
        <w:r>
          <w:rPr>
            <w:rFonts w:asciiTheme="minorHAnsi" w:eastAsiaTheme="minorEastAsia" w:hAnsiTheme="minorHAnsi"/>
            <w:noProof/>
            <w:kern w:val="2"/>
            <w:sz w:val="24"/>
            <w:szCs w:val="24"/>
            <w14:ligatures w14:val="standardContextual"/>
          </w:rPr>
          <w:tab/>
        </w:r>
        <w:r w:rsidRPr="00B52853">
          <w:rPr>
            <w:rStyle w:val="Hyperlink"/>
            <w:noProof/>
          </w:rPr>
          <w:t>Notice to Contractor, Electrical Equipment Lead Time.</w:t>
        </w:r>
        <w:r>
          <w:rPr>
            <w:noProof/>
            <w:webHidden/>
          </w:rPr>
          <w:tab/>
        </w:r>
        <w:r>
          <w:rPr>
            <w:noProof/>
            <w:webHidden/>
          </w:rPr>
          <w:fldChar w:fldCharType="begin"/>
        </w:r>
        <w:r>
          <w:rPr>
            <w:noProof/>
            <w:webHidden/>
          </w:rPr>
          <w:instrText xml:space="preserve"> PAGEREF _Toc183185552 \h </w:instrText>
        </w:r>
        <w:r>
          <w:rPr>
            <w:noProof/>
            <w:webHidden/>
          </w:rPr>
        </w:r>
        <w:r>
          <w:rPr>
            <w:noProof/>
            <w:webHidden/>
          </w:rPr>
          <w:fldChar w:fldCharType="separate"/>
        </w:r>
        <w:r>
          <w:rPr>
            <w:noProof/>
            <w:webHidden/>
          </w:rPr>
          <w:t>4</w:t>
        </w:r>
        <w:r>
          <w:rPr>
            <w:noProof/>
            <w:webHidden/>
          </w:rPr>
          <w:fldChar w:fldCharType="end"/>
        </w:r>
      </w:hyperlink>
    </w:p>
    <w:p w14:paraId="705FC29B" w14:textId="7BE4B4F0" w:rsidR="00E877BC" w:rsidRDefault="00E877BC">
      <w:pPr>
        <w:pStyle w:val="TOC1"/>
        <w:rPr>
          <w:rFonts w:asciiTheme="minorHAnsi" w:eastAsiaTheme="minorEastAsia" w:hAnsiTheme="minorHAnsi"/>
          <w:noProof/>
          <w:kern w:val="2"/>
          <w:sz w:val="24"/>
          <w:szCs w:val="24"/>
          <w14:ligatures w14:val="standardContextual"/>
        </w:rPr>
      </w:pPr>
      <w:hyperlink w:anchor="_Toc183185553" w:history="1">
        <w:r w:rsidRPr="00B52853">
          <w:rPr>
            <w:rStyle w:val="Hyperlink"/>
            <w:noProof/>
          </w:rPr>
          <w:t>8.</w:t>
        </w:r>
        <w:r>
          <w:rPr>
            <w:rFonts w:asciiTheme="minorHAnsi" w:eastAsiaTheme="minorEastAsia" w:hAnsiTheme="minorHAnsi"/>
            <w:noProof/>
            <w:kern w:val="2"/>
            <w:sz w:val="24"/>
            <w:szCs w:val="24"/>
            <w14:ligatures w14:val="standardContextual"/>
          </w:rPr>
          <w:tab/>
        </w:r>
        <w:r w:rsidRPr="00B52853">
          <w:rPr>
            <w:rStyle w:val="Hyperlink"/>
            <w:noProof/>
          </w:rPr>
          <w:t>Removing Lighting Units, Item 204.9060.S; Removing Luminaires, Item 204.9060.S</w:t>
        </w:r>
        <w:r>
          <w:rPr>
            <w:noProof/>
            <w:webHidden/>
          </w:rPr>
          <w:tab/>
        </w:r>
        <w:r>
          <w:rPr>
            <w:noProof/>
            <w:webHidden/>
          </w:rPr>
          <w:fldChar w:fldCharType="begin"/>
        </w:r>
        <w:r>
          <w:rPr>
            <w:noProof/>
            <w:webHidden/>
          </w:rPr>
          <w:instrText xml:space="preserve"> PAGEREF _Toc183185553 \h </w:instrText>
        </w:r>
        <w:r>
          <w:rPr>
            <w:noProof/>
            <w:webHidden/>
          </w:rPr>
        </w:r>
        <w:r>
          <w:rPr>
            <w:noProof/>
            <w:webHidden/>
          </w:rPr>
          <w:fldChar w:fldCharType="separate"/>
        </w:r>
        <w:r>
          <w:rPr>
            <w:noProof/>
            <w:webHidden/>
          </w:rPr>
          <w:t>4</w:t>
        </w:r>
        <w:r>
          <w:rPr>
            <w:noProof/>
            <w:webHidden/>
          </w:rPr>
          <w:fldChar w:fldCharType="end"/>
        </w:r>
      </w:hyperlink>
    </w:p>
    <w:p w14:paraId="24B9B02B" w14:textId="33E3823C" w:rsidR="00E877BC" w:rsidRDefault="00E877BC">
      <w:pPr>
        <w:pStyle w:val="TOC1"/>
        <w:rPr>
          <w:rFonts w:asciiTheme="minorHAnsi" w:eastAsiaTheme="minorEastAsia" w:hAnsiTheme="minorHAnsi"/>
          <w:noProof/>
          <w:kern w:val="2"/>
          <w:sz w:val="24"/>
          <w:szCs w:val="24"/>
          <w14:ligatures w14:val="standardContextual"/>
        </w:rPr>
      </w:pPr>
      <w:hyperlink w:anchor="_Toc183185554" w:history="1">
        <w:r w:rsidRPr="00B52853">
          <w:rPr>
            <w:rStyle w:val="Hyperlink"/>
            <w:noProof/>
          </w:rPr>
          <w:t>9.</w:t>
        </w:r>
        <w:r>
          <w:rPr>
            <w:rFonts w:asciiTheme="minorHAnsi" w:eastAsiaTheme="minorEastAsia" w:hAnsiTheme="minorHAnsi"/>
            <w:noProof/>
            <w:kern w:val="2"/>
            <w:sz w:val="24"/>
            <w:szCs w:val="24"/>
            <w14:ligatures w14:val="standardContextual"/>
          </w:rPr>
          <w:tab/>
        </w:r>
        <w:r w:rsidRPr="00B52853">
          <w:rPr>
            <w:rStyle w:val="Hyperlink"/>
            <w:noProof/>
          </w:rPr>
          <w:t>Removing Electrical Conductors from Existing Conduit, Item 204.9090.S; Removing or Abandoning Existing Conduit, Item 204.9090.S</w:t>
        </w:r>
        <w:r>
          <w:rPr>
            <w:noProof/>
            <w:webHidden/>
          </w:rPr>
          <w:tab/>
        </w:r>
        <w:r>
          <w:rPr>
            <w:noProof/>
            <w:webHidden/>
          </w:rPr>
          <w:fldChar w:fldCharType="begin"/>
        </w:r>
        <w:r>
          <w:rPr>
            <w:noProof/>
            <w:webHidden/>
          </w:rPr>
          <w:instrText xml:space="preserve"> PAGEREF _Toc183185554 \h </w:instrText>
        </w:r>
        <w:r>
          <w:rPr>
            <w:noProof/>
            <w:webHidden/>
          </w:rPr>
        </w:r>
        <w:r>
          <w:rPr>
            <w:noProof/>
            <w:webHidden/>
          </w:rPr>
          <w:fldChar w:fldCharType="separate"/>
        </w:r>
        <w:r>
          <w:rPr>
            <w:noProof/>
            <w:webHidden/>
          </w:rPr>
          <w:t>5</w:t>
        </w:r>
        <w:r>
          <w:rPr>
            <w:noProof/>
            <w:webHidden/>
          </w:rPr>
          <w:fldChar w:fldCharType="end"/>
        </w:r>
      </w:hyperlink>
    </w:p>
    <w:p w14:paraId="02A81ED7" w14:textId="1B7D97AA" w:rsidR="00E877BC" w:rsidRDefault="00E877BC">
      <w:pPr>
        <w:pStyle w:val="TOC1"/>
        <w:rPr>
          <w:rFonts w:asciiTheme="minorHAnsi" w:eastAsiaTheme="minorEastAsia" w:hAnsiTheme="minorHAnsi"/>
          <w:noProof/>
          <w:kern w:val="2"/>
          <w:sz w:val="24"/>
          <w:szCs w:val="24"/>
          <w14:ligatures w14:val="standardContextual"/>
        </w:rPr>
      </w:pPr>
      <w:hyperlink w:anchor="_Toc183185555" w:history="1">
        <w:r w:rsidRPr="00B52853">
          <w:rPr>
            <w:rStyle w:val="Hyperlink"/>
            <w:noProof/>
          </w:rPr>
          <w:t>10.</w:t>
        </w:r>
        <w:r>
          <w:rPr>
            <w:rFonts w:asciiTheme="minorHAnsi" w:eastAsiaTheme="minorEastAsia" w:hAnsiTheme="minorHAnsi"/>
            <w:noProof/>
            <w:kern w:val="2"/>
            <w:sz w:val="24"/>
            <w:szCs w:val="24"/>
            <w14:ligatures w14:val="standardContextual"/>
          </w:rPr>
          <w:tab/>
        </w:r>
        <w:r w:rsidRPr="00B52853">
          <w:rPr>
            <w:rStyle w:val="Hyperlink"/>
            <w:noProof/>
          </w:rPr>
          <w:t>Install Conduit Into Existing Item, Item 652.0700.S.</w:t>
        </w:r>
        <w:r>
          <w:rPr>
            <w:noProof/>
            <w:webHidden/>
          </w:rPr>
          <w:tab/>
        </w:r>
        <w:r>
          <w:rPr>
            <w:noProof/>
            <w:webHidden/>
          </w:rPr>
          <w:fldChar w:fldCharType="begin"/>
        </w:r>
        <w:r>
          <w:rPr>
            <w:noProof/>
            <w:webHidden/>
          </w:rPr>
          <w:instrText xml:space="preserve"> PAGEREF _Toc183185555 \h </w:instrText>
        </w:r>
        <w:r>
          <w:rPr>
            <w:noProof/>
            <w:webHidden/>
          </w:rPr>
        </w:r>
        <w:r>
          <w:rPr>
            <w:noProof/>
            <w:webHidden/>
          </w:rPr>
          <w:fldChar w:fldCharType="separate"/>
        </w:r>
        <w:r>
          <w:rPr>
            <w:noProof/>
            <w:webHidden/>
          </w:rPr>
          <w:t>5</w:t>
        </w:r>
        <w:r>
          <w:rPr>
            <w:noProof/>
            <w:webHidden/>
          </w:rPr>
          <w:fldChar w:fldCharType="end"/>
        </w:r>
      </w:hyperlink>
    </w:p>
    <w:p w14:paraId="06B3E0F2" w14:textId="3EDD0900" w:rsidR="00E877BC" w:rsidRDefault="00E877BC">
      <w:pPr>
        <w:pStyle w:val="TOC1"/>
        <w:rPr>
          <w:rFonts w:asciiTheme="minorHAnsi" w:eastAsiaTheme="minorEastAsia" w:hAnsiTheme="minorHAnsi"/>
          <w:noProof/>
          <w:kern w:val="2"/>
          <w:sz w:val="24"/>
          <w:szCs w:val="24"/>
          <w14:ligatures w14:val="standardContextual"/>
        </w:rPr>
      </w:pPr>
      <w:hyperlink w:anchor="_Toc183185556" w:history="1">
        <w:r w:rsidRPr="00B52853">
          <w:rPr>
            <w:rStyle w:val="Hyperlink"/>
            <w:noProof/>
          </w:rPr>
          <w:t>11.</w:t>
        </w:r>
        <w:r>
          <w:rPr>
            <w:rFonts w:asciiTheme="minorHAnsi" w:eastAsiaTheme="minorEastAsia" w:hAnsiTheme="minorHAnsi"/>
            <w:noProof/>
            <w:kern w:val="2"/>
            <w:sz w:val="24"/>
            <w:szCs w:val="24"/>
            <w14:ligatures w14:val="standardContextual"/>
          </w:rPr>
          <w:tab/>
        </w:r>
        <w:r w:rsidRPr="00B52853">
          <w:rPr>
            <w:rStyle w:val="Hyperlink"/>
            <w:noProof/>
          </w:rPr>
          <w:t>Lamp, Ballast, LED, Switch Disposal by Contractor, Item 659.5000.S.</w:t>
        </w:r>
        <w:r>
          <w:rPr>
            <w:noProof/>
            <w:webHidden/>
          </w:rPr>
          <w:tab/>
        </w:r>
        <w:r>
          <w:rPr>
            <w:noProof/>
            <w:webHidden/>
          </w:rPr>
          <w:fldChar w:fldCharType="begin"/>
        </w:r>
        <w:r>
          <w:rPr>
            <w:noProof/>
            <w:webHidden/>
          </w:rPr>
          <w:instrText xml:space="preserve"> PAGEREF _Toc183185556 \h </w:instrText>
        </w:r>
        <w:r>
          <w:rPr>
            <w:noProof/>
            <w:webHidden/>
          </w:rPr>
        </w:r>
        <w:r>
          <w:rPr>
            <w:noProof/>
            <w:webHidden/>
          </w:rPr>
          <w:fldChar w:fldCharType="separate"/>
        </w:r>
        <w:r>
          <w:rPr>
            <w:noProof/>
            <w:webHidden/>
          </w:rPr>
          <w:t>6</w:t>
        </w:r>
        <w:r>
          <w:rPr>
            <w:noProof/>
            <w:webHidden/>
          </w:rPr>
          <w:fldChar w:fldCharType="end"/>
        </w:r>
      </w:hyperlink>
    </w:p>
    <w:p w14:paraId="3DC9584B" w14:textId="3C3FFEB6" w:rsidR="00E877BC" w:rsidRDefault="00E877BC">
      <w:pPr>
        <w:pStyle w:val="TOC1"/>
        <w:rPr>
          <w:rFonts w:asciiTheme="minorHAnsi" w:eastAsiaTheme="minorEastAsia" w:hAnsiTheme="minorHAnsi"/>
          <w:noProof/>
          <w:kern w:val="2"/>
          <w:sz w:val="24"/>
          <w:szCs w:val="24"/>
          <w14:ligatures w14:val="standardContextual"/>
        </w:rPr>
      </w:pPr>
      <w:hyperlink w:anchor="_Toc183185557" w:history="1">
        <w:r w:rsidRPr="00B52853">
          <w:rPr>
            <w:rStyle w:val="Hyperlink"/>
            <w:noProof/>
          </w:rPr>
          <w:t>12.</w:t>
        </w:r>
        <w:r>
          <w:rPr>
            <w:rFonts w:asciiTheme="minorHAnsi" w:eastAsiaTheme="minorEastAsia" w:hAnsiTheme="minorHAnsi"/>
            <w:noProof/>
            <w:kern w:val="2"/>
            <w:sz w:val="24"/>
            <w:szCs w:val="24"/>
            <w14:ligatures w14:val="standardContextual"/>
          </w:rPr>
          <w:tab/>
        </w:r>
        <w:r w:rsidRPr="00B52853">
          <w:rPr>
            <w:rStyle w:val="Hyperlink"/>
            <w:noProof/>
          </w:rPr>
          <w:t>Luminaires Utility LED B, Item 659.1120.</w:t>
        </w:r>
        <w:r>
          <w:rPr>
            <w:noProof/>
            <w:webHidden/>
          </w:rPr>
          <w:tab/>
        </w:r>
        <w:r>
          <w:rPr>
            <w:noProof/>
            <w:webHidden/>
          </w:rPr>
          <w:fldChar w:fldCharType="begin"/>
        </w:r>
        <w:r>
          <w:rPr>
            <w:noProof/>
            <w:webHidden/>
          </w:rPr>
          <w:instrText xml:space="preserve"> PAGEREF _Toc183185557 \h </w:instrText>
        </w:r>
        <w:r>
          <w:rPr>
            <w:noProof/>
            <w:webHidden/>
          </w:rPr>
        </w:r>
        <w:r>
          <w:rPr>
            <w:noProof/>
            <w:webHidden/>
          </w:rPr>
          <w:fldChar w:fldCharType="separate"/>
        </w:r>
        <w:r>
          <w:rPr>
            <w:noProof/>
            <w:webHidden/>
          </w:rPr>
          <w:t>7</w:t>
        </w:r>
        <w:r>
          <w:rPr>
            <w:noProof/>
            <w:webHidden/>
          </w:rPr>
          <w:fldChar w:fldCharType="end"/>
        </w:r>
      </w:hyperlink>
    </w:p>
    <w:p w14:paraId="704CFE70" w14:textId="4B52A66A" w:rsidR="00E877BC" w:rsidRDefault="00E877BC">
      <w:pPr>
        <w:pStyle w:val="TOC1"/>
        <w:rPr>
          <w:rFonts w:asciiTheme="minorHAnsi" w:eastAsiaTheme="minorEastAsia" w:hAnsiTheme="minorHAnsi"/>
          <w:noProof/>
          <w:kern w:val="2"/>
          <w:sz w:val="24"/>
          <w:szCs w:val="24"/>
          <w14:ligatures w14:val="standardContextual"/>
        </w:rPr>
      </w:pPr>
      <w:hyperlink w:anchor="_Toc183185558" w:history="1">
        <w:r w:rsidRPr="00B52853">
          <w:rPr>
            <w:rStyle w:val="Hyperlink"/>
            <w:noProof/>
          </w:rPr>
          <w:t>13.</w:t>
        </w:r>
        <w:r>
          <w:rPr>
            <w:rFonts w:asciiTheme="minorHAnsi" w:eastAsiaTheme="minorEastAsia" w:hAnsiTheme="minorHAnsi"/>
            <w:noProof/>
            <w:kern w:val="2"/>
            <w:sz w:val="24"/>
            <w:szCs w:val="24"/>
            <w14:ligatures w14:val="standardContextual"/>
          </w:rPr>
          <w:tab/>
        </w:r>
        <w:r w:rsidRPr="00B52853">
          <w:rPr>
            <w:rStyle w:val="Hyperlink"/>
            <w:noProof/>
          </w:rPr>
          <w:t>MNDOT Lighting Unit Type 1, Item SPV.0060.XX; MNDOT Lighting Unit Type 2, Item SPV.0060.XX.</w:t>
        </w:r>
        <w:r>
          <w:rPr>
            <w:noProof/>
            <w:webHidden/>
          </w:rPr>
          <w:tab/>
        </w:r>
        <w:r>
          <w:rPr>
            <w:noProof/>
            <w:webHidden/>
          </w:rPr>
          <w:fldChar w:fldCharType="begin"/>
        </w:r>
        <w:r>
          <w:rPr>
            <w:noProof/>
            <w:webHidden/>
          </w:rPr>
          <w:instrText xml:space="preserve"> PAGEREF _Toc183185558 \h </w:instrText>
        </w:r>
        <w:r>
          <w:rPr>
            <w:noProof/>
            <w:webHidden/>
          </w:rPr>
        </w:r>
        <w:r>
          <w:rPr>
            <w:noProof/>
            <w:webHidden/>
          </w:rPr>
          <w:fldChar w:fldCharType="separate"/>
        </w:r>
        <w:r>
          <w:rPr>
            <w:noProof/>
            <w:webHidden/>
          </w:rPr>
          <w:t>7</w:t>
        </w:r>
        <w:r>
          <w:rPr>
            <w:noProof/>
            <w:webHidden/>
          </w:rPr>
          <w:fldChar w:fldCharType="end"/>
        </w:r>
      </w:hyperlink>
    </w:p>
    <w:p w14:paraId="54CA115D" w14:textId="19998DF9" w:rsidR="00E877BC" w:rsidRDefault="00E877BC">
      <w:pPr>
        <w:pStyle w:val="TOC1"/>
        <w:rPr>
          <w:rFonts w:asciiTheme="minorHAnsi" w:eastAsiaTheme="minorEastAsia" w:hAnsiTheme="minorHAnsi"/>
          <w:noProof/>
          <w:kern w:val="2"/>
          <w:sz w:val="24"/>
          <w:szCs w:val="24"/>
          <w14:ligatures w14:val="standardContextual"/>
        </w:rPr>
      </w:pPr>
      <w:hyperlink w:anchor="_Toc183185559" w:history="1">
        <w:r w:rsidRPr="00B52853">
          <w:rPr>
            <w:rStyle w:val="Hyperlink"/>
            <w:noProof/>
          </w:rPr>
          <w:t>14.</w:t>
        </w:r>
        <w:r>
          <w:rPr>
            <w:rFonts w:asciiTheme="minorHAnsi" w:eastAsiaTheme="minorEastAsia" w:hAnsiTheme="minorHAnsi"/>
            <w:noProof/>
            <w:kern w:val="2"/>
            <w:sz w:val="24"/>
            <w:szCs w:val="24"/>
            <w14:ligatures w14:val="standardContextual"/>
          </w:rPr>
          <w:tab/>
        </w:r>
        <w:r w:rsidRPr="00B52853">
          <w:rPr>
            <w:rStyle w:val="Hyperlink"/>
            <w:noProof/>
          </w:rPr>
          <w:t>Concrete Bases Type 5 - Tall, Item SPV.0060.</w:t>
        </w:r>
        <w:r w:rsidRPr="00B52853">
          <w:rPr>
            <w:rStyle w:val="Hyperlink"/>
            <w:noProof/>
            <w:highlight w:val="yellow"/>
          </w:rPr>
          <w:t>XX</w:t>
        </w:r>
        <w:r w:rsidRPr="00B52853">
          <w:rPr>
            <w:rStyle w:val="Hyperlink"/>
            <w:noProof/>
          </w:rPr>
          <w:t>.</w:t>
        </w:r>
        <w:r>
          <w:rPr>
            <w:noProof/>
            <w:webHidden/>
          </w:rPr>
          <w:tab/>
        </w:r>
        <w:r>
          <w:rPr>
            <w:noProof/>
            <w:webHidden/>
          </w:rPr>
          <w:fldChar w:fldCharType="begin"/>
        </w:r>
        <w:r>
          <w:rPr>
            <w:noProof/>
            <w:webHidden/>
          </w:rPr>
          <w:instrText xml:space="preserve"> PAGEREF _Toc183185559 \h </w:instrText>
        </w:r>
        <w:r>
          <w:rPr>
            <w:noProof/>
            <w:webHidden/>
          </w:rPr>
        </w:r>
        <w:r>
          <w:rPr>
            <w:noProof/>
            <w:webHidden/>
          </w:rPr>
          <w:fldChar w:fldCharType="separate"/>
        </w:r>
        <w:r>
          <w:rPr>
            <w:noProof/>
            <w:webHidden/>
          </w:rPr>
          <w:t>8</w:t>
        </w:r>
        <w:r>
          <w:rPr>
            <w:noProof/>
            <w:webHidden/>
          </w:rPr>
          <w:fldChar w:fldCharType="end"/>
        </w:r>
      </w:hyperlink>
    </w:p>
    <w:p w14:paraId="6708EE3B" w14:textId="5DEB5F96" w:rsidR="00E877BC" w:rsidRDefault="00E877BC">
      <w:pPr>
        <w:pStyle w:val="TOC1"/>
        <w:rPr>
          <w:rFonts w:asciiTheme="minorHAnsi" w:eastAsiaTheme="minorEastAsia" w:hAnsiTheme="minorHAnsi"/>
          <w:noProof/>
          <w:kern w:val="2"/>
          <w:sz w:val="24"/>
          <w:szCs w:val="24"/>
          <w14:ligatures w14:val="standardContextual"/>
        </w:rPr>
      </w:pPr>
      <w:hyperlink w:anchor="_Toc183185560" w:history="1">
        <w:r w:rsidRPr="00B52853">
          <w:rPr>
            <w:rStyle w:val="Hyperlink"/>
            <w:noProof/>
          </w:rPr>
          <w:t>15.</w:t>
        </w:r>
        <w:r>
          <w:rPr>
            <w:rFonts w:asciiTheme="minorHAnsi" w:eastAsiaTheme="minorEastAsia" w:hAnsiTheme="minorHAnsi"/>
            <w:noProof/>
            <w:kern w:val="2"/>
            <w:sz w:val="24"/>
            <w:szCs w:val="24"/>
            <w14:ligatures w14:val="standardContextual"/>
          </w:rPr>
          <w:tab/>
        </w:r>
        <w:r w:rsidRPr="00B52853">
          <w:rPr>
            <w:rStyle w:val="Hyperlink"/>
            <w:noProof/>
          </w:rPr>
          <w:t>Junction Boxes 8X8X6-Inch, Item SPV.0060.</w:t>
        </w:r>
        <w:r w:rsidRPr="00B52853">
          <w:rPr>
            <w:rStyle w:val="Hyperlink"/>
            <w:noProof/>
            <w:highlight w:val="yellow"/>
          </w:rPr>
          <w:t>XX</w:t>
        </w:r>
        <w:r w:rsidRPr="00B52853">
          <w:rPr>
            <w:rStyle w:val="Hyperlink"/>
            <w:noProof/>
          </w:rPr>
          <w:t>.</w:t>
        </w:r>
        <w:r>
          <w:rPr>
            <w:noProof/>
            <w:webHidden/>
          </w:rPr>
          <w:tab/>
        </w:r>
        <w:r>
          <w:rPr>
            <w:noProof/>
            <w:webHidden/>
          </w:rPr>
          <w:fldChar w:fldCharType="begin"/>
        </w:r>
        <w:r>
          <w:rPr>
            <w:noProof/>
            <w:webHidden/>
          </w:rPr>
          <w:instrText xml:space="preserve"> PAGEREF _Toc183185560 \h </w:instrText>
        </w:r>
        <w:r>
          <w:rPr>
            <w:noProof/>
            <w:webHidden/>
          </w:rPr>
        </w:r>
        <w:r>
          <w:rPr>
            <w:noProof/>
            <w:webHidden/>
          </w:rPr>
          <w:fldChar w:fldCharType="separate"/>
        </w:r>
        <w:r>
          <w:rPr>
            <w:noProof/>
            <w:webHidden/>
          </w:rPr>
          <w:t>8</w:t>
        </w:r>
        <w:r>
          <w:rPr>
            <w:noProof/>
            <w:webHidden/>
          </w:rPr>
          <w:fldChar w:fldCharType="end"/>
        </w:r>
      </w:hyperlink>
    </w:p>
    <w:p w14:paraId="5CA83848" w14:textId="472A92CD" w:rsidR="00E877BC" w:rsidRDefault="00E877BC">
      <w:pPr>
        <w:pStyle w:val="TOC1"/>
        <w:rPr>
          <w:rFonts w:asciiTheme="minorHAnsi" w:eastAsiaTheme="minorEastAsia" w:hAnsiTheme="minorHAnsi"/>
          <w:noProof/>
          <w:kern w:val="2"/>
          <w:sz w:val="24"/>
          <w:szCs w:val="24"/>
          <w14:ligatures w14:val="standardContextual"/>
        </w:rPr>
      </w:pPr>
      <w:hyperlink w:anchor="_Toc183185561" w:history="1">
        <w:r w:rsidRPr="00B52853">
          <w:rPr>
            <w:rStyle w:val="Hyperlink"/>
            <w:noProof/>
          </w:rPr>
          <w:t>16.</w:t>
        </w:r>
        <w:r>
          <w:rPr>
            <w:rFonts w:asciiTheme="minorHAnsi" w:eastAsiaTheme="minorEastAsia" w:hAnsiTheme="minorHAnsi"/>
            <w:noProof/>
            <w:kern w:val="2"/>
            <w:sz w:val="24"/>
            <w:szCs w:val="24"/>
            <w14:ligatures w14:val="standardContextual"/>
          </w:rPr>
          <w:tab/>
        </w:r>
        <w:r w:rsidRPr="00B52853">
          <w:rPr>
            <w:rStyle w:val="Hyperlink"/>
            <w:noProof/>
          </w:rPr>
          <w:t>Temporary Lighting, Item SPV.0060.</w:t>
        </w:r>
        <w:r w:rsidRPr="00B52853">
          <w:rPr>
            <w:rStyle w:val="Hyperlink"/>
            <w:noProof/>
            <w:highlight w:val="yellow"/>
          </w:rPr>
          <w:t>XX</w:t>
        </w:r>
        <w:r w:rsidRPr="00B52853">
          <w:rPr>
            <w:rStyle w:val="Hyperlink"/>
            <w:noProof/>
          </w:rPr>
          <w:t>.</w:t>
        </w:r>
        <w:r>
          <w:rPr>
            <w:noProof/>
            <w:webHidden/>
          </w:rPr>
          <w:tab/>
        </w:r>
        <w:r>
          <w:rPr>
            <w:noProof/>
            <w:webHidden/>
          </w:rPr>
          <w:fldChar w:fldCharType="begin"/>
        </w:r>
        <w:r>
          <w:rPr>
            <w:noProof/>
            <w:webHidden/>
          </w:rPr>
          <w:instrText xml:space="preserve"> PAGEREF _Toc183185561 \h </w:instrText>
        </w:r>
        <w:r>
          <w:rPr>
            <w:noProof/>
            <w:webHidden/>
          </w:rPr>
        </w:r>
        <w:r>
          <w:rPr>
            <w:noProof/>
            <w:webHidden/>
          </w:rPr>
          <w:fldChar w:fldCharType="separate"/>
        </w:r>
        <w:r>
          <w:rPr>
            <w:noProof/>
            <w:webHidden/>
          </w:rPr>
          <w:t>8</w:t>
        </w:r>
        <w:r>
          <w:rPr>
            <w:noProof/>
            <w:webHidden/>
          </w:rPr>
          <w:fldChar w:fldCharType="end"/>
        </w:r>
      </w:hyperlink>
    </w:p>
    <w:p w14:paraId="750A8D0F" w14:textId="3C83FCBF" w:rsidR="00323052" w:rsidRPr="00EA080F" w:rsidRDefault="005A7423"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14:paraId="32159F00" w14:textId="77777777" w:rsidR="00F25588" w:rsidRDefault="00F25588" w:rsidP="00F25588">
      <w:pPr>
        <w:pStyle w:val="1Heading1"/>
        <w:numPr>
          <w:ilvl w:val="0"/>
          <w:numId w:val="9"/>
        </w:numPr>
      </w:pPr>
      <w:bookmarkStart w:id="0" w:name="_Toc146689667"/>
      <w:bookmarkStart w:id="1" w:name="_Toc146690260"/>
      <w:bookmarkStart w:id="2" w:name="_Toc146721024"/>
      <w:bookmarkStart w:id="3" w:name="_Toc146721720"/>
      <w:bookmarkStart w:id="4" w:name="_Toc147328987"/>
      <w:bookmarkStart w:id="5" w:name="_Toc147329684"/>
      <w:bookmarkStart w:id="6" w:name="_Toc147330381"/>
      <w:bookmarkStart w:id="7" w:name="_Toc147396672"/>
      <w:bookmarkStart w:id="8" w:name="_Toc147397371"/>
      <w:bookmarkStart w:id="9" w:name="_Toc147404569"/>
      <w:bookmarkStart w:id="10" w:name="_Toc109297601"/>
      <w:bookmarkStart w:id="11" w:name="_Toc402445953"/>
      <w:bookmarkStart w:id="12" w:name="_Toc458178425"/>
      <w:bookmarkStart w:id="13" w:name="_Toc138695237"/>
      <w:bookmarkStart w:id="14" w:name="_Toc183185546"/>
      <w:bookmarkEnd w:id="0"/>
      <w:bookmarkEnd w:id="1"/>
      <w:bookmarkEnd w:id="2"/>
      <w:bookmarkEnd w:id="3"/>
      <w:bookmarkEnd w:id="4"/>
      <w:bookmarkEnd w:id="5"/>
      <w:bookmarkEnd w:id="6"/>
      <w:bookmarkEnd w:id="7"/>
      <w:bookmarkEnd w:id="8"/>
      <w:bookmarkEnd w:id="9"/>
      <w:r>
        <w:lastRenderedPageBreak/>
        <w:t>Prosecution and Progress.</w:t>
      </w:r>
      <w:bookmarkEnd w:id="10"/>
      <w:bookmarkEnd w:id="14"/>
    </w:p>
    <w:p w14:paraId="3F14D0AD" w14:textId="77777777" w:rsidR="00F25588" w:rsidRPr="00380596" w:rsidRDefault="00F25588" w:rsidP="00F25588">
      <w:pPr>
        <w:keepNext/>
        <w:keepLines/>
        <w:spacing w:before="0" w:after="0"/>
      </w:pPr>
      <w:r w:rsidRPr="00380596">
        <w:t>The department anticipates that the schedule for each stage is as follows:</w:t>
      </w:r>
    </w:p>
    <w:p w14:paraId="1C96636E" w14:textId="77777777" w:rsidR="00F25588" w:rsidRDefault="00F25588" w:rsidP="00F25588">
      <w:pPr>
        <w:spacing w:before="0" w:after="0"/>
        <w:jc w:val="both"/>
        <w:rPr>
          <w:u w:val="single"/>
        </w:rPr>
      </w:pPr>
    </w:p>
    <w:p w14:paraId="507130A0" w14:textId="77777777" w:rsidR="00F25588" w:rsidRPr="00582B53" w:rsidRDefault="00F25588" w:rsidP="00F25588">
      <w:pPr>
        <w:spacing w:before="0" w:after="0"/>
        <w:jc w:val="both"/>
        <w:rPr>
          <w:b/>
          <w:bCs/>
          <w:u w:val="single"/>
        </w:rPr>
      </w:pPr>
      <w:r w:rsidRPr="00582B53">
        <w:rPr>
          <w:b/>
          <w:bCs/>
          <w:u w:val="single"/>
        </w:rPr>
        <w:t>Stage 1A</w:t>
      </w:r>
    </w:p>
    <w:p w14:paraId="216356C6" w14:textId="77777777" w:rsidR="00F25588" w:rsidRDefault="00F25588" w:rsidP="00F25588">
      <w:pPr>
        <w:pStyle w:val="ListParagraph"/>
        <w:numPr>
          <w:ilvl w:val="0"/>
          <w:numId w:val="14"/>
        </w:numPr>
        <w:tabs>
          <w:tab w:val="clear" w:pos="810"/>
          <w:tab w:val="clear" w:pos="1170"/>
        </w:tabs>
        <w:autoSpaceDE/>
        <w:autoSpaceDN/>
        <w:adjustRightInd/>
        <w:contextualSpacing/>
      </w:pPr>
      <w:r>
        <w:t>Complete lighting replacement from STA 70+80 to 134+50.</w:t>
      </w:r>
    </w:p>
    <w:p w14:paraId="7B04ABF0" w14:textId="77777777" w:rsidR="00F25588" w:rsidRDefault="00F25588" w:rsidP="00F25588">
      <w:pPr>
        <w:pStyle w:val="ListParagraph"/>
        <w:numPr>
          <w:ilvl w:val="0"/>
          <w:numId w:val="14"/>
        </w:numPr>
        <w:tabs>
          <w:tab w:val="clear" w:pos="810"/>
          <w:tab w:val="clear" w:pos="1170"/>
        </w:tabs>
        <w:autoSpaceDE/>
        <w:autoSpaceDN/>
        <w:adjustRightInd/>
        <w:contextualSpacing/>
      </w:pPr>
      <w:r>
        <w:t xml:space="preserve">Complete lighting replacement on USH 2 westbound on-ramp from </w:t>
      </w:r>
      <w:proofErr w:type="spellStart"/>
      <w:r>
        <w:t>Susquehann</w:t>
      </w:r>
      <w:proofErr w:type="spellEnd"/>
      <w:r>
        <w:t xml:space="preserve"> Avenue.</w:t>
      </w:r>
    </w:p>
    <w:p w14:paraId="7D45175C" w14:textId="77777777" w:rsidR="00F25588" w:rsidRPr="009D41C0" w:rsidRDefault="00F25588" w:rsidP="00F25588">
      <w:pPr>
        <w:spacing w:before="0" w:after="0"/>
        <w:ind w:left="1080"/>
        <w:jc w:val="both"/>
      </w:pPr>
    </w:p>
    <w:p w14:paraId="5E9E2A51" w14:textId="77777777" w:rsidR="00F25588" w:rsidRPr="00582B53" w:rsidRDefault="00F25588" w:rsidP="00F25588">
      <w:pPr>
        <w:spacing w:before="0" w:after="0"/>
        <w:jc w:val="both"/>
        <w:rPr>
          <w:b/>
          <w:bCs/>
          <w:u w:val="single"/>
        </w:rPr>
      </w:pPr>
      <w:r w:rsidRPr="00582B53">
        <w:rPr>
          <w:b/>
          <w:bCs/>
          <w:u w:val="single"/>
        </w:rPr>
        <w:t>Stage 1B</w:t>
      </w:r>
    </w:p>
    <w:p w14:paraId="74CA560A" w14:textId="77777777" w:rsidR="00F25588" w:rsidRDefault="00F25588" w:rsidP="00F25588">
      <w:pPr>
        <w:pStyle w:val="ListParagraph"/>
        <w:numPr>
          <w:ilvl w:val="0"/>
          <w:numId w:val="15"/>
        </w:numPr>
        <w:tabs>
          <w:tab w:val="clear" w:pos="810"/>
          <w:tab w:val="clear" w:pos="1170"/>
        </w:tabs>
        <w:autoSpaceDE/>
        <w:autoSpaceDN/>
        <w:adjustRightInd/>
        <w:contextualSpacing/>
      </w:pPr>
      <w:r>
        <w:t xml:space="preserve">Complete lighting replacement from STA 25+00 to STA 70+80 </w:t>
      </w:r>
    </w:p>
    <w:p w14:paraId="1153BE10" w14:textId="77777777" w:rsidR="00F25588" w:rsidRDefault="00F25588" w:rsidP="00F25588">
      <w:pPr>
        <w:pStyle w:val="ListParagraph"/>
        <w:numPr>
          <w:ilvl w:val="0"/>
          <w:numId w:val="15"/>
        </w:numPr>
        <w:tabs>
          <w:tab w:val="clear" w:pos="810"/>
          <w:tab w:val="clear" w:pos="1170"/>
        </w:tabs>
        <w:autoSpaceDE/>
        <w:autoSpaceDN/>
        <w:adjustRightInd/>
        <w:contextualSpacing/>
      </w:pPr>
      <w:r>
        <w:t xml:space="preserve">Complete flood sealing on USH 2 eastbound from STA 25+00 to 28+00 </w:t>
      </w:r>
    </w:p>
    <w:p w14:paraId="54AF2C2D" w14:textId="77777777" w:rsidR="00F25588" w:rsidRDefault="00F25588" w:rsidP="00F25588">
      <w:pPr>
        <w:spacing w:before="0" w:after="0"/>
        <w:jc w:val="both"/>
      </w:pPr>
    </w:p>
    <w:p w14:paraId="5F3E954F" w14:textId="77777777" w:rsidR="00F25588" w:rsidRPr="00582B53" w:rsidRDefault="00F25588" w:rsidP="00F25588">
      <w:pPr>
        <w:spacing w:before="0" w:after="0"/>
        <w:jc w:val="both"/>
        <w:rPr>
          <w:b/>
          <w:bCs/>
          <w:u w:val="single"/>
        </w:rPr>
      </w:pPr>
      <w:r w:rsidRPr="00582B53">
        <w:rPr>
          <w:b/>
          <w:bCs/>
          <w:u w:val="single"/>
        </w:rPr>
        <w:t>Stage 2A</w:t>
      </w:r>
    </w:p>
    <w:p w14:paraId="7EF2E52A"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flood sealing of USH 2 eastbound and westbound median lanes.</w:t>
      </w:r>
    </w:p>
    <w:p w14:paraId="474E8AEC"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centerline and inside edge line pavement marking</w:t>
      </w:r>
    </w:p>
    <w:p w14:paraId="2B345395" w14:textId="77777777" w:rsidR="00F25588" w:rsidRDefault="00F25588" w:rsidP="00F25588">
      <w:pPr>
        <w:spacing w:before="0" w:after="0"/>
        <w:jc w:val="both"/>
        <w:rPr>
          <w:u w:val="single"/>
        </w:rPr>
      </w:pPr>
    </w:p>
    <w:p w14:paraId="1177386C" w14:textId="77777777" w:rsidR="00F25588" w:rsidRPr="00582B53" w:rsidRDefault="00F25588" w:rsidP="00F25588">
      <w:pPr>
        <w:spacing w:before="0" w:after="0"/>
        <w:jc w:val="both"/>
        <w:rPr>
          <w:b/>
          <w:bCs/>
          <w:u w:val="single"/>
        </w:rPr>
      </w:pPr>
      <w:r w:rsidRPr="00582B53">
        <w:rPr>
          <w:b/>
          <w:bCs/>
          <w:u w:val="single"/>
        </w:rPr>
        <w:t>Stage 2B</w:t>
      </w:r>
    </w:p>
    <w:p w14:paraId="25BC510A"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flood sealing of USH 2 eastbound and westbound outside lanes.</w:t>
      </w:r>
    </w:p>
    <w:p w14:paraId="447DC340"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bridge painting.</w:t>
      </w:r>
    </w:p>
    <w:p w14:paraId="27B84731"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outside line pavement marking</w:t>
      </w:r>
    </w:p>
    <w:p w14:paraId="638FED94" w14:textId="77777777" w:rsidR="00F25588" w:rsidRPr="00DC4945" w:rsidRDefault="00F25588" w:rsidP="00F25588">
      <w:pPr>
        <w:spacing w:before="0" w:after="0"/>
        <w:jc w:val="both"/>
      </w:pPr>
    </w:p>
    <w:p w14:paraId="239A2B3F" w14:textId="77777777" w:rsidR="00F25588" w:rsidRDefault="00F25588" w:rsidP="00F25588">
      <w:pPr>
        <w:spacing w:before="0" w:after="0"/>
        <w:jc w:val="both"/>
      </w:pPr>
      <w:r w:rsidRPr="00582B53">
        <w:rPr>
          <w:b/>
          <w:bCs/>
        </w:rPr>
        <w:t>Ramp Closures</w:t>
      </w:r>
      <w:r>
        <w:rPr>
          <w:b/>
          <w:bCs/>
        </w:rPr>
        <w:t>:</w:t>
      </w:r>
      <w:r w:rsidRPr="00DC4945">
        <w:t xml:space="preserve"> </w:t>
      </w:r>
      <w:r>
        <w:t xml:space="preserve"> Are </w:t>
      </w:r>
      <w:r w:rsidRPr="00DC4945">
        <w:t xml:space="preserve">shown in Stage 2B but can occur during any stage </w:t>
      </w:r>
      <w:r>
        <w:t>but</w:t>
      </w:r>
      <w:r w:rsidRPr="00DC4945">
        <w:t xml:space="preserve"> shall not be closed concurrently with any other ramp closure or USH 2 eastbound closure.</w:t>
      </w:r>
      <w:r>
        <w:t xml:space="preserve">  </w:t>
      </w:r>
    </w:p>
    <w:p w14:paraId="6C79D99D" w14:textId="77777777" w:rsidR="00F25588" w:rsidRDefault="00F25588" w:rsidP="00F25588">
      <w:pPr>
        <w:spacing w:before="0" w:after="0"/>
        <w:jc w:val="both"/>
      </w:pPr>
    </w:p>
    <w:p w14:paraId="199E520D" w14:textId="77777777" w:rsidR="00F25588" w:rsidRPr="00DC4945" w:rsidRDefault="00F25588" w:rsidP="00F25588">
      <w:pPr>
        <w:spacing w:before="0" w:after="0"/>
        <w:jc w:val="both"/>
      </w:pPr>
      <w:r>
        <w:t xml:space="preserve">The following ramps may be closed and detoured for a maximum of </w:t>
      </w:r>
      <w:r w:rsidRPr="00E74A59">
        <w:rPr>
          <w:highlight w:val="yellow"/>
        </w:rPr>
        <w:t>7 consecutive days.</w:t>
      </w:r>
    </w:p>
    <w:p w14:paraId="69BE737E" w14:textId="77777777" w:rsidR="00F25588" w:rsidRDefault="00F25588" w:rsidP="00F25588">
      <w:pPr>
        <w:spacing w:before="0" w:after="0"/>
        <w:jc w:val="both"/>
        <w:rPr>
          <w:u w:val="single"/>
        </w:rPr>
      </w:pPr>
    </w:p>
    <w:p w14:paraId="4A61A082" w14:textId="77777777" w:rsidR="00F25588" w:rsidRPr="00582B53" w:rsidRDefault="00F25588" w:rsidP="00F25588">
      <w:pPr>
        <w:spacing w:before="0" w:after="0"/>
        <w:jc w:val="both"/>
        <w:rPr>
          <w:b/>
          <w:bCs/>
          <w:u w:val="single"/>
        </w:rPr>
      </w:pPr>
      <w:r w:rsidRPr="00582B53">
        <w:rPr>
          <w:b/>
          <w:bCs/>
          <w:u w:val="single"/>
        </w:rPr>
        <w:t>Ramp A Closure</w:t>
      </w:r>
    </w:p>
    <w:p w14:paraId="1E577F1C"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 xml:space="preserve">Complete flood sealing </w:t>
      </w:r>
    </w:p>
    <w:p w14:paraId="1DB40D85"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pavement marking</w:t>
      </w:r>
    </w:p>
    <w:p w14:paraId="1F777193" w14:textId="77777777" w:rsidR="00F25588" w:rsidRPr="00DC4945" w:rsidRDefault="00F25588" w:rsidP="00F25588">
      <w:pPr>
        <w:pStyle w:val="ListParagraph"/>
        <w:rPr>
          <w:u w:val="single"/>
        </w:rPr>
      </w:pPr>
    </w:p>
    <w:p w14:paraId="444CC81A" w14:textId="77777777" w:rsidR="00F25588" w:rsidRPr="00582B53" w:rsidRDefault="00F25588" w:rsidP="00F25588">
      <w:pPr>
        <w:spacing w:before="0" w:after="0"/>
        <w:jc w:val="both"/>
        <w:rPr>
          <w:b/>
          <w:bCs/>
          <w:u w:val="single"/>
        </w:rPr>
      </w:pPr>
      <w:r w:rsidRPr="00582B53">
        <w:rPr>
          <w:b/>
          <w:bCs/>
          <w:u w:val="single"/>
        </w:rPr>
        <w:t>Ramp B Closure</w:t>
      </w:r>
    </w:p>
    <w:p w14:paraId="50A57405"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 xml:space="preserve">Complete flood sealing </w:t>
      </w:r>
    </w:p>
    <w:p w14:paraId="7660D734"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pavement marking</w:t>
      </w:r>
    </w:p>
    <w:p w14:paraId="7C2CDB9A" w14:textId="77777777" w:rsidR="00F25588" w:rsidRPr="00DC4945" w:rsidRDefault="00F25588" w:rsidP="00F25588">
      <w:pPr>
        <w:pStyle w:val="ListParagraph"/>
        <w:rPr>
          <w:u w:val="single"/>
        </w:rPr>
      </w:pPr>
    </w:p>
    <w:p w14:paraId="5FF18A92" w14:textId="77777777" w:rsidR="00F25588" w:rsidRPr="00582B53" w:rsidRDefault="00F25588" w:rsidP="00F25588">
      <w:pPr>
        <w:spacing w:before="0" w:after="0"/>
        <w:jc w:val="both"/>
        <w:rPr>
          <w:b/>
          <w:bCs/>
          <w:u w:val="single"/>
        </w:rPr>
      </w:pPr>
      <w:r w:rsidRPr="00582B53">
        <w:rPr>
          <w:b/>
          <w:bCs/>
          <w:u w:val="single"/>
        </w:rPr>
        <w:t>Ramp C Closure</w:t>
      </w:r>
    </w:p>
    <w:p w14:paraId="505DE4F8"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 xml:space="preserve">Complete lighting </w:t>
      </w:r>
    </w:p>
    <w:p w14:paraId="3D25E772"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 xml:space="preserve">Complete flood sealing </w:t>
      </w:r>
    </w:p>
    <w:p w14:paraId="722CC2B9" w14:textId="77777777" w:rsidR="00F25588" w:rsidRPr="00E74A59" w:rsidRDefault="00F25588" w:rsidP="00F25588">
      <w:pPr>
        <w:pStyle w:val="ListParagraph"/>
        <w:numPr>
          <w:ilvl w:val="0"/>
          <w:numId w:val="16"/>
        </w:numPr>
        <w:tabs>
          <w:tab w:val="clear" w:pos="810"/>
          <w:tab w:val="clear" w:pos="1170"/>
        </w:tabs>
        <w:autoSpaceDE/>
        <w:autoSpaceDN/>
        <w:adjustRightInd/>
        <w:contextualSpacing/>
        <w:rPr>
          <w:highlight w:val="yellow"/>
          <w:u w:val="single"/>
        </w:rPr>
      </w:pPr>
      <w:r w:rsidRPr="00E74A59">
        <w:rPr>
          <w:highlight w:val="yellow"/>
        </w:rPr>
        <w:t>Complete pavement marking</w:t>
      </w:r>
    </w:p>
    <w:p w14:paraId="3A3729E5" w14:textId="77777777" w:rsidR="00F25588" w:rsidRDefault="00F25588" w:rsidP="00F25588">
      <w:pPr>
        <w:spacing w:before="0" w:after="0"/>
        <w:jc w:val="both"/>
        <w:rPr>
          <w:u w:val="single"/>
        </w:rPr>
      </w:pPr>
    </w:p>
    <w:p w14:paraId="714F053D" w14:textId="77777777" w:rsidR="00F25588" w:rsidRPr="00545A59" w:rsidRDefault="00F25588" w:rsidP="00F61118">
      <w:pPr>
        <w:pStyle w:val="1Heading1"/>
        <w:numPr>
          <w:ilvl w:val="0"/>
          <w:numId w:val="9"/>
        </w:numPr>
      </w:pPr>
      <w:bookmarkStart w:id="15" w:name="_Toc183185547"/>
      <w:r w:rsidRPr="00545A59">
        <w:t>Traffic.</w:t>
      </w:r>
      <w:bookmarkEnd w:id="11"/>
      <w:bookmarkEnd w:id="12"/>
      <w:bookmarkEnd w:id="13"/>
      <w:bookmarkEnd w:id="15"/>
    </w:p>
    <w:p w14:paraId="7F88E733" w14:textId="77777777" w:rsidR="00F25588" w:rsidRPr="00F84733" w:rsidRDefault="00F25588" w:rsidP="00F25588">
      <w:pPr>
        <w:rPr>
          <w:rFonts w:eastAsia="Calibri" w:cs="Arial"/>
          <w:b/>
        </w:rPr>
      </w:pPr>
      <w:proofErr w:type="gramStart"/>
      <w:r w:rsidRPr="00F84733">
        <w:rPr>
          <w:rFonts w:eastAsia="Calibri" w:cs="Arial"/>
          <w:b/>
        </w:rPr>
        <w:t>A  General</w:t>
      </w:r>
      <w:proofErr w:type="gramEnd"/>
    </w:p>
    <w:p w14:paraId="421A7B0D" w14:textId="77777777" w:rsidR="00F25588" w:rsidRPr="00F84733" w:rsidRDefault="00F25588" w:rsidP="00F25588">
      <w:pPr>
        <w:rPr>
          <w:rFonts w:eastAsia="Calibri" w:cs="Arial"/>
        </w:rPr>
      </w:pPr>
      <w:proofErr w:type="gramStart"/>
      <w:r w:rsidRPr="00F84733">
        <w:rPr>
          <w:rFonts w:eastAsia="Calibri" w:cs="Arial"/>
        </w:rPr>
        <w:t>Keep all roads open to one lane of through traffic in each direction at all times</w:t>
      </w:r>
      <w:proofErr w:type="gramEnd"/>
      <w:r w:rsidRPr="00F84733">
        <w:rPr>
          <w:rFonts w:eastAsia="Calibri" w:cs="Arial"/>
        </w:rPr>
        <w:t xml:space="preserve"> for the duration of this project with the exception of closures described in this article</w:t>
      </w:r>
      <w:r>
        <w:rPr>
          <w:rFonts w:eastAsia="Calibri" w:cs="Arial"/>
        </w:rPr>
        <w:t xml:space="preserve">. </w:t>
      </w:r>
    </w:p>
    <w:p w14:paraId="0CEF6E61" w14:textId="77777777" w:rsidR="00F25588" w:rsidRPr="00F84733" w:rsidRDefault="00F25588" w:rsidP="00F25588">
      <w:pPr>
        <w:rPr>
          <w:rFonts w:eastAsia="Calibri" w:cs="Arial"/>
        </w:rPr>
      </w:pPr>
      <w:r w:rsidRPr="00F84733">
        <w:rPr>
          <w:rFonts w:eastAsia="Calibri" w:cs="Arial"/>
        </w:rPr>
        <w:t>Perform the work under this contract in a manner that will interfere as little as possible with active traffic. Do not park or store vehicles, equipment, or materials on local streets adjacent to active traffic except at the time of performance of the work. Materials or equipment may be stored within the right-of-way only at locations meeting the approval of the engineer.</w:t>
      </w:r>
    </w:p>
    <w:p w14:paraId="586A2BBF" w14:textId="77777777" w:rsidR="00F25588" w:rsidRDefault="00F25588" w:rsidP="00F25588">
      <w:pPr>
        <w:rPr>
          <w:rFonts w:eastAsia="Calibri" w:cs="Arial"/>
          <w:b/>
        </w:rPr>
      </w:pPr>
      <w:proofErr w:type="gramStart"/>
      <w:r w:rsidRPr="00F84733">
        <w:rPr>
          <w:rFonts w:eastAsia="Calibri" w:cs="Arial"/>
          <w:b/>
        </w:rPr>
        <w:t>B  Traffic</w:t>
      </w:r>
      <w:proofErr w:type="gramEnd"/>
      <w:r w:rsidRPr="00F84733">
        <w:rPr>
          <w:rFonts w:eastAsia="Calibri" w:cs="Arial"/>
          <w:b/>
        </w:rPr>
        <w:t xml:space="preserve"> Operations During All Stages</w:t>
      </w:r>
    </w:p>
    <w:p w14:paraId="7C1D142D" w14:textId="77777777" w:rsidR="00F25588" w:rsidRDefault="00F25588" w:rsidP="00F25588">
      <w:proofErr w:type="gramStart"/>
      <w:r w:rsidRPr="002F32B8">
        <w:t>Maintain a minimum of one 1</w:t>
      </w:r>
      <w:r>
        <w:t>2</w:t>
      </w:r>
      <w:r w:rsidRPr="002F32B8">
        <w:t xml:space="preserve">’ lane of traffic in each direction on USH </w:t>
      </w:r>
      <w:r>
        <w:t>2</w:t>
      </w:r>
      <w:r w:rsidRPr="002F32B8">
        <w:t xml:space="preserve"> at all times</w:t>
      </w:r>
      <w:proofErr w:type="gramEnd"/>
      <w:r>
        <w:t xml:space="preserve">.  </w:t>
      </w:r>
      <w:r w:rsidRPr="002F32B8">
        <w:t xml:space="preserve">Single lane </w:t>
      </w:r>
      <w:r>
        <w:t>long term</w:t>
      </w:r>
      <w:r w:rsidRPr="002F32B8">
        <w:t xml:space="preserve"> closures shall be utilized to perform the work</w:t>
      </w:r>
      <w:r w:rsidRPr="00B76078">
        <w:t>.  “Max Width</w:t>
      </w:r>
      <w:r>
        <w:t>”</w:t>
      </w:r>
      <w:r w:rsidRPr="002F32B8">
        <w:t xml:space="preserve"> signs will be required in advance of the project when 16’ available width cannot be maintained. </w:t>
      </w:r>
    </w:p>
    <w:p w14:paraId="029C01BB" w14:textId="77777777" w:rsidR="00F25588" w:rsidRDefault="00F25588" w:rsidP="00F25588">
      <w:r w:rsidRPr="00E74A59">
        <w:rPr>
          <w:highlight w:val="yellow"/>
        </w:rPr>
        <w:t>No ramp closures shall be allowed on the project during holidays and special events.</w:t>
      </w:r>
    </w:p>
    <w:p w14:paraId="35FB0E51" w14:textId="77777777" w:rsidR="00F25588" w:rsidRPr="00582B53" w:rsidRDefault="00F25588" w:rsidP="00F25588">
      <w:pPr>
        <w:pStyle w:val="spParagraph"/>
        <w:rPr>
          <w:b/>
          <w:bCs/>
          <w:u w:val="single"/>
        </w:rPr>
      </w:pPr>
      <w:r w:rsidRPr="00582B53">
        <w:rPr>
          <w:b/>
          <w:bCs/>
          <w:u w:val="single"/>
        </w:rPr>
        <w:t>Stage 1A Traffic</w:t>
      </w:r>
    </w:p>
    <w:p w14:paraId="7B6119C8" w14:textId="77777777" w:rsidR="00F25588" w:rsidRPr="00EC343E" w:rsidRDefault="00F25588" w:rsidP="00F25588">
      <w:pPr>
        <w:numPr>
          <w:ilvl w:val="1"/>
          <w:numId w:val="13"/>
        </w:numPr>
        <w:spacing w:before="0" w:after="0"/>
        <w:ind w:left="720"/>
        <w:rPr>
          <w:u w:val="single"/>
        </w:rPr>
      </w:pPr>
      <w:r w:rsidRPr="001633E6">
        <w:t xml:space="preserve">USH </w:t>
      </w:r>
      <w:r>
        <w:t>2</w:t>
      </w:r>
      <w:r w:rsidRPr="001633E6">
        <w:t xml:space="preserve"> </w:t>
      </w:r>
      <w:r>
        <w:t xml:space="preserve">westbound </w:t>
      </w:r>
      <w:r w:rsidRPr="001633E6">
        <w:t>will be maintained on one lane of traffic in each direction at all times</w:t>
      </w:r>
      <w:r>
        <w:t xml:space="preserve"> utilizing a </w:t>
      </w:r>
      <w:proofErr w:type="gramStart"/>
      <w:r>
        <w:t>long term</w:t>
      </w:r>
      <w:proofErr w:type="gramEnd"/>
      <w:r>
        <w:t xml:space="preserve"> median lane closure</w:t>
      </w:r>
      <w:r w:rsidRPr="001633E6">
        <w:t xml:space="preserve"> </w:t>
      </w:r>
      <w:r>
        <w:t xml:space="preserve">from the Beginning of Project </w:t>
      </w:r>
      <w:r w:rsidRPr="009D41C0">
        <w:t xml:space="preserve">to </w:t>
      </w:r>
      <w:r>
        <w:t xml:space="preserve">End of Project </w:t>
      </w:r>
      <w:r w:rsidRPr="009D41C0">
        <w:t>as shown in the project’s plans</w:t>
      </w:r>
      <w:r w:rsidRPr="001633E6">
        <w:t>.</w:t>
      </w:r>
    </w:p>
    <w:p w14:paraId="57271520" w14:textId="77777777" w:rsidR="00F25588" w:rsidRPr="00D86E2C" w:rsidRDefault="00F25588" w:rsidP="00F25588">
      <w:pPr>
        <w:numPr>
          <w:ilvl w:val="1"/>
          <w:numId w:val="13"/>
        </w:numPr>
        <w:spacing w:before="0" w:after="0"/>
        <w:ind w:left="720"/>
        <w:rPr>
          <w:u w:val="single"/>
        </w:rPr>
      </w:pPr>
      <w:r w:rsidRPr="001633E6">
        <w:lastRenderedPageBreak/>
        <w:t xml:space="preserve">USH </w:t>
      </w:r>
      <w:r>
        <w:t>2</w:t>
      </w:r>
      <w:r w:rsidRPr="001633E6">
        <w:t xml:space="preserve"> </w:t>
      </w:r>
      <w:r>
        <w:t xml:space="preserve">eastbound </w:t>
      </w:r>
      <w:r w:rsidRPr="001633E6">
        <w:t>will be maintained on one lane of traffic in each direction at all times</w:t>
      </w:r>
      <w:r>
        <w:t xml:space="preserve"> utilizing a </w:t>
      </w:r>
      <w:proofErr w:type="gramStart"/>
      <w:r>
        <w:t>long term</w:t>
      </w:r>
      <w:proofErr w:type="gramEnd"/>
      <w:r>
        <w:t xml:space="preserve"> median lane closure</w:t>
      </w:r>
      <w:r w:rsidRPr="001633E6">
        <w:t xml:space="preserve"> </w:t>
      </w:r>
      <w:r>
        <w:t xml:space="preserve">from station 55+00 to end of project </w:t>
      </w:r>
      <w:r w:rsidRPr="009D41C0">
        <w:t>as shown in the project’s plans</w:t>
      </w:r>
      <w:r w:rsidRPr="001633E6">
        <w:t>.</w:t>
      </w:r>
    </w:p>
    <w:p w14:paraId="1162560D" w14:textId="77777777" w:rsidR="00F25588" w:rsidRPr="00D86E2C" w:rsidRDefault="00F25588" w:rsidP="00F25588">
      <w:pPr>
        <w:numPr>
          <w:ilvl w:val="1"/>
          <w:numId w:val="13"/>
        </w:numPr>
        <w:spacing w:before="0" w:after="0"/>
        <w:ind w:left="720"/>
        <w:rPr>
          <w:u w:val="single"/>
        </w:rPr>
      </w:pPr>
      <w:r>
        <w:t xml:space="preserve">Close outside shoulder of USH 2 westbound on ramp from </w:t>
      </w:r>
      <w:proofErr w:type="spellStart"/>
      <w:r>
        <w:t>Susquehann</w:t>
      </w:r>
      <w:proofErr w:type="spellEnd"/>
      <w:r>
        <w:t xml:space="preserve"> Avenue </w:t>
      </w:r>
      <w:r w:rsidRPr="009D41C0">
        <w:t>as shown in the project’s plans</w:t>
      </w:r>
      <w:r w:rsidRPr="001633E6">
        <w:t>.</w:t>
      </w:r>
    </w:p>
    <w:p w14:paraId="048BFA02" w14:textId="77777777" w:rsidR="00F25588" w:rsidRPr="00582B53" w:rsidRDefault="00F25588" w:rsidP="00F25588">
      <w:pPr>
        <w:pStyle w:val="spParagraph"/>
        <w:rPr>
          <w:b/>
          <w:bCs/>
          <w:u w:val="single"/>
        </w:rPr>
      </w:pPr>
      <w:r w:rsidRPr="00582B53">
        <w:rPr>
          <w:b/>
          <w:bCs/>
          <w:u w:val="single"/>
        </w:rPr>
        <w:t>Stage 1B Traffic</w:t>
      </w:r>
    </w:p>
    <w:p w14:paraId="0902C492" w14:textId="77777777" w:rsidR="00F25588" w:rsidRPr="00EC343E" w:rsidRDefault="00F25588" w:rsidP="00F25588">
      <w:pPr>
        <w:numPr>
          <w:ilvl w:val="1"/>
          <w:numId w:val="13"/>
        </w:numPr>
        <w:spacing w:before="0" w:after="0"/>
        <w:ind w:left="720"/>
        <w:rPr>
          <w:u w:val="single"/>
        </w:rPr>
      </w:pPr>
      <w:r w:rsidRPr="001633E6">
        <w:t xml:space="preserve">USH </w:t>
      </w:r>
      <w:r>
        <w:t>2</w:t>
      </w:r>
      <w:r w:rsidRPr="001633E6">
        <w:t xml:space="preserve"> </w:t>
      </w:r>
      <w:r>
        <w:t xml:space="preserve">westbound and eastbound </w:t>
      </w:r>
      <w:r w:rsidRPr="001633E6">
        <w:t xml:space="preserve">will be maintained on one lane of traffic in each direction at all times </w:t>
      </w:r>
      <w:r>
        <w:t xml:space="preserve">utilizing a </w:t>
      </w:r>
      <w:proofErr w:type="gramStart"/>
      <w:r>
        <w:t>long term</w:t>
      </w:r>
      <w:proofErr w:type="gramEnd"/>
      <w:r>
        <w:t xml:space="preserve"> median lane closure from Beginning of Project to End of Project as shown in the projects plans.</w:t>
      </w:r>
    </w:p>
    <w:p w14:paraId="4A3BBE19" w14:textId="77777777" w:rsidR="00F25588" w:rsidRPr="001633E6" w:rsidRDefault="00F25588" w:rsidP="00F25588">
      <w:pPr>
        <w:numPr>
          <w:ilvl w:val="1"/>
          <w:numId w:val="13"/>
        </w:numPr>
        <w:spacing w:before="0" w:after="0"/>
        <w:ind w:left="720"/>
        <w:rPr>
          <w:u w:val="single"/>
        </w:rPr>
      </w:pPr>
      <w:r>
        <w:t>USH 2 eastbound will be closed and detoured from Beginning of project to station 28+00.</w:t>
      </w:r>
    </w:p>
    <w:p w14:paraId="70F8B399" w14:textId="77777777" w:rsidR="00F25588" w:rsidRPr="00582B53" w:rsidRDefault="00F25588" w:rsidP="00F25588">
      <w:pPr>
        <w:pStyle w:val="spParagraph"/>
        <w:rPr>
          <w:b/>
          <w:bCs/>
          <w:u w:val="single"/>
        </w:rPr>
      </w:pPr>
      <w:r w:rsidRPr="00E74A59">
        <w:rPr>
          <w:b/>
          <w:bCs/>
          <w:highlight w:val="yellow"/>
          <w:u w:val="single"/>
        </w:rPr>
        <w:t>Stage 2A Traffic</w:t>
      </w:r>
    </w:p>
    <w:p w14:paraId="100EF1B7" w14:textId="77777777" w:rsidR="00F25588" w:rsidRPr="00EC343E" w:rsidRDefault="00F25588" w:rsidP="00F25588">
      <w:pPr>
        <w:numPr>
          <w:ilvl w:val="1"/>
          <w:numId w:val="13"/>
        </w:numPr>
        <w:spacing w:before="0" w:after="0"/>
        <w:ind w:left="720"/>
        <w:rPr>
          <w:u w:val="single"/>
        </w:rPr>
      </w:pPr>
      <w:r w:rsidRPr="001633E6">
        <w:t xml:space="preserve">USH </w:t>
      </w:r>
      <w:r>
        <w:t>2</w:t>
      </w:r>
      <w:r w:rsidRPr="001633E6">
        <w:t xml:space="preserve"> </w:t>
      </w:r>
      <w:r>
        <w:t xml:space="preserve">westbound and eastbound </w:t>
      </w:r>
      <w:r w:rsidRPr="001633E6">
        <w:t>will be maintained on one lane of traffic in each direction at all times</w:t>
      </w:r>
      <w:r>
        <w:t xml:space="preserve"> utilizing a </w:t>
      </w:r>
      <w:proofErr w:type="gramStart"/>
      <w:r>
        <w:t>long term</w:t>
      </w:r>
      <w:proofErr w:type="gramEnd"/>
      <w:r>
        <w:t xml:space="preserve"> median lane closure</w:t>
      </w:r>
      <w:r w:rsidRPr="001633E6">
        <w:t xml:space="preserve"> </w:t>
      </w:r>
      <w:r>
        <w:t xml:space="preserve">from the Beginning of Project </w:t>
      </w:r>
      <w:r w:rsidRPr="009D41C0">
        <w:t xml:space="preserve">to </w:t>
      </w:r>
      <w:r>
        <w:t xml:space="preserve">End of Project </w:t>
      </w:r>
      <w:r w:rsidRPr="009D41C0">
        <w:t>as shown in the project’s plans</w:t>
      </w:r>
      <w:r w:rsidRPr="001633E6">
        <w:t>.</w:t>
      </w:r>
    </w:p>
    <w:p w14:paraId="285BBA25" w14:textId="77777777" w:rsidR="00F25588" w:rsidRPr="00582B53" w:rsidRDefault="00F25588" w:rsidP="00F25588">
      <w:pPr>
        <w:pStyle w:val="spParagraph"/>
        <w:rPr>
          <w:b/>
          <w:bCs/>
          <w:u w:val="single"/>
        </w:rPr>
      </w:pPr>
      <w:r w:rsidRPr="00E74A59">
        <w:rPr>
          <w:b/>
          <w:bCs/>
          <w:highlight w:val="yellow"/>
          <w:u w:val="single"/>
        </w:rPr>
        <w:t>Stage 2B Traffic</w:t>
      </w:r>
    </w:p>
    <w:p w14:paraId="6200EDEA" w14:textId="77777777" w:rsidR="00F25588" w:rsidRPr="00EC343E" w:rsidRDefault="00F25588" w:rsidP="00F25588">
      <w:pPr>
        <w:numPr>
          <w:ilvl w:val="1"/>
          <w:numId w:val="13"/>
        </w:numPr>
        <w:spacing w:before="0" w:after="0"/>
        <w:ind w:left="720"/>
        <w:rPr>
          <w:u w:val="single"/>
        </w:rPr>
      </w:pPr>
      <w:r w:rsidRPr="001633E6">
        <w:t xml:space="preserve">USH </w:t>
      </w:r>
      <w:r>
        <w:t>2</w:t>
      </w:r>
      <w:r w:rsidRPr="001633E6">
        <w:t xml:space="preserve"> </w:t>
      </w:r>
      <w:r>
        <w:t xml:space="preserve">westbound and eastbound </w:t>
      </w:r>
      <w:r w:rsidRPr="001633E6">
        <w:t xml:space="preserve">will be </w:t>
      </w:r>
      <w:proofErr w:type="gramStart"/>
      <w:r w:rsidRPr="001633E6">
        <w:t>maintained on one lane of traffic in each direction at all times</w:t>
      </w:r>
      <w:proofErr w:type="gramEnd"/>
      <w:r w:rsidRPr="001633E6">
        <w:t xml:space="preserve"> </w:t>
      </w:r>
      <w:r>
        <w:t>utilizing a long term outside lane closure from Beginning of Project to End of Project as shown in the project’s plans.</w:t>
      </w:r>
    </w:p>
    <w:p w14:paraId="58B406FE" w14:textId="77777777" w:rsidR="00F25588" w:rsidRPr="002514FB" w:rsidRDefault="00F25588" w:rsidP="00F25588">
      <w:pPr>
        <w:numPr>
          <w:ilvl w:val="1"/>
          <w:numId w:val="13"/>
        </w:numPr>
        <w:spacing w:before="0" w:after="0"/>
        <w:ind w:left="720"/>
        <w:rPr>
          <w:u w:val="single"/>
        </w:rPr>
      </w:pPr>
      <w:r>
        <w:t>Close and detour R</w:t>
      </w:r>
      <w:r w:rsidRPr="001633E6">
        <w:t>amp</w:t>
      </w:r>
      <w:r>
        <w:t xml:space="preserve"> A</w:t>
      </w:r>
    </w:p>
    <w:p w14:paraId="0D7D2813" w14:textId="77777777" w:rsidR="00F25588" w:rsidRPr="002514FB" w:rsidRDefault="00F25588" w:rsidP="00F25588">
      <w:pPr>
        <w:numPr>
          <w:ilvl w:val="1"/>
          <w:numId w:val="13"/>
        </w:numPr>
        <w:spacing w:before="0" w:after="0"/>
        <w:ind w:left="720"/>
        <w:rPr>
          <w:u w:val="single"/>
        </w:rPr>
      </w:pPr>
      <w:r>
        <w:t>Close and detour Ramp B</w:t>
      </w:r>
    </w:p>
    <w:p w14:paraId="157726AA" w14:textId="77777777" w:rsidR="00F25588" w:rsidRPr="00F25588" w:rsidRDefault="00F25588" w:rsidP="00F25588">
      <w:pPr>
        <w:numPr>
          <w:ilvl w:val="1"/>
          <w:numId w:val="13"/>
        </w:numPr>
        <w:spacing w:before="0" w:after="0"/>
        <w:ind w:left="720"/>
        <w:rPr>
          <w:u w:val="single"/>
        </w:rPr>
      </w:pPr>
      <w:r>
        <w:t>Close and detour Ramp C</w:t>
      </w:r>
    </w:p>
    <w:p w14:paraId="6F165AD9" w14:textId="77777777" w:rsidR="00F25588" w:rsidRPr="001633E6" w:rsidRDefault="00F25588" w:rsidP="00F25588">
      <w:pPr>
        <w:spacing w:before="0" w:after="0"/>
        <w:ind w:left="720"/>
        <w:rPr>
          <w:u w:val="single"/>
        </w:rPr>
      </w:pPr>
    </w:p>
    <w:p w14:paraId="5720B291" w14:textId="4ACC27A5" w:rsidR="00973F34" w:rsidRDefault="00973F34" w:rsidP="00973F34">
      <w:pPr>
        <w:pStyle w:val="1Heading1"/>
      </w:pPr>
      <w:bookmarkStart w:id="16" w:name="_Toc183185548"/>
      <w:r>
        <w:t>Notice to Contractor, Verification of Asbestos Inspection, No Asbestos Found</w:t>
      </w:r>
      <w:bookmarkEnd w:id="16"/>
    </w:p>
    <w:p w14:paraId="1C6F5179" w14:textId="77777777" w:rsidR="00973F34" w:rsidRDefault="00973F34" w:rsidP="00973F34">
      <w:pPr>
        <w:pStyle w:val="spParagraph"/>
      </w:pPr>
      <w:r>
        <w:t xml:space="preserve">Madison I. Seymour and Paul M. Garvey, License Number ALL-294284 and ALL-117079, inspected Structure B-16-38 for asbestos on August 5, 2024. No regulated Asbestos Containing Material (RACM) was found on this structure. A copy of the inspection report is available from </w:t>
      </w:r>
      <w:r w:rsidRPr="00B601F6">
        <w:rPr>
          <w:highlight w:val="yellow"/>
        </w:rPr>
        <w:t xml:space="preserve">Phil Keppers, (715) 395-3027, </w:t>
      </w:r>
      <w:hyperlink r:id="rId12" w:history="1">
        <w:r w:rsidRPr="00B601F6">
          <w:rPr>
            <w:rStyle w:val="Hyperlink"/>
            <w:highlight w:val="yellow"/>
          </w:rPr>
          <w:t>Philip.Keppers@dot.wi.gov</w:t>
        </w:r>
      </w:hyperlink>
      <w:r w:rsidRPr="00B601F6">
        <w:rPr>
          <w:highlight w:val="yellow"/>
        </w:rPr>
        <w:t>.</w:t>
      </w:r>
      <w:r>
        <w:t xml:space="preserve"> </w:t>
      </w:r>
    </w:p>
    <w:p w14:paraId="75955EE7" w14:textId="77777777" w:rsidR="00973F34" w:rsidRDefault="00973F34" w:rsidP="00973F34">
      <w:pPr>
        <w:pStyle w:val="DOTNormal"/>
      </w:pPr>
      <w:r>
        <w:t>stp-107-127 (20220628)</w:t>
      </w:r>
    </w:p>
    <w:p w14:paraId="272DB1B1" w14:textId="77777777" w:rsidR="005A1ABE" w:rsidRPr="008B0762" w:rsidRDefault="005A1ABE" w:rsidP="005A1ABE">
      <w:pPr>
        <w:pStyle w:val="1Heading1"/>
        <w:spacing w:line="259" w:lineRule="auto"/>
      </w:pPr>
      <w:bookmarkStart w:id="17" w:name="_Toc183185549"/>
      <w:r w:rsidRPr="008B0762">
        <w:t>Construction Over or Adjacent to Navigable Waters.</w:t>
      </w:r>
      <w:bookmarkEnd w:id="17"/>
    </w:p>
    <w:p w14:paraId="1F069491" w14:textId="77777777" w:rsidR="005A1ABE" w:rsidRDefault="005A1ABE" w:rsidP="005A1ABE">
      <w:pPr>
        <w:pStyle w:val="spParagraph"/>
      </w:pPr>
      <w:r>
        <w:t xml:space="preserve">The </w:t>
      </w:r>
      <w:r w:rsidRPr="005A1ABE">
        <w:rPr>
          <w:highlight w:val="yellow"/>
        </w:rPr>
        <w:fldChar w:fldCharType="begin">
          <w:ffData>
            <w:name w:val="Text2"/>
            <w:enabled/>
            <w:calcOnExit w:val="0"/>
            <w:textInput>
              <w:default w:val="Enter waterway name"/>
            </w:textInput>
          </w:ffData>
        </w:fldChar>
      </w:r>
      <w:r w:rsidRPr="005A1ABE">
        <w:rPr>
          <w:highlight w:val="yellow"/>
        </w:rPr>
        <w:instrText xml:space="preserve"> FORMTEXT </w:instrText>
      </w:r>
      <w:r w:rsidRPr="005A1ABE">
        <w:rPr>
          <w:highlight w:val="yellow"/>
        </w:rPr>
      </w:r>
      <w:r w:rsidRPr="005A1ABE">
        <w:rPr>
          <w:highlight w:val="yellow"/>
        </w:rPr>
        <w:fldChar w:fldCharType="separate"/>
      </w:r>
      <w:r w:rsidRPr="005A1ABE">
        <w:rPr>
          <w:noProof/>
          <w:highlight w:val="yellow"/>
        </w:rPr>
        <w:t>Enter waterway name</w:t>
      </w:r>
      <w:r w:rsidRPr="005A1ABE">
        <w:rPr>
          <w:highlight w:val="yellow"/>
        </w:rPr>
        <w:fldChar w:fldCharType="end"/>
      </w:r>
      <w:r w:rsidRPr="005A1ABE">
        <w:rPr>
          <w:highlight w:val="yellow"/>
        </w:rPr>
        <w:t xml:space="preserve"> is classified as a </w:t>
      </w:r>
      <w:sdt>
        <w:sdtPr>
          <w:rPr>
            <w:rFonts w:cs="Arial"/>
            <w:highlight w:val="yellow"/>
          </w:rPr>
          <w:id w:val="349417717"/>
          <w:placeholder>
            <w:docPart w:val="B0E69B26CD5D42929E3BD5704927FA14"/>
          </w:placeholder>
          <w:showingPlcHdr/>
          <w:dropDownList>
            <w:listItem w:value="Choose an item."/>
            <w:listItem w:displayText="state" w:value="state"/>
            <w:listItem w:displayText="federal" w:value="federal"/>
          </w:dropDownList>
        </w:sdtPr>
        <w:sdtEndPr/>
        <w:sdtContent>
          <w:r w:rsidRPr="005A1ABE">
            <w:rPr>
              <w:rStyle w:val="PlaceholderText"/>
              <w:highlight w:val="yellow"/>
            </w:rPr>
            <w:t>Select from drop-down.</w:t>
          </w:r>
        </w:sdtContent>
      </w:sdt>
      <w:r>
        <w:t xml:space="preserve"> navigable waterway under </w:t>
      </w:r>
      <w:r w:rsidRPr="00513CD7">
        <w:t>standard spec 107.19</w:t>
      </w:r>
      <w:r>
        <w:t>.</w:t>
      </w:r>
    </w:p>
    <w:p w14:paraId="5A7E3A2B" w14:textId="77777777" w:rsidR="005A1ABE" w:rsidRDefault="005A1ABE" w:rsidP="005A1ABE">
      <w:pPr>
        <w:pStyle w:val="spVersion"/>
      </w:pPr>
      <w:r>
        <w:t>stp-107-060 (20171130)</w:t>
      </w:r>
    </w:p>
    <w:p w14:paraId="4667D7A1" w14:textId="1519D244" w:rsidR="00973F34" w:rsidRDefault="00973F34" w:rsidP="00973F34">
      <w:pPr>
        <w:pStyle w:val="1Heading1"/>
      </w:pPr>
      <w:bookmarkStart w:id="18" w:name="_Toc183185550"/>
      <w:r>
        <w:t>Railroad Insurance and Coordination</w:t>
      </w:r>
      <w:bookmarkEnd w:id="18"/>
    </w:p>
    <w:p w14:paraId="18C80CA3" w14:textId="77777777" w:rsidR="00973F34" w:rsidRDefault="00973F34" w:rsidP="00973F34">
      <w:pPr>
        <w:pStyle w:val="spParagraph"/>
      </w:pPr>
      <w:r w:rsidRPr="005830E2">
        <w:rPr>
          <w:highlight w:val="yellow"/>
        </w:rPr>
        <w:t xml:space="preserve">To be provided </w:t>
      </w:r>
      <w:r>
        <w:rPr>
          <w:highlight w:val="yellow"/>
        </w:rPr>
        <w:t>by WisDOT prior to PS&amp;E</w:t>
      </w:r>
      <w:r w:rsidRPr="005830E2">
        <w:rPr>
          <w:highlight w:val="yellow"/>
        </w:rPr>
        <w:t>.</w:t>
      </w:r>
      <w:r>
        <w:t xml:space="preserve"> </w:t>
      </w:r>
    </w:p>
    <w:p w14:paraId="6F3E03CB" w14:textId="77777777" w:rsidR="000A3605" w:rsidRPr="009464F0" w:rsidRDefault="000A3605" w:rsidP="00973F34">
      <w:pPr>
        <w:pStyle w:val="1Heading1"/>
      </w:pPr>
      <w:bookmarkStart w:id="19" w:name="_Toc378586475"/>
      <w:bookmarkStart w:id="20" w:name="_Toc107823081"/>
      <w:bookmarkStart w:id="21" w:name="_Toc165261287"/>
      <w:bookmarkStart w:id="22" w:name="_Toc170887204"/>
      <w:bookmarkStart w:id="23" w:name="_Toc181601097"/>
      <w:bookmarkStart w:id="24" w:name="_Toc189368531"/>
      <w:bookmarkStart w:id="25" w:name="_Toc334679298"/>
      <w:bookmarkStart w:id="26" w:name="_Toc394391156"/>
      <w:bookmarkStart w:id="27" w:name="_Toc63327466"/>
      <w:bookmarkStart w:id="28" w:name="_Toc83455986"/>
      <w:bookmarkStart w:id="29" w:name="_Toc84302441"/>
      <w:bookmarkStart w:id="30" w:name="_Toc83455984"/>
      <w:bookmarkStart w:id="31" w:name="_Toc84302439"/>
      <w:bookmarkStart w:id="32" w:name="_Hlk149139337"/>
      <w:bookmarkStart w:id="33" w:name="_Toc183185551"/>
      <w:r w:rsidRPr="009464F0">
        <w:t>General Requirements for Electrical Work.</w:t>
      </w:r>
      <w:bookmarkEnd w:id="19"/>
      <w:bookmarkEnd w:id="20"/>
      <w:bookmarkEnd w:id="21"/>
      <w:bookmarkEnd w:id="22"/>
      <w:bookmarkEnd w:id="23"/>
      <w:bookmarkEnd w:id="24"/>
      <w:bookmarkEnd w:id="25"/>
      <w:bookmarkEnd w:id="26"/>
      <w:bookmarkEnd w:id="33"/>
    </w:p>
    <w:p w14:paraId="17983AC1" w14:textId="77777777" w:rsidR="001813F1" w:rsidRPr="001813F1" w:rsidRDefault="001813F1" w:rsidP="00F75F25">
      <w:pPr>
        <w:pStyle w:val="DOTNormal"/>
        <w:rPr>
          <w:b/>
          <w:bCs/>
        </w:rPr>
      </w:pPr>
      <w:r w:rsidRPr="001813F1">
        <w:rPr>
          <w:b/>
          <w:bCs/>
        </w:rPr>
        <w:t>General</w:t>
      </w:r>
    </w:p>
    <w:p w14:paraId="4A992D5D" w14:textId="3EB906B3" w:rsidR="00997D24" w:rsidRDefault="00997D24" w:rsidP="00400687">
      <w:pPr>
        <w:pStyle w:val="DOTNormal"/>
        <w:rPr>
          <w:rStyle w:val="Hyperlink"/>
          <w:color w:val="auto"/>
          <w:u w:val="none"/>
        </w:rPr>
      </w:pPr>
      <w:r w:rsidRPr="00400687">
        <w:rPr>
          <w:rStyle w:val="Hyperlink"/>
          <w:color w:val="auto"/>
          <w:u w:val="none"/>
        </w:rPr>
        <w:t>Notify the department’s North</w:t>
      </w:r>
      <w:r w:rsidR="004172FD">
        <w:rPr>
          <w:rStyle w:val="Hyperlink"/>
          <w:color w:val="auto"/>
          <w:u w:val="none"/>
        </w:rPr>
        <w:t>west</w:t>
      </w:r>
      <w:r w:rsidRPr="00400687">
        <w:rPr>
          <w:rStyle w:val="Hyperlink"/>
          <w:color w:val="auto"/>
          <w:u w:val="none"/>
        </w:rPr>
        <w:t xml:space="preserve"> Region Electrical Unit at </w:t>
      </w:r>
      <w:r w:rsidRPr="004172FD">
        <w:rPr>
          <w:rStyle w:val="Hyperlink"/>
          <w:color w:val="auto"/>
          <w:highlight w:val="yellow"/>
          <w:u w:val="none"/>
        </w:rPr>
        <w:t>(920) 366-7521</w:t>
      </w:r>
      <w:r w:rsidRPr="00400687">
        <w:rPr>
          <w:rStyle w:val="Hyperlink"/>
          <w:color w:val="auto"/>
          <w:u w:val="none"/>
        </w:rPr>
        <w:t xml:space="preserve"> at least three (3) weeks prior to beginning the electrical work.</w:t>
      </w:r>
    </w:p>
    <w:p w14:paraId="399EDA48" w14:textId="4CD35B8E" w:rsidR="007B7DEC" w:rsidRPr="007B7DEC" w:rsidRDefault="001813F1" w:rsidP="007B7DEC">
      <w:pPr>
        <w:pStyle w:val="DOTNormal"/>
        <w:rPr>
          <w:i/>
        </w:rPr>
      </w:pPr>
      <w:r>
        <w:rPr>
          <w:i/>
        </w:rPr>
        <w:t xml:space="preserve">Add the following to standard specification </w:t>
      </w:r>
      <w:r w:rsidR="007B7DEC" w:rsidRPr="007B7DEC">
        <w:rPr>
          <w:i/>
        </w:rPr>
        <w:t xml:space="preserve">sections 651, 652, 653, 654, 655, 656, 657 and 659. </w:t>
      </w:r>
    </w:p>
    <w:p w14:paraId="1E28BFD2" w14:textId="77777777" w:rsidR="007B7DEC" w:rsidRPr="007B7DEC" w:rsidRDefault="007B7DEC" w:rsidP="007B7DEC">
      <w:pPr>
        <w:pStyle w:val="DOTNormal"/>
      </w:pPr>
      <w:r w:rsidRPr="007B7DEC">
        <w:t>All the work necessary to comply with revisions to standards specifications mentioned herewith shall be incidental to associated pay items or to the project including coordination, materials, and labor. No additional payment shall be made to the Contractor.</w:t>
      </w:r>
    </w:p>
    <w:p w14:paraId="1C538F97" w14:textId="77777777" w:rsidR="007B7DEC" w:rsidRPr="007B7DEC" w:rsidRDefault="007B7DEC" w:rsidP="007B7DEC">
      <w:pPr>
        <w:pStyle w:val="DOTNormal"/>
        <w:rPr>
          <w:i/>
        </w:rPr>
      </w:pPr>
      <w:r w:rsidRPr="007B7DEC">
        <w:rPr>
          <w:i/>
        </w:rPr>
        <w:t>Add the following to standard specification subsection 651.3.1:</w:t>
      </w:r>
    </w:p>
    <w:p w14:paraId="4CB86574" w14:textId="77777777" w:rsidR="007B7DEC" w:rsidRPr="007B7DEC" w:rsidRDefault="007B7DEC" w:rsidP="007B7DEC">
      <w:pPr>
        <w:pStyle w:val="DOTNormal"/>
      </w:pPr>
      <w:r w:rsidRPr="007B7DEC">
        <w:t xml:space="preserve">Any circuit that the Contractor does not personally tag out at the disconnect shall be considered live and will be subject to being activated by another person with no notice to the Contractor. Make </w:t>
      </w:r>
      <w:proofErr w:type="spellStart"/>
      <w:r w:rsidRPr="007B7DEC">
        <w:t>tagouts</w:t>
      </w:r>
      <w:proofErr w:type="spellEnd"/>
      <w:r w:rsidRPr="007B7DEC">
        <w:t xml:space="preserve"> with manufactured tags and endorse them with the date and the name of the Contractor. Clear </w:t>
      </w:r>
      <w:proofErr w:type="spellStart"/>
      <w:r w:rsidRPr="007B7DEC">
        <w:t>tagouts</w:t>
      </w:r>
      <w:proofErr w:type="spellEnd"/>
      <w:r w:rsidRPr="007B7DEC">
        <w:t xml:space="preserve"> at the end of the workday. The Department does not employ a load dispatcher and has no intent to do so. Each electrical worker is responsible for their own protection from automatic switching and from switching by others. </w:t>
      </w:r>
    </w:p>
    <w:p w14:paraId="5918E58F" w14:textId="77777777" w:rsidR="007B7DEC" w:rsidRPr="007B7DEC" w:rsidRDefault="007B7DEC" w:rsidP="007B7DEC">
      <w:pPr>
        <w:pStyle w:val="DOTNormal"/>
        <w:rPr>
          <w:i/>
        </w:rPr>
      </w:pPr>
      <w:r w:rsidRPr="007B7DEC">
        <w:rPr>
          <w:i/>
        </w:rPr>
        <w:lastRenderedPageBreak/>
        <w:t>Add the following to standard specification subsection 655.3.7(4):</w:t>
      </w:r>
    </w:p>
    <w:p w14:paraId="2B2B97A9" w14:textId="77777777" w:rsidR="007B7DEC" w:rsidRPr="007B7DEC" w:rsidRDefault="007B7DEC" w:rsidP="007B7DEC">
      <w:pPr>
        <w:pStyle w:val="DOTNormal"/>
      </w:pPr>
      <w:r w:rsidRPr="007B7DEC">
        <w:t>Where two or more wire networks pass through a pull point, tag each circuit network (i.e. A/B/N and C/D/N) with approved all-weather tags.</w:t>
      </w:r>
    </w:p>
    <w:p w14:paraId="4265F9C6" w14:textId="77777777" w:rsidR="007B7DEC" w:rsidRPr="007B7DEC" w:rsidRDefault="007B7DEC" w:rsidP="007B7DEC">
      <w:pPr>
        <w:pStyle w:val="DOTNormal"/>
      </w:pPr>
      <w:r w:rsidRPr="007B7DEC">
        <w:rPr>
          <w:b/>
        </w:rPr>
        <w:t xml:space="preserve">Manufacturer’s Warranty for LED luminaires: </w:t>
      </w:r>
      <w:r w:rsidRPr="007B7DEC">
        <w:t>The manufacturer shall warrant to the Department that each complete luminaire (consisting of the housing, optical assembly, LED drivers, surge protection and wiring) will be free from defects in material and workmanship for ten (10) years from the date that the luminaire are put into service. Luminaires shall be installed within one year of manufacture.</w:t>
      </w:r>
    </w:p>
    <w:p w14:paraId="5D2BF06D" w14:textId="77777777" w:rsidR="007B7DEC" w:rsidRPr="007B7DEC" w:rsidRDefault="007B7DEC" w:rsidP="007B7DEC">
      <w:pPr>
        <w:pStyle w:val="DOTNormal"/>
      </w:pPr>
      <w:r w:rsidRPr="007B7DEC">
        <w:t>If any luminaires fail to meet the above warranty, the Department shall provide the manufacturer with a written notice of any defect within thirty (30) days after discovery of the defect. The manufacturer shall provide all materials, luminaires, replacement component parts, labor, and all incidentals necessary to restore the luminaire to a fully operational, installed condition.</w:t>
      </w:r>
      <w:bookmarkStart w:id="34" w:name="_Toc149735236"/>
      <w:bookmarkEnd w:id="34"/>
    </w:p>
    <w:p w14:paraId="4F35839F" w14:textId="77777777" w:rsidR="00B638DD" w:rsidRPr="00400687" w:rsidRDefault="00B638DD" w:rsidP="00400687">
      <w:pPr>
        <w:pStyle w:val="DOTNormal"/>
      </w:pPr>
    </w:p>
    <w:p w14:paraId="2E53E203" w14:textId="3DA599A2" w:rsidR="00CF100F" w:rsidRPr="007D4F6E" w:rsidRDefault="00CF100F" w:rsidP="00973F34">
      <w:pPr>
        <w:pStyle w:val="1Heading1"/>
      </w:pPr>
      <w:bookmarkStart w:id="35" w:name="_Toc146689670"/>
      <w:bookmarkStart w:id="36" w:name="_Toc146690263"/>
      <w:bookmarkStart w:id="37" w:name="_Toc146721027"/>
      <w:bookmarkStart w:id="38" w:name="_Toc146721723"/>
      <w:bookmarkStart w:id="39" w:name="_Toc147328990"/>
      <w:bookmarkStart w:id="40" w:name="_Toc147329687"/>
      <w:bookmarkStart w:id="41" w:name="_Toc147330384"/>
      <w:bookmarkStart w:id="42" w:name="_Toc147396675"/>
      <w:bookmarkStart w:id="43" w:name="_Toc147397374"/>
      <w:bookmarkStart w:id="44" w:name="_Toc147404572"/>
      <w:bookmarkStart w:id="45" w:name="_Toc146689671"/>
      <w:bookmarkStart w:id="46" w:name="_Toc146690264"/>
      <w:bookmarkStart w:id="47" w:name="_Toc146721028"/>
      <w:bookmarkStart w:id="48" w:name="_Toc146721724"/>
      <w:bookmarkStart w:id="49" w:name="_Toc147328991"/>
      <w:bookmarkStart w:id="50" w:name="_Toc147329688"/>
      <w:bookmarkStart w:id="51" w:name="_Toc147330385"/>
      <w:bookmarkStart w:id="52" w:name="_Toc147396676"/>
      <w:bookmarkStart w:id="53" w:name="_Toc147397375"/>
      <w:bookmarkStart w:id="54" w:name="_Toc147404573"/>
      <w:bookmarkStart w:id="55" w:name="_Toc146689672"/>
      <w:bookmarkStart w:id="56" w:name="_Toc146690265"/>
      <w:bookmarkStart w:id="57" w:name="_Toc146721029"/>
      <w:bookmarkStart w:id="58" w:name="_Toc146721725"/>
      <w:bookmarkStart w:id="59" w:name="_Toc147328992"/>
      <w:bookmarkStart w:id="60" w:name="_Toc147329689"/>
      <w:bookmarkStart w:id="61" w:name="_Toc147330386"/>
      <w:bookmarkStart w:id="62" w:name="_Toc147396677"/>
      <w:bookmarkStart w:id="63" w:name="_Toc147397376"/>
      <w:bookmarkStart w:id="64" w:name="_Toc147404574"/>
      <w:bookmarkStart w:id="65" w:name="_Toc146689673"/>
      <w:bookmarkStart w:id="66" w:name="_Toc146690266"/>
      <w:bookmarkStart w:id="67" w:name="_Toc146721030"/>
      <w:bookmarkStart w:id="68" w:name="_Toc146721726"/>
      <w:bookmarkStart w:id="69" w:name="_Toc147328993"/>
      <w:bookmarkStart w:id="70" w:name="_Toc147329690"/>
      <w:bookmarkStart w:id="71" w:name="_Toc147330387"/>
      <w:bookmarkStart w:id="72" w:name="_Toc147396678"/>
      <w:bookmarkStart w:id="73" w:name="_Toc147397377"/>
      <w:bookmarkStart w:id="74" w:name="_Toc147404575"/>
      <w:bookmarkStart w:id="75" w:name="_Toc146689674"/>
      <w:bookmarkStart w:id="76" w:name="_Toc146690267"/>
      <w:bookmarkStart w:id="77" w:name="_Toc146721031"/>
      <w:bookmarkStart w:id="78" w:name="_Toc146721727"/>
      <w:bookmarkStart w:id="79" w:name="_Toc147328994"/>
      <w:bookmarkStart w:id="80" w:name="_Toc147329691"/>
      <w:bookmarkStart w:id="81" w:name="_Toc147330388"/>
      <w:bookmarkStart w:id="82" w:name="_Toc147396679"/>
      <w:bookmarkStart w:id="83" w:name="_Toc147397378"/>
      <w:bookmarkStart w:id="84" w:name="_Toc147404576"/>
      <w:bookmarkStart w:id="85" w:name="_Toc146689675"/>
      <w:bookmarkStart w:id="86" w:name="_Toc146690268"/>
      <w:bookmarkStart w:id="87" w:name="_Toc146721032"/>
      <w:bookmarkStart w:id="88" w:name="_Toc146721728"/>
      <w:bookmarkStart w:id="89" w:name="_Toc147328995"/>
      <w:bookmarkStart w:id="90" w:name="_Toc147329692"/>
      <w:bookmarkStart w:id="91" w:name="_Toc147330389"/>
      <w:bookmarkStart w:id="92" w:name="_Toc147396680"/>
      <w:bookmarkStart w:id="93" w:name="_Toc147397379"/>
      <w:bookmarkStart w:id="94" w:name="_Toc147404577"/>
      <w:bookmarkStart w:id="95" w:name="_Toc146689676"/>
      <w:bookmarkStart w:id="96" w:name="_Toc146690269"/>
      <w:bookmarkStart w:id="97" w:name="_Toc146721033"/>
      <w:bookmarkStart w:id="98" w:name="_Toc146721729"/>
      <w:bookmarkStart w:id="99" w:name="_Toc147328996"/>
      <w:bookmarkStart w:id="100" w:name="_Toc147329693"/>
      <w:bookmarkStart w:id="101" w:name="_Toc147330390"/>
      <w:bookmarkStart w:id="102" w:name="_Toc147396681"/>
      <w:bookmarkStart w:id="103" w:name="_Toc147397380"/>
      <w:bookmarkStart w:id="104" w:name="_Toc147404578"/>
      <w:bookmarkStart w:id="105" w:name="_Toc146689677"/>
      <w:bookmarkStart w:id="106" w:name="_Toc146690270"/>
      <w:bookmarkStart w:id="107" w:name="_Toc146721034"/>
      <w:bookmarkStart w:id="108" w:name="_Toc146721730"/>
      <w:bookmarkStart w:id="109" w:name="_Toc147328997"/>
      <w:bookmarkStart w:id="110" w:name="_Toc147329694"/>
      <w:bookmarkStart w:id="111" w:name="_Toc147330391"/>
      <w:bookmarkStart w:id="112" w:name="_Toc147396682"/>
      <w:bookmarkStart w:id="113" w:name="_Toc147397381"/>
      <w:bookmarkStart w:id="114" w:name="_Toc147404579"/>
      <w:bookmarkStart w:id="115" w:name="_Hlk148163350"/>
      <w:bookmarkStart w:id="116" w:name="_Toc183185552"/>
      <w:bookmarkEnd w:id="27"/>
      <w:bookmarkEnd w:id="28"/>
      <w:bookmarkEnd w:id="29"/>
      <w:bookmarkEnd w:id="30"/>
      <w:bookmarkEnd w:id="31"/>
      <w:bookmarkEnd w:id="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7D4F6E">
        <w:t>Notice to Contractor</w:t>
      </w:r>
      <w:r w:rsidR="000906BB">
        <w:t>,</w:t>
      </w:r>
      <w:r w:rsidRPr="007D4F6E">
        <w:t xml:space="preserve"> Electrical Equipment Lead Time.</w:t>
      </w:r>
      <w:bookmarkEnd w:id="116"/>
    </w:p>
    <w:p w14:paraId="7EE8B897" w14:textId="2687E2F3" w:rsidR="00CF100F" w:rsidRDefault="00CF100F" w:rsidP="00CF100F">
      <w:pPr>
        <w:pStyle w:val="spParagraph"/>
      </w:pPr>
      <w:r>
        <w:t>Order equipment for lighting as soon as possible to assure the equipment is procured in a timely fashion and, therefore, installed, inspected and ready for turn-on at the required date. Coordinate with the engineer on the latest material lead time within 14 days of the notice to proceed.</w:t>
      </w:r>
    </w:p>
    <w:p w14:paraId="04B76AA3" w14:textId="77777777" w:rsidR="00D01F23" w:rsidRPr="001D46F8" w:rsidRDefault="00D01F23" w:rsidP="001D46F8">
      <w:pPr>
        <w:pStyle w:val="spParagraph"/>
      </w:pPr>
    </w:p>
    <w:p w14:paraId="5B26201E" w14:textId="3C2EA9B6" w:rsidR="00E07B9A" w:rsidRPr="00274DAA" w:rsidRDefault="00E07B9A" w:rsidP="00973F34">
      <w:pPr>
        <w:pStyle w:val="1Heading1"/>
      </w:pPr>
      <w:bookmarkStart w:id="117" w:name="_Toc472081018"/>
      <w:bookmarkStart w:id="118" w:name="_Toc480381722"/>
      <w:bookmarkStart w:id="119" w:name="_Toc481667736"/>
      <w:bookmarkStart w:id="120" w:name="_Toc490659209"/>
      <w:bookmarkStart w:id="121" w:name="_Toc507670865"/>
      <w:bookmarkStart w:id="122" w:name="_Toc520882631"/>
      <w:bookmarkStart w:id="123" w:name="_Hlk149139381"/>
      <w:bookmarkStart w:id="124" w:name="_Hlk58323130"/>
      <w:bookmarkStart w:id="125" w:name="_Toc183185553"/>
      <w:bookmarkEnd w:id="115"/>
      <w:r w:rsidRPr="00274DAA">
        <w:t xml:space="preserve">Removing </w:t>
      </w:r>
      <w:r w:rsidR="00C200E0">
        <w:t>Light</w:t>
      </w:r>
      <w:r w:rsidR="00F567CC">
        <w:t>ing Units</w:t>
      </w:r>
      <w:r w:rsidRPr="00274DAA">
        <w:t xml:space="preserve">, Item </w:t>
      </w:r>
      <w:r>
        <w:t>204.9060.S</w:t>
      </w:r>
      <w:bookmarkEnd w:id="117"/>
      <w:bookmarkEnd w:id="118"/>
      <w:bookmarkEnd w:id="119"/>
      <w:bookmarkEnd w:id="120"/>
      <w:bookmarkEnd w:id="121"/>
      <w:bookmarkEnd w:id="122"/>
      <w:r w:rsidR="00585E1E">
        <w:t xml:space="preserve">; </w:t>
      </w:r>
      <w:r w:rsidR="00585E1E" w:rsidRPr="00274DAA">
        <w:t xml:space="preserve">Removing </w:t>
      </w:r>
      <w:r w:rsidR="00585E1E">
        <w:t>Luminaires</w:t>
      </w:r>
      <w:r w:rsidR="00585E1E" w:rsidRPr="00274DAA">
        <w:t xml:space="preserve">, Item </w:t>
      </w:r>
      <w:r w:rsidR="00585E1E">
        <w:t>204.9060.S</w:t>
      </w:r>
      <w:bookmarkEnd w:id="125"/>
      <w:r w:rsidR="00585E1E">
        <w:t xml:space="preserve"> </w:t>
      </w:r>
    </w:p>
    <w:p w14:paraId="60AB09D2" w14:textId="77777777" w:rsidR="00E07B9A" w:rsidRPr="00274DAA" w:rsidRDefault="00E07B9A" w:rsidP="00E07B9A">
      <w:pPr>
        <w:pStyle w:val="DOTNormal"/>
        <w:rPr>
          <w:b/>
        </w:rPr>
      </w:pPr>
      <w:proofErr w:type="gramStart"/>
      <w:r w:rsidRPr="00274DAA">
        <w:rPr>
          <w:b/>
        </w:rPr>
        <w:t>A  Description</w:t>
      </w:r>
      <w:proofErr w:type="gramEnd"/>
    </w:p>
    <w:p w14:paraId="1CA49ED9" w14:textId="426EE1D6" w:rsidR="00E07B9A" w:rsidRDefault="00E07B9A" w:rsidP="00E07B9A">
      <w:pPr>
        <w:pStyle w:val="DOTNormal"/>
      </w:pPr>
      <w:r w:rsidRPr="003964AA">
        <w:t>This special p</w:t>
      </w:r>
      <w:r w:rsidRPr="005338E2">
        <w:t>rovision describes removing</w:t>
      </w:r>
      <w:r w:rsidR="00FD4B9F">
        <w:t xml:space="preserve"> and salvaging or disposing of</w:t>
      </w:r>
      <w:r w:rsidRPr="005338E2">
        <w:t xml:space="preserve"> </w:t>
      </w:r>
      <w:r w:rsidR="00585E1E">
        <w:t>lighting unit</w:t>
      </w:r>
      <w:r w:rsidR="00145F13">
        <w:t>s</w:t>
      </w:r>
      <w:r w:rsidR="00585E1E">
        <w:t xml:space="preserve"> and luminaires</w:t>
      </w:r>
      <w:r w:rsidRPr="005338E2">
        <w:t xml:space="preserve"> from existing </w:t>
      </w:r>
      <w:r w:rsidR="00585E1E">
        <w:t>foundations</w:t>
      </w:r>
      <w:r w:rsidRPr="005338E2">
        <w:t>.</w:t>
      </w:r>
      <w:r w:rsidR="0053056E">
        <w:t xml:space="preserve"> </w:t>
      </w:r>
      <w:r w:rsidR="0053056E" w:rsidRPr="000002BB">
        <w:t>This work shall be in accordance with the plans, standard detail drawings, and as hereinafter provided.</w:t>
      </w:r>
    </w:p>
    <w:p w14:paraId="1B962D86" w14:textId="566AAAAE" w:rsidR="00E07B9A" w:rsidRDefault="00E07B9A" w:rsidP="00E07B9A">
      <w:pPr>
        <w:pStyle w:val="DOTNormal"/>
        <w:rPr>
          <w:b/>
        </w:rPr>
      </w:pPr>
      <w:proofErr w:type="gramStart"/>
      <w:r>
        <w:rPr>
          <w:b/>
        </w:rPr>
        <w:t xml:space="preserve">B  </w:t>
      </w:r>
      <w:r w:rsidR="00CA77D5">
        <w:rPr>
          <w:b/>
        </w:rPr>
        <w:t>Materials</w:t>
      </w:r>
      <w:proofErr w:type="gramEnd"/>
    </w:p>
    <w:p w14:paraId="20963D6C" w14:textId="2E0D9164" w:rsidR="00CA77D5" w:rsidRPr="000002BB" w:rsidRDefault="00CA77D5" w:rsidP="00CA77D5">
      <w:pPr>
        <w:rPr>
          <w:rFonts w:eastAsia="Calibri"/>
        </w:rPr>
      </w:pPr>
      <w:r w:rsidRPr="000002BB">
        <w:rPr>
          <w:rFonts w:eastAsia="Calibri"/>
        </w:rPr>
        <w:t>Salvage all street lighting materials</w:t>
      </w:r>
      <w:r>
        <w:rPr>
          <w:rFonts w:eastAsia="Calibri"/>
        </w:rPr>
        <w:t xml:space="preserve"> </w:t>
      </w:r>
      <w:r w:rsidRPr="000002BB">
        <w:rPr>
          <w:rFonts w:eastAsia="Calibri"/>
        </w:rPr>
        <w:t xml:space="preserve">from the project </w:t>
      </w:r>
      <w:r>
        <w:rPr>
          <w:rFonts w:eastAsia="Calibri"/>
        </w:rPr>
        <w:t>to the respective departments</w:t>
      </w:r>
      <w:r w:rsidRPr="000002BB">
        <w:rPr>
          <w:rFonts w:eastAsia="Calibri"/>
        </w:rPr>
        <w:t xml:space="preserve"> </w:t>
      </w:r>
      <w:proofErr w:type="gramStart"/>
      <w:r w:rsidRPr="000002BB">
        <w:rPr>
          <w:rFonts w:eastAsia="Calibri"/>
        </w:rPr>
        <w:t>with the exception of</w:t>
      </w:r>
      <w:proofErr w:type="gramEnd"/>
      <w:r w:rsidRPr="000002BB">
        <w:rPr>
          <w:rFonts w:eastAsia="Calibri"/>
        </w:rPr>
        <w:t xml:space="preserve"> internal pole wiring</w:t>
      </w:r>
      <w:r>
        <w:rPr>
          <w:rFonts w:eastAsia="Calibri"/>
        </w:rPr>
        <w:t xml:space="preserve"> and luminaires</w:t>
      </w:r>
      <w:r w:rsidRPr="000002BB">
        <w:rPr>
          <w:rFonts w:eastAsia="Calibri"/>
        </w:rPr>
        <w:t xml:space="preserve">. Salvaged materials include poles, </w:t>
      </w:r>
      <w:r w:rsidR="000D5FE3">
        <w:rPr>
          <w:rFonts w:eastAsia="Calibri"/>
        </w:rPr>
        <w:t>transformer bases, arms</w:t>
      </w:r>
      <w:r w:rsidRPr="000002BB">
        <w:rPr>
          <w:rFonts w:eastAsia="Calibri"/>
        </w:rPr>
        <w:t xml:space="preserve"> and associated hardware.</w:t>
      </w:r>
    </w:p>
    <w:p w14:paraId="72D89EA5" w14:textId="77777777" w:rsidR="00E07B9A" w:rsidRDefault="00E07B9A" w:rsidP="00E07B9A">
      <w:pPr>
        <w:pStyle w:val="DOTNormal"/>
        <w:rPr>
          <w:b/>
        </w:rPr>
      </w:pPr>
      <w:proofErr w:type="gramStart"/>
      <w:r>
        <w:rPr>
          <w:b/>
        </w:rPr>
        <w:t>C  Construction</w:t>
      </w:r>
      <w:proofErr w:type="gramEnd"/>
    </w:p>
    <w:p w14:paraId="2FE910B8" w14:textId="77777777" w:rsidR="00172F6B" w:rsidRPr="000002BB" w:rsidRDefault="00172F6B" w:rsidP="00172F6B">
      <w:r w:rsidRPr="000002BB">
        <w:t>Disconnect and salvage the complete lighting unit from the locations shown in the plans and/or as designated by the Engineer.</w:t>
      </w:r>
    </w:p>
    <w:p w14:paraId="17611A9D" w14:textId="46D05B7A" w:rsidR="00172F6B" w:rsidRPr="000002BB" w:rsidRDefault="00172F6B" w:rsidP="00172F6B">
      <w:r w:rsidRPr="000002BB">
        <w:rPr>
          <w:rFonts w:eastAsia="Times New Roman"/>
        </w:rPr>
        <w:t>Carefully stockpile the complete lighting unit at a location approved by the engineer.  Place all equipment on blocks so as not to be in direct contact with the ground.</w:t>
      </w:r>
      <w:r w:rsidRPr="000002BB">
        <w:t xml:space="preserve"> Salvaged items shall be stored and protected from damage until ready for pick up by the </w:t>
      </w:r>
      <w:r>
        <w:t>respective departments</w:t>
      </w:r>
      <w:r w:rsidRPr="000002BB">
        <w:t xml:space="preserve">. Any damage to the salvaged materials resulting from the removal and salvaging operations shall be repaired or replaced in-kind at the Contractor's expense. Contact the </w:t>
      </w:r>
      <w:r>
        <w:t>MNDOT electrical department</w:t>
      </w:r>
      <w:r w:rsidRPr="000002BB">
        <w:t xml:space="preserve">, </w:t>
      </w:r>
      <w:r w:rsidRPr="00172F6B">
        <w:rPr>
          <w:highlight w:val="yellow"/>
        </w:rPr>
        <w:t>John Doe (920-674-7711)</w:t>
      </w:r>
      <w:r w:rsidRPr="000002BB">
        <w:t>,</w:t>
      </w:r>
      <w:r>
        <w:t xml:space="preserve"> or the WisDOT NW Region electrical department</w:t>
      </w:r>
      <w:r w:rsidRPr="000002BB">
        <w:t xml:space="preserve">, </w:t>
      </w:r>
      <w:r w:rsidRPr="00172F6B">
        <w:rPr>
          <w:highlight w:val="yellow"/>
        </w:rPr>
        <w:t>John Doe (920-674-7711)</w:t>
      </w:r>
      <w:r w:rsidRPr="000002BB">
        <w:t xml:space="preserve"> a minimum of 2 business days prior to pick up.</w:t>
      </w:r>
    </w:p>
    <w:p w14:paraId="4812FDBF" w14:textId="4CE68E71" w:rsidR="00172F6B" w:rsidRPr="000002BB" w:rsidRDefault="00172F6B" w:rsidP="00172F6B">
      <w:r w:rsidRPr="000002BB">
        <w:t>This item includes coordination and incidentals necessary to remove street signs and a</w:t>
      </w:r>
      <w:r w:rsidR="00606262">
        <w:t>ny</w:t>
      </w:r>
      <w:r w:rsidRPr="000002BB">
        <w:t xml:space="preserve"> accessories affixed to the lighting </w:t>
      </w:r>
      <w:proofErr w:type="gramStart"/>
      <w:r w:rsidRPr="000002BB">
        <w:t>units</w:t>
      </w:r>
      <w:r w:rsidR="001D0366">
        <w:t>, and</w:t>
      </w:r>
      <w:proofErr w:type="gramEnd"/>
      <w:r w:rsidR="001D0366">
        <w:t xml:space="preserve"> make ready for reinstallation</w:t>
      </w:r>
      <w:r w:rsidRPr="000002BB">
        <w:t>.</w:t>
      </w:r>
    </w:p>
    <w:p w14:paraId="677208EB" w14:textId="77777777" w:rsidR="00E07B9A" w:rsidRPr="00033DBE" w:rsidRDefault="00E07B9A" w:rsidP="00E07B9A">
      <w:pPr>
        <w:pStyle w:val="DOTNormal"/>
        <w:rPr>
          <w:b/>
        </w:rPr>
      </w:pPr>
      <w:proofErr w:type="gramStart"/>
      <w:r w:rsidRPr="00033DBE">
        <w:rPr>
          <w:b/>
        </w:rPr>
        <w:t>D  Measurement</w:t>
      </w:r>
      <w:proofErr w:type="gramEnd"/>
    </w:p>
    <w:p w14:paraId="1CCD0786" w14:textId="35D603C0" w:rsidR="00E07B9A" w:rsidRDefault="00E07B9A" w:rsidP="00E07B9A">
      <w:pPr>
        <w:pStyle w:val="DOTNormal"/>
      </w:pPr>
      <w:r w:rsidRPr="001D0366">
        <w:t xml:space="preserve">The department will measure Removing </w:t>
      </w:r>
      <w:r w:rsidR="001D0366" w:rsidRPr="001D0366">
        <w:t>Lighting Units and Removing Luminaires</w:t>
      </w:r>
      <w:r w:rsidRPr="001D0366">
        <w:t xml:space="preserve"> by each unit acceptably completed.</w:t>
      </w:r>
    </w:p>
    <w:p w14:paraId="0A941764" w14:textId="77777777" w:rsidR="00E07B9A" w:rsidRDefault="00E07B9A" w:rsidP="00E07B9A">
      <w:pPr>
        <w:pStyle w:val="DOTNormal"/>
        <w:rPr>
          <w:b/>
        </w:rPr>
      </w:pPr>
      <w:proofErr w:type="gramStart"/>
      <w:r w:rsidRPr="00033DBE">
        <w:rPr>
          <w:b/>
        </w:rPr>
        <w:t>E  Payment</w:t>
      </w:r>
      <w:proofErr w:type="gramEnd"/>
    </w:p>
    <w:p w14:paraId="6E522062" w14:textId="77777777" w:rsidR="00E07B9A" w:rsidRDefault="00E07B9A" w:rsidP="00E07B9A">
      <w:pPr>
        <w:pStyle w:val="DOTNormal"/>
      </w:pPr>
      <w:r w:rsidRPr="008A109A">
        <w:t>The department will pay for measured quantities at the contract unit price under the following bid item:</w:t>
      </w:r>
    </w:p>
    <w:p w14:paraId="4DB50C24" w14:textId="77777777" w:rsidR="002906C8" w:rsidRDefault="002906C8" w:rsidP="00573E6A">
      <w:pPr>
        <w:pStyle w:val="ssBidItem"/>
        <w:keepNext/>
        <w:keepLines/>
        <w:tabs>
          <w:tab w:val="clear" w:pos="1584"/>
          <w:tab w:val="left" w:pos="1980"/>
        </w:tabs>
      </w:pPr>
      <w:r>
        <w:t>ITEM NUMBER</w:t>
      </w:r>
      <w:r w:rsidRPr="000A528D">
        <w:tab/>
      </w:r>
      <w:r>
        <w:t>DESCRIPTION</w:t>
      </w:r>
      <w:r w:rsidRPr="000A528D">
        <w:tab/>
      </w:r>
      <w:r>
        <w:t>UNIT</w:t>
      </w:r>
    </w:p>
    <w:p w14:paraId="359F9047" w14:textId="352B36B4" w:rsidR="002906C8" w:rsidRDefault="00E877BC" w:rsidP="00573E6A">
      <w:pPr>
        <w:pStyle w:val="ssBidItem"/>
        <w:keepNext/>
        <w:keepLines/>
        <w:tabs>
          <w:tab w:val="clear" w:pos="1584"/>
          <w:tab w:val="left" w:pos="1980"/>
        </w:tabs>
      </w:pPr>
      <w:sdt>
        <w:sdtPr>
          <w:id w:val="53219031"/>
          <w:placeholder>
            <w:docPart w:val="384C0FB6A13C42D692E3817EF199FE33"/>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AA22BC">
            <w:t>204.9060.S</w:t>
          </w:r>
        </w:sdtContent>
      </w:sdt>
      <w:r w:rsidR="002906C8" w:rsidRPr="000A528D">
        <w:tab/>
      </w:r>
      <w:r w:rsidR="002906C8">
        <w:t xml:space="preserve">Removing </w:t>
      </w:r>
      <w:r w:rsidR="004454A5">
        <w:t>Lighting Units</w:t>
      </w:r>
      <w:r w:rsidR="002906C8" w:rsidRPr="000A528D">
        <w:tab/>
      </w:r>
      <w:r w:rsidR="00AA22BC">
        <w:t>Each</w:t>
      </w:r>
    </w:p>
    <w:p w14:paraId="21D24FF4" w14:textId="4B74C83D" w:rsidR="004454A5" w:rsidRDefault="00E877BC" w:rsidP="004454A5">
      <w:pPr>
        <w:pStyle w:val="ssBidItem"/>
        <w:keepNext/>
        <w:keepLines/>
        <w:tabs>
          <w:tab w:val="clear" w:pos="1584"/>
          <w:tab w:val="left" w:pos="1980"/>
        </w:tabs>
      </w:pPr>
      <w:sdt>
        <w:sdtPr>
          <w:id w:val="1382514978"/>
          <w:placeholder>
            <w:docPart w:val="B82BB81FE3C9451DA5E3B93E40ADE03D"/>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4454A5">
            <w:t>204.9060.S</w:t>
          </w:r>
        </w:sdtContent>
      </w:sdt>
      <w:r w:rsidR="004454A5" w:rsidRPr="000A528D">
        <w:tab/>
      </w:r>
      <w:r w:rsidR="004454A5">
        <w:t>Removing Luminaires</w:t>
      </w:r>
      <w:r w:rsidR="004454A5" w:rsidRPr="000A528D">
        <w:tab/>
      </w:r>
      <w:r w:rsidR="004454A5">
        <w:t>Each</w:t>
      </w:r>
    </w:p>
    <w:p w14:paraId="50FC37C3" w14:textId="77777777" w:rsidR="0066013A" w:rsidRDefault="0066013A" w:rsidP="0066013A">
      <w:r w:rsidRPr="000002BB">
        <w:t>Payment is full compensation for removing and salvaging existing lighting unit components, and for furnishing all labor, tools, equipment and incidentals necessary to complete the work.</w:t>
      </w:r>
    </w:p>
    <w:p w14:paraId="4642CD55" w14:textId="77777777" w:rsidR="00E07B9A" w:rsidRDefault="00E07B9A" w:rsidP="00E07B9A">
      <w:pPr>
        <w:pStyle w:val="DOTNormal"/>
      </w:pPr>
      <w:r>
        <w:t>stp-204-025 (20230113)</w:t>
      </w:r>
    </w:p>
    <w:p w14:paraId="6303BF59" w14:textId="77777777" w:rsidR="00B638DD" w:rsidRDefault="00B638DD" w:rsidP="00E07B9A">
      <w:pPr>
        <w:pStyle w:val="DOTNormal"/>
      </w:pPr>
    </w:p>
    <w:p w14:paraId="222BD2F8" w14:textId="7F93AD9F" w:rsidR="00867F1F" w:rsidRPr="00E122B5" w:rsidRDefault="00867F1F" w:rsidP="000D5F20">
      <w:pPr>
        <w:pStyle w:val="1Heading1"/>
      </w:pPr>
      <w:bookmarkStart w:id="126" w:name="_Toc162466841"/>
      <w:bookmarkStart w:id="127" w:name="_Toc183185554"/>
      <w:r w:rsidRPr="00E122B5">
        <w:t xml:space="preserve">Removing Electrical Conductors from Existing Conduit, Item </w:t>
      </w:r>
      <w:sdt>
        <w:sdtPr>
          <w:id w:val="242608821"/>
          <w:placeholder>
            <w:docPart w:val="F36EB944FB0745EC826829C68033B195"/>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proofErr w:type="gramStart"/>
          <w:r w:rsidRPr="00E122B5">
            <w:t>204.9090.S</w:t>
          </w:r>
          <w:proofErr w:type="gramEnd"/>
        </w:sdtContent>
      </w:sdt>
      <w:bookmarkEnd w:id="126"/>
      <w:r w:rsidR="00984966">
        <w:t xml:space="preserve">; Removing </w:t>
      </w:r>
      <w:r w:rsidR="00942916">
        <w:t>or Abandoning Existing Conduit, Item 204.9090.S</w:t>
      </w:r>
      <w:bookmarkEnd w:id="127"/>
    </w:p>
    <w:p w14:paraId="4300B55D" w14:textId="77777777" w:rsidR="00867F1F" w:rsidRPr="00E122B5" w:rsidRDefault="00867F1F" w:rsidP="00867F1F">
      <w:pPr>
        <w:pStyle w:val="DOTNormal"/>
        <w:rPr>
          <w:b/>
        </w:rPr>
      </w:pPr>
      <w:proofErr w:type="gramStart"/>
      <w:r w:rsidRPr="00E122B5">
        <w:rPr>
          <w:b/>
        </w:rPr>
        <w:t>A  Description</w:t>
      </w:r>
      <w:proofErr w:type="gramEnd"/>
    </w:p>
    <w:p w14:paraId="0D3A7666" w14:textId="31797D03" w:rsidR="00867F1F" w:rsidRPr="00E122B5" w:rsidRDefault="00867F1F" w:rsidP="00867F1F">
      <w:pPr>
        <w:pStyle w:val="DOTNormal"/>
      </w:pPr>
      <w:r w:rsidRPr="00E122B5">
        <w:t>This special provision describes</w:t>
      </w:r>
      <w:r w:rsidR="00B91C91" w:rsidRPr="00B91C91">
        <w:t xml:space="preserve"> </w:t>
      </w:r>
      <w:r w:rsidR="00B91C91" w:rsidRPr="00E122B5">
        <w:t>removing or abandoning existing conduit</w:t>
      </w:r>
      <w:r w:rsidRPr="00E122B5">
        <w:t xml:space="preserve"> </w:t>
      </w:r>
      <w:r w:rsidR="000E0BA1">
        <w:t xml:space="preserve">and </w:t>
      </w:r>
      <w:r w:rsidRPr="00E122B5">
        <w:t>removing electrical conductors from existing conduit conforming to standard spec 204.</w:t>
      </w:r>
    </w:p>
    <w:p w14:paraId="303FD605" w14:textId="77777777" w:rsidR="00867F1F" w:rsidRPr="00E122B5" w:rsidRDefault="00867F1F" w:rsidP="00867F1F">
      <w:pPr>
        <w:pStyle w:val="DOTNormal"/>
        <w:rPr>
          <w:b/>
          <w:bCs/>
        </w:rPr>
      </w:pPr>
      <w:proofErr w:type="gramStart"/>
      <w:r w:rsidRPr="00E122B5">
        <w:rPr>
          <w:b/>
          <w:bCs/>
        </w:rPr>
        <w:t>B  (</w:t>
      </w:r>
      <w:proofErr w:type="gramEnd"/>
      <w:r w:rsidRPr="00E122B5">
        <w:rPr>
          <w:b/>
          <w:bCs/>
        </w:rPr>
        <w:t>Vacant)</w:t>
      </w:r>
    </w:p>
    <w:p w14:paraId="2142B5B2" w14:textId="4603765C" w:rsidR="00867F1F" w:rsidRPr="00E122B5" w:rsidRDefault="00867F1F" w:rsidP="00867F1F">
      <w:pPr>
        <w:pStyle w:val="DOTNormal"/>
        <w:rPr>
          <w:b/>
        </w:rPr>
      </w:pPr>
      <w:proofErr w:type="gramStart"/>
      <w:r w:rsidRPr="00E122B5">
        <w:rPr>
          <w:b/>
        </w:rPr>
        <w:t>C  Construction</w:t>
      </w:r>
      <w:proofErr w:type="gramEnd"/>
    </w:p>
    <w:p w14:paraId="17413A65" w14:textId="77777777" w:rsidR="00867F1F" w:rsidRDefault="00867F1F" w:rsidP="00867F1F">
      <w:pPr>
        <w:pStyle w:val="DOTNormal"/>
      </w:pPr>
      <w:r w:rsidRPr="00E122B5">
        <w:t>Wires shall be removed from the existing underground conduits as shown on the plans and as directed by the engineer. The engineer shall verify the extent of the wiring removal prior to disconnecting luminaires or communication equipment. Any necessary splices or disconnections shall be done as part of this pay item. Removed wires shall become property of the contractor and shall be disposed of off the project site.</w:t>
      </w:r>
    </w:p>
    <w:p w14:paraId="1D10D3E0" w14:textId="77777777" w:rsidR="00730C67" w:rsidRPr="00E122B5" w:rsidRDefault="00730C67" w:rsidP="00730C67">
      <w:pPr>
        <w:pStyle w:val="DOTNormal"/>
      </w:pPr>
      <w:r w:rsidRPr="00E122B5">
        <w:t>Conduit shall be removed as shown on the plans and as directed by the engineer. The engineer shall verify the extent of conduit removal prior to disconnecting luminaires. Any necessary stubs shall be capped and shall be incidental to this pay item.  Removed conduit shall become property of the contractor and shall be disposed of off the project site.</w:t>
      </w:r>
    </w:p>
    <w:p w14:paraId="21115C71" w14:textId="77777777" w:rsidR="00867F1F" w:rsidRPr="00E122B5" w:rsidRDefault="00867F1F" w:rsidP="00867F1F">
      <w:pPr>
        <w:pStyle w:val="DOTNormal"/>
        <w:rPr>
          <w:b/>
          <w:bCs/>
        </w:rPr>
      </w:pPr>
      <w:proofErr w:type="gramStart"/>
      <w:r w:rsidRPr="00E122B5">
        <w:rPr>
          <w:b/>
          <w:bCs/>
        </w:rPr>
        <w:t>D  Measurement</w:t>
      </w:r>
      <w:proofErr w:type="gramEnd"/>
    </w:p>
    <w:p w14:paraId="0124A473" w14:textId="1DBB9E5B" w:rsidR="00867F1F" w:rsidRDefault="00867F1F" w:rsidP="00867F1F">
      <w:pPr>
        <w:pStyle w:val="DOTNormal"/>
      </w:pPr>
      <w:r w:rsidRPr="00E122B5">
        <w:t>The department will measure Removing Electrical Wires from Existing Conduit by linear feet of conduit from where wires shall be removed and disposed of, regardless of conductor quantity within conduit, acceptably completed. The vertical length and wire slack shall be incidental to this pay item.</w:t>
      </w:r>
    </w:p>
    <w:p w14:paraId="546808EF" w14:textId="77777777" w:rsidR="00846498" w:rsidRPr="00E122B5" w:rsidRDefault="00846498" w:rsidP="00846498">
      <w:pPr>
        <w:pStyle w:val="DOTNormal"/>
      </w:pPr>
      <w:r w:rsidRPr="00E122B5">
        <w:t xml:space="preserve">The department will measure Removing or Abandoning Existing Conduit by linear feet of conduit, acceptably completed. </w:t>
      </w:r>
    </w:p>
    <w:p w14:paraId="347D0F78" w14:textId="77777777" w:rsidR="00867F1F" w:rsidRDefault="00867F1F" w:rsidP="00867F1F">
      <w:pPr>
        <w:pStyle w:val="DOTNormal"/>
        <w:rPr>
          <w:b/>
        </w:rPr>
      </w:pPr>
      <w:proofErr w:type="gramStart"/>
      <w:r w:rsidRPr="00E122B5">
        <w:rPr>
          <w:b/>
        </w:rPr>
        <w:t>E  Payment</w:t>
      </w:r>
      <w:proofErr w:type="gramEnd"/>
    </w:p>
    <w:p w14:paraId="5E2E6FEF" w14:textId="77777777" w:rsidR="00867F1F" w:rsidRDefault="00867F1F" w:rsidP="00867F1F">
      <w:pPr>
        <w:pStyle w:val="ssBidItem"/>
        <w:keepNext/>
        <w:keepLines/>
        <w:tabs>
          <w:tab w:val="clear" w:pos="1584"/>
          <w:tab w:val="left" w:pos="1980"/>
        </w:tabs>
      </w:pPr>
      <w:r>
        <w:t>ITEM NUMBER</w:t>
      </w:r>
      <w:r w:rsidRPr="000A528D">
        <w:tab/>
      </w:r>
      <w:r>
        <w:t>DESCRIPTION</w:t>
      </w:r>
      <w:r w:rsidRPr="000A528D">
        <w:tab/>
      </w:r>
      <w:r>
        <w:t>UNIT</w:t>
      </w:r>
    </w:p>
    <w:p w14:paraId="368909E1" w14:textId="05EA58CC" w:rsidR="00867F1F" w:rsidRDefault="00867F1F" w:rsidP="00867F1F">
      <w:pPr>
        <w:pStyle w:val="ssBidItem"/>
        <w:keepNext/>
        <w:keepLines/>
        <w:tabs>
          <w:tab w:val="clear" w:pos="1584"/>
          <w:tab w:val="left" w:pos="1980"/>
        </w:tabs>
      </w:pPr>
      <w:r>
        <w:t>204.9090.S</w:t>
      </w:r>
      <w:r>
        <w:tab/>
      </w:r>
      <w:r w:rsidR="004454A5">
        <w:t>Removing Electrical Conductors from Existing Conduit</w:t>
      </w:r>
      <w:r>
        <w:tab/>
      </w:r>
      <w:r w:rsidR="004454A5">
        <w:t>LF</w:t>
      </w:r>
    </w:p>
    <w:p w14:paraId="322901B8" w14:textId="1BC20ECF" w:rsidR="00942916" w:rsidRDefault="00942916" w:rsidP="00942916">
      <w:pPr>
        <w:pStyle w:val="ssBidItem"/>
        <w:keepNext/>
        <w:keepLines/>
        <w:tabs>
          <w:tab w:val="clear" w:pos="1584"/>
          <w:tab w:val="left" w:pos="1980"/>
        </w:tabs>
      </w:pPr>
      <w:r>
        <w:t>204.9090.S</w:t>
      </w:r>
      <w:r>
        <w:tab/>
        <w:t>Removing or Abandoning Existing Conduit</w:t>
      </w:r>
      <w:r>
        <w:tab/>
        <w:t>LF</w:t>
      </w:r>
    </w:p>
    <w:p w14:paraId="391626C0" w14:textId="6DB28257" w:rsidR="00867F1F" w:rsidRPr="00E122B5" w:rsidRDefault="00867F1F" w:rsidP="00867F1F">
      <w:pPr>
        <w:pStyle w:val="DOTNormal"/>
      </w:pPr>
      <w:r w:rsidRPr="00E122B5">
        <w:t xml:space="preserve">stp-204-025 </w:t>
      </w:r>
      <w:r w:rsidR="00D31835">
        <w:t>(20230113)</w:t>
      </w:r>
    </w:p>
    <w:p w14:paraId="6CD30B9D" w14:textId="77777777" w:rsidR="00867F1F" w:rsidRDefault="00867F1F" w:rsidP="00E07B9A">
      <w:pPr>
        <w:pStyle w:val="DOTNormal"/>
      </w:pPr>
    </w:p>
    <w:p w14:paraId="0A447102" w14:textId="0D389F80" w:rsidR="009C127F" w:rsidRPr="00060894" w:rsidRDefault="009C127F" w:rsidP="00A66886">
      <w:pPr>
        <w:pStyle w:val="1Heading1"/>
      </w:pPr>
      <w:bookmarkStart w:id="128" w:name="_Toc183185555"/>
      <w:r w:rsidRPr="00060894">
        <w:t xml:space="preserve">Install Conduit </w:t>
      </w:r>
      <w:proofErr w:type="gramStart"/>
      <w:r w:rsidRPr="00060894">
        <w:t>Into</w:t>
      </w:r>
      <w:proofErr w:type="gramEnd"/>
      <w:r w:rsidRPr="00060894">
        <w:t xml:space="preserve"> Existing Item, Item 652.0700.S.</w:t>
      </w:r>
      <w:bookmarkEnd w:id="128"/>
    </w:p>
    <w:p w14:paraId="7EB01AC3" w14:textId="77777777" w:rsidR="009C127F" w:rsidRPr="00060894" w:rsidRDefault="009C127F" w:rsidP="009C127F">
      <w:pPr>
        <w:pStyle w:val="DOTNormal"/>
        <w:rPr>
          <w:b/>
        </w:rPr>
      </w:pPr>
      <w:proofErr w:type="gramStart"/>
      <w:r w:rsidRPr="00060894">
        <w:rPr>
          <w:b/>
        </w:rPr>
        <w:t>A  Description</w:t>
      </w:r>
      <w:proofErr w:type="gramEnd"/>
    </w:p>
    <w:p w14:paraId="44FF9E28" w14:textId="44839EB4" w:rsidR="009C127F" w:rsidRPr="00060894" w:rsidRDefault="009C127F" w:rsidP="009C127F">
      <w:pPr>
        <w:pStyle w:val="DOTNormal"/>
      </w:pPr>
      <w:r w:rsidRPr="00060894">
        <w:t>This special provision describes installing proposed conduits into an existing pull box.</w:t>
      </w:r>
    </w:p>
    <w:p w14:paraId="00C1B231" w14:textId="0FF1BE96" w:rsidR="009C127F" w:rsidRPr="00060894" w:rsidRDefault="009C127F" w:rsidP="009C127F">
      <w:pPr>
        <w:pStyle w:val="DOTNormal"/>
        <w:rPr>
          <w:b/>
        </w:rPr>
      </w:pPr>
      <w:proofErr w:type="gramStart"/>
      <w:r w:rsidRPr="00060894">
        <w:rPr>
          <w:b/>
        </w:rPr>
        <w:t>B  Materials</w:t>
      </w:r>
      <w:proofErr w:type="gramEnd"/>
    </w:p>
    <w:p w14:paraId="68E987A1" w14:textId="403683E0" w:rsidR="009C127F" w:rsidRPr="00060894" w:rsidRDefault="009C127F" w:rsidP="009C127F">
      <w:pPr>
        <w:pStyle w:val="DOTNormal"/>
      </w:pPr>
      <w:r w:rsidRPr="00060894">
        <w:t>Use conduits, as provided and paid for under other items in this contract. Furnish backfill material, topsoil, fertilizer, seed, and mulch conforming to the standard spec.</w:t>
      </w:r>
    </w:p>
    <w:p w14:paraId="50FBFC6A" w14:textId="77777777" w:rsidR="009C127F" w:rsidRPr="00060894" w:rsidRDefault="009C127F" w:rsidP="009C127F">
      <w:pPr>
        <w:pStyle w:val="DOTNormal"/>
        <w:rPr>
          <w:b/>
        </w:rPr>
      </w:pPr>
      <w:proofErr w:type="gramStart"/>
      <w:r w:rsidRPr="00060894">
        <w:rPr>
          <w:b/>
        </w:rPr>
        <w:t>C  Construction</w:t>
      </w:r>
      <w:proofErr w:type="gramEnd"/>
    </w:p>
    <w:p w14:paraId="6E0F5126" w14:textId="2432F8BC" w:rsidR="009C127F" w:rsidRPr="00060894" w:rsidRDefault="009C127F" w:rsidP="00AA22BC">
      <w:pPr>
        <w:pStyle w:val="DOTNormal"/>
      </w:pPr>
      <w:r w:rsidRPr="00060894">
        <w:t xml:space="preserve">Expose the outside of the existing structure without disturbing existing conduits or cabling. Drill the </w:t>
      </w:r>
      <w:proofErr w:type="gramStart"/>
      <w:r w:rsidRPr="00060894">
        <w:t>appropriate</w:t>
      </w:r>
      <w:proofErr w:type="gramEnd"/>
      <w:r w:rsidRPr="00060894">
        <w:t xml:space="preserve"> sized hole, or holes, for entering conduits at a location within the structure without disturbing the existing cabling and without hindering the installation of new cabling within the installed conduit. Fill void area between the respective drilled hole and conduit with an engineer-approved filling material to protect against conduit movement and entry of fill material into the structure. Tamp backfill into place.</w:t>
      </w:r>
    </w:p>
    <w:p w14:paraId="5CF819FD" w14:textId="77777777" w:rsidR="009C127F" w:rsidRPr="00060894" w:rsidRDefault="009C127F" w:rsidP="00AA22BC">
      <w:pPr>
        <w:pStyle w:val="DOTNormal"/>
        <w:keepNext/>
        <w:keepLines/>
        <w:rPr>
          <w:b/>
        </w:rPr>
      </w:pPr>
      <w:proofErr w:type="gramStart"/>
      <w:r w:rsidRPr="00060894">
        <w:rPr>
          <w:b/>
        </w:rPr>
        <w:t>D  Measurement</w:t>
      </w:r>
      <w:proofErr w:type="gramEnd"/>
    </w:p>
    <w:p w14:paraId="3509F1DA" w14:textId="7C38E6FE" w:rsidR="009C127F" w:rsidRPr="00060894" w:rsidRDefault="009C127F" w:rsidP="00AA22BC">
      <w:pPr>
        <w:pStyle w:val="DOTNormal"/>
      </w:pPr>
      <w:r w:rsidRPr="00060894">
        <w:t xml:space="preserve">The department measure Install Conduit </w:t>
      </w:r>
      <w:proofErr w:type="gramStart"/>
      <w:r w:rsidRPr="00060894">
        <w:t>Into</w:t>
      </w:r>
      <w:proofErr w:type="gramEnd"/>
      <w:r w:rsidRPr="00060894">
        <w:t xml:space="preserve"> Existing System by the unit, acceptable installed. Up to five conduits entering a structure per entry point into the existing structure will be considered a single unit. Conduits </w:t>
      </w:r>
      <w:proofErr w:type="gramStart"/>
      <w:r w:rsidRPr="00060894">
        <w:t>in excess of</w:t>
      </w:r>
      <w:proofErr w:type="gramEnd"/>
      <w:r w:rsidRPr="00060894">
        <w:t xml:space="preserve"> five, or conduits entering at significantly different entry points into the existing pull box will constitute multiple units of payment.</w:t>
      </w:r>
    </w:p>
    <w:p w14:paraId="04FA0D00" w14:textId="77777777" w:rsidR="009C127F" w:rsidRPr="00060894" w:rsidRDefault="009C127F" w:rsidP="009C127F">
      <w:pPr>
        <w:pStyle w:val="DOTNormal"/>
        <w:rPr>
          <w:b/>
        </w:rPr>
      </w:pPr>
      <w:proofErr w:type="gramStart"/>
      <w:r w:rsidRPr="00060894">
        <w:rPr>
          <w:b/>
        </w:rPr>
        <w:t>E  Payment</w:t>
      </w:r>
      <w:proofErr w:type="gramEnd"/>
    </w:p>
    <w:p w14:paraId="07D16B48" w14:textId="77777777" w:rsidR="009C127F" w:rsidRPr="00060894" w:rsidRDefault="009C127F" w:rsidP="009C127F">
      <w:pPr>
        <w:pStyle w:val="DOTNormal"/>
      </w:pPr>
      <w:r w:rsidRPr="00060894">
        <w:t>The department will pay for measured quantities at the contract unit price under the following bid item:</w:t>
      </w:r>
    </w:p>
    <w:p w14:paraId="44D5AD24" w14:textId="77777777" w:rsidR="00AA22BC" w:rsidRPr="00060894" w:rsidRDefault="00AA22BC" w:rsidP="00AA22BC">
      <w:pPr>
        <w:pStyle w:val="ssBidItem"/>
        <w:tabs>
          <w:tab w:val="clear" w:pos="1584"/>
          <w:tab w:val="left" w:pos="1980"/>
        </w:tabs>
      </w:pPr>
      <w:r w:rsidRPr="00060894">
        <w:lastRenderedPageBreak/>
        <w:t>ITEM NUMBER</w:t>
      </w:r>
      <w:r w:rsidRPr="00060894">
        <w:tab/>
        <w:t>DESCRIPTION</w:t>
      </w:r>
      <w:r w:rsidRPr="00060894">
        <w:tab/>
        <w:t>UNIT</w:t>
      </w:r>
    </w:p>
    <w:p w14:paraId="7D305E79" w14:textId="77777777" w:rsidR="00AA22BC" w:rsidRPr="00060894" w:rsidRDefault="00AA22BC" w:rsidP="00AA22BC">
      <w:pPr>
        <w:pStyle w:val="ssBidItem"/>
        <w:tabs>
          <w:tab w:val="clear" w:pos="1584"/>
          <w:tab w:val="left" w:pos="1980"/>
        </w:tabs>
      </w:pPr>
      <w:r w:rsidRPr="00060894">
        <w:t>652.0700.S</w:t>
      </w:r>
      <w:r w:rsidRPr="00060894">
        <w:tab/>
        <w:t xml:space="preserve">Install Conduit </w:t>
      </w:r>
      <w:proofErr w:type="gramStart"/>
      <w:r w:rsidRPr="00060894">
        <w:t>Into</w:t>
      </w:r>
      <w:proofErr w:type="gramEnd"/>
      <w:r w:rsidRPr="00060894">
        <w:t xml:space="preserve"> Existing Item </w:t>
      </w:r>
      <w:r w:rsidRPr="00060894">
        <w:tab/>
        <w:t>Each</w:t>
      </w:r>
    </w:p>
    <w:p w14:paraId="4847CA8F" w14:textId="5495C61B" w:rsidR="009C127F" w:rsidRPr="00060894" w:rsidRDefault="009C127F" w:rsidP="00AA22BC">
      <w:pPr>
        <w:pStyle w:val="DOTNormal"/>
        <w:rPr>
          <w:rStyle w:val="spHeading"/>
          <w:b w:val="0"/>
        </w:rPr>
      </w:pPr>
      <w:r w:rsidRPr="00060894">
        <w:t xml:space="preserve">Payment is full compensation for excavating, drilling </w:t>
      </w:r>
      <w:proofErr w:type="gramStart"/>
      <w:r w:rsidRPr="00060894">
        <w:t>holes;</w:t>
      </w:r>
      <w:proofErr w:type="gramEnd"/>
      <w:r w:rsidRPr="00060894">
        <w:t xml:space="preserve"> furnishing and installing all materials. Including bricks, coarse aggregate, sand, bedding, and backfill; for excavating and backfilling; and for furnishing and placing topsoil, fertilizer, seed, and mulch in disturbed areas; for properly disposing of surplus materials; and for making inspections.</w:t>
      </w:r>
    </w:p>
    <w:p w14:paraId="0532A1C6" w14:textId="43D1AF3D" w:rsidR="009C127F" w:rsidRPr="00060894" w:rsidRDefault="009C127F" w:rsidP="009C127F">
      <w:pPr>
        <w:pStyle w:val="DOTNormal"/>
      </w:pPr>
      <w:r w:rsidRPr="00060894">
        <w:t>stp-652-070 (20230629)</w:t>
      </w:r>
    </w:p>
    <w:p w14:paraId="2D03C073" w14:textId="77777777" w:rsidR="00B638DD" w:rsidRDefault="00B638DD" w:rsidP="009C127F">
      <w:pPr>
        <w:pStyle w:val="DOTNormal"/>
      </w:pPr>
    </w:p>
    <w:p w14:paraId="4B72C6A6" w14:textId="77777777" w:rsidR="00BE28FB" w:rsidRPr="00561002" w:rsidRDefault="00BE28FB" w:rsidP="00A66886">
      <w:pPr>
        <w:pStyle w:val="1Heading1"/>
      </w:pPr>
      <w:bookmarkStart w:id="129" w:name="_Toc149735240"/>
      <w:bookmarkStart w:id="130" w:name="_Toc183185556"/>
      <w:r w:rsidRPr="00561002">
        <w:t>Lamp, Ballast, LED, Switch Disposal by Contractor, Item 659.</w:t>
      </w:r>
      <w:proofErr w:type="gramStart"/>
      <w:r w:rsidRPr="00561002">
        <w:t>5000.S</w:t>
      </w:r>
      <w:r>
        <w:t>.</w:t>
      </w:r>
      <w:bookmarkEnd w:id="129"/>
      <w:bookmarkEnd w:id="130"/>
      <w:proofErr w:type="gramEnd"/>
      <w:r w:rsidRPr="00561002">
        <w:br/>
      </w:r>
    </w:p>
    <w:p w14:paraId="0D3BBE8D" w14:textId="77777777" w:rsidR="00BE28FB" w:rsidRPr="005B7975" w:rsidRDefault="00BE28FB" w:rsidP="00BE28FB">
      <w:pPr>
        <w:pStyle w:val="DOTNormal"/>
        <w:rPr>
          <w:b/>
          <w:bCs/>
        </w:rPr>
      </w:pPr>
      <w:proofErr w:type="gramStart"/>
      <w:r w:rsidRPr="005B7975">
        <w:rPr>
          <w:b/>
          <w:bCs/>
        </w:rPr>
        <w:t>A  Description</w:t>
      </w:r>
      <w:proofErr w:type="gramEnd"/>
    </w:p>
    <w:p w14:paraId="4809DE72" w14:textId="77777777" w:rsidR="00BE28FB" w:rsidRDefault="00BE28FB" w:rsidP="00BE28FB">
      <w:pPr>
        <w:pStyle w:val="DOTNormal"/>
      </w:pPr>
      <w:r w:rsidRPr="00561002">
        <w:t xml:space="preserve">This special provision describes the detachment and packaging of lamps, ballasts, LEDs, and mercury containing switches (e.g., overhead roadway lighting, underdeck bridge, wall packs, pedestrian signals, traffic control stop lights and warning flashers, fluorescent bulbs, and thermostats) removed under this contract for disposal as hazardous materials. </w:t>
      </w:r>
    </w:p>
    <w:p w14:paraId="605518F3" w14:textId="77777777" w:rsidR="00BE28FB" w:rsidRPr="00561002" w:rsidRDefault="00BE28FB" w:rsidP="00BE28FB">
      <w:pPr>
        <w:pStyle w:val="DOTNormal"/>
      </w:pPr>
      <w:r w:rsidRPr="00561002">
        <w:t xml:space="preserve">For Lamp, Ballast, LED, Switch Disposal by Contractor, coordinate removal from the work site by the department’s hazardous waste disposal vendor. Disposal will be billed to the department by the hazardous waste disposal vendor. </w:t>
      </w:r>
    </w:p>
    <w:p w14:paraId="3BAB033C" w14:textId="77777777" w:rsidR="00BE28FB" w:rsidRPr="00561002" w:rsidRDefault="00BE28FB" w:rsidP="00BE28FB">
      <w:pPr>
        <w:rPr>
          <w:b/>
          <w:bCs/>
        </w:rPr>
      </w:pPr>
      <w:proofErr w:type="gramStart"/>
      <w:r w:rsidRPr="00561002">
        <w:rPr>
          <w:b/>
          <w:bCs/>
        </w:rPr>
        <w:t>B  Materials</w:t>
      </w:r>
      <w:proofErr w:type="gramEnd"/>
    </w:p>
    <w:p w14:paraId="2AA7F049" w14:textId="77777777" w:rsidR="00BE28FB" w:rsidRPr="00561002" w:rsidRDefault="00BE28FB" w:rsidP="00BE28FB">
      <w:pPr>
        <w:rPr>
          <w:b/>
          <w:bCs/>
        </w:rPr>
      </w:pPr>
      <w:proofErr w:type="gramStart"/>
      <w:r w:rsidRPr="00561002">
        <w:rPr>
          <w:b/>
          <w:bCs/>
        </w:rPr>
        <w:t>B.1  Disposal</w:t>
      </w:r>
      <w:proofErr w:type="gramEnd"/>
      <w:r w:rsidRPr="00561002">
        <w:rPr>
          <w:b/>
          <w:bCs/>
        </w:rPr>
        <w:t xml:space="preserve"> by Contractor</w:t>
      </w:r>
    </w:p>
    <w:p w14:paraId="07B9F20C" w14:textId="77777777" w:rsidR="00BE28FB" w:rsidRPr="00AC23F0" w:rsidRDefault="00BE28FB" w:rsidP="00BE28FB">
      <w:r w:rsidRPr="00AC23F0">
        <w:t xml:space="preserve">Items removed under this contract will be considered the property of the department for waste </w:t>
      </w:r>
      <w:r w:rsidRPr="00561002">
        <w:t>generator</w:t>
      </w:r>
      <w:r w:rsidRPr="00AC23F0">
        <w:t xml:space="preserve"> identification. The contractor is responsible for coordinating with the department’s hazardous waste vendor for disposal:</w:t>
      </w:r>
    </w:p>
    <w:p w14:paraId="03875B74" w14:textId="77777777" w:rsidR="00BE28FB" w:rsidRPr="00AC23F0" w:rsidRDefault="00E877BC" w:rsidP="00BE28FB">
      <w:pPr>
        <w:rPr>
          <w:rFonts w:cs="Arial"/>
        </w:rPr>
      </w:pPr>
      <w:hyperlink r:id="rId13" w:history="1">
        <w:r w:rsidR="00BE28FB" w:rsidRPr="00AC23F0">
          <w:rPr>
            <w:rStyle w:val="Hyperlink"/>
            <w:rFonts w:cs="Arial"/>
          </w:rPr>
          <w:t>https://wisconsindot.gov/Documents/doing-bus/eng-consultants/cnslt-rsrces/environment/hazwaste-contacts.pdf</w:t>
        </w:r>
      </w:hyperlink>
    </w:p>
    <w:p w14:paraId="7ACC213E" w14:textId="77777777" w:rsidR="00BE28FB" w:rsidRPr="00561002" w:rsidRDefault="00BE28FB" w:rsidP="00BE28FB">
      <w:pPr>
        <w:rPr>
          <w:b/>
          <w:bCs/>
        </w:rPr>
      </w:pPr>
      <w:proofErr w:type="gramStart"/>
      <w:r w:rsidRPr="00561002">
        <w:rPr>
          <w:b/>
          <w:bCs/>
        </w:rPr>
        <w:t>C  Construction</w:t>
      </w:r>
      <w:proofErr w:type="gramEnd"/>
    </w:p>
    <w:p w14:paraId="042438E5" w14:textId="77777777" w:rsidR="00BE28FB" w:rsidRPr="00561002" w:rsidRDefault="00BE28FB" w:rsidP="00BE28FB">
      <w:pPr>
        <w:rPr>
          <w:b/>
          <w:bCs/>
        </w:rPr>
      </w:pPr>
      <w:proofErr w:type="gramStart"/>
      <w:r w:rsidRPr="00561002">
        <w:rPr>
          <w:b/>
          <w:bCs/>
        </w:rPr>
        <w:t>C.1  Removal</w:t>
      </w:r>
      <w:proofErr w:type="gramEnd"/>
    </w:p>
    <w:p w14:paraId="7CA755EC" w14:textId="77777777" w:rsidR="00BE28FB" w:rsidRPr="00AC23F0" w:rsidRDefault="00BE28FB" w:rsidP="00BE28FB">
      <w:r w:rsidRPr="00AC23F0">
        <w:t>Arrange for the de-energizing of luminaires after receiving approval from the engineer that the existing luminaires can be removed. Do not remove luminaires that cannot be replaced with proposed LED units and operational within the same workday. The new LED units need to be operational prior to sunset of the same workday.</w:t>
      </w:r>
    </w:p>
    <w:p w14:paraId="3A98296F" w14:textId="77777777" w:rsidR="00BE28FB" w:rsidRPr="00AC23F0" w:rsidRDefault="00BE28FB" w:rsidP="00BE28FB">
      <w:r w:rsidRPr="00AC23F0">
        <w:t>Detach and remove luminaires and lamps from the existing traffic signal poles or respective structure. Avoid breaking fixtures whenever possible.</w:t>
      </w:r>
    </w:p>
    <w:p w14:paraId="7A7A53F9" w14:textId="77777777" w:rsidR="00BE28FB" w:rsidRPr="00D31421" w:rsidRDefault="00BE28FB" w:rsidP="00BE28FB">
      <w:pPr>
        <w:rPr>
          <w:rFonts w:cs="Arial"/>
        </w:rPr>
      </w:pPr>
      <w:r w:rsidRPr="00AC23F0">
        <w:t>Lamps, ballasts, LED, and switches will become property of the department, and will be disposed of in an environmentally sound manner</w:t>
      </w:r>
      <w:r w:rsidRPr="00D31421">
        <w:rPr>
          <w:rFonts w:cs="Arial"/>
        </w:rPr>
        <w:t>.</w:t>
      </w:r>
    </w:p>
    <w:p w14:paraId="41F470B1" w14:textId="77777777" w:rsidR="00BE28FB" w:rsidRPr="00561002" w:rsidRDefault="00BE28FB" w:rsidP="00BE28FB">
      <w:pPr>
        <w:rPr>
          <w:b/>
          <w:bCs/>
        </w:rPr>
      </w:pPr>
      <w:proofErr w:type="gramStart"/>
      <w:r w:rsidRPr="00561002">
        <w:rPr>
          <w:b/>
          <w:bCs/>
        </w:rPr>
        <w:t>C.2  Packaging</w:t>
      </w:r>
      <w:proofErr w:type="gramEnd"/>
      <w:r w:rsidRPr="00561002">
        <w:rPr>
          <w:b/>
          <w:bCs/>
        </w:rPr>
        <w:t xml:space="preserve"> of Hazardous Materials</w:t>
      </w:r>
    </w:p>
    <w:p w14:paraId="59940C3E" w14:textId="77777777" w:rsidR="00BE28FB" w:rsidRPr="00AC23F0" w:rsidRDefault="00BE28FB" w:rsidP="00BE28FB">
      <w:r w:rsidRPr="00AC23F0">
        <w:t>Provide a secure, level location removed from the travelled way for storage of the material for disposal.</w:t>
      </w:r>
    </w:p>
    <w:p w14:paraId="1FA68D7A" w14:textId="77777777" w:rsidR="00BE28FB" w:rsidRPr="00AC23F0" w:rsidRDefault="00BE28FB" w:rsidP="00BE28FB">
      <w:r w:rsidRPr="00AC23F0">
        <w:t xml:space="preserve">Pack intact fixtures in the packaging of the new lamps used to replace them, or packaging affording the equivalent protection. Place in full, closed stackable cartons. </w:t>
      </w:r>
    </w:p>
    <w:p w14:paraId="538E4AD3" w14:textId="77777777" w:rsidR="00BE28FB" w:rsidRPr="00AC23F0" w:rsidRDefault="00BE28FB" w:rsidP="00BE28FB">
      <w:r w:rsidRPr="00AC23F0">
        <w:t>Pile cartons no more than four high if palletized and secure cartons with shrink wrap to prevent shifting or falling of the loads. Clearly mark each pallet with the words “Universal Waste Lamps” or “Universal Waste Ballasts”, the date, and the number of fixtures on each pallet.</w:t>
      </w:r>
    </w:p>
    <w:p w14:paraId="14D961C3" w14:textId="77777777" w:rsidR="00BE28FB" w:rsidRPr="00AC23F0" w:rsidRDefault="00BE28FB" w:rsidP="00BE28FB">
      <w:r w:rsidRPr="00AC23F0">
        <w:t>Pack broken fixtures into (min.) 6 mil thick plastic bags and place inside sturdy cardboard boxes or the equivalent. Mark the outer packaging with the term “Broken Fixtures/Lamps”, the date and the number of broken fixtures clearly marked on the box.</w:t>
      </w:r>
    </w:p>
    <w:p w14:paraId="728838E6" w14:textId="77777777" w:rsidR="00BE28FB" w:rsidRPr="00AC23F0" w:rsidRDefault="00BE28FB" w:rsidP="00BE28FB">
      <w:r w:rsidRPr="00AC23F0">
        <w:t xml:space="preserve">The hazardous waste vendor will not accept fixtures improperly packaged. The vendor will reject any fixtures not removed as part of a contract pay item or otherwise required under this contract. </w:t>
      </w:r>
    </w:p>
    <w:p w14:paraId="6EFBBF32" w14:textId="77777777" w:rsidR="00BE28FB" w:rsidRPr="00AC23F0" w:rsidRDefault="00BE28FB" w:rsidP="00BE28FB">
      <w:r w:rsidRPr="00AC23F0">
        <w:t xml:space="preserve">Pack ballasts and mercury containing switches in appropriate containers. </w:t>
      </w:r>
    </w:p>
    <w:p w14:paraId="4AE2D3E1" w14:textId="77777777" w:rsidR="00BE28FB" w:rsidRPr="00561002" w:rsidRDefault="00BE28FB" w:rsidP="00BE28FB">
      <w:pPr>
        <w:rPr>
          <w:b/>
          <w:bCs/>
        </w:rPr>
      </w:pPr>
      <w:proofErr w:type="gramStart"/>
      <w:r w:rsidRPr="00561002">
        <w:rPr>
          <w:b/>
          <w:bCs/>
        </w:rPr>
        <w:t>C.3  Disposal</w:t>
      </w:r>
      <w:proofErr w:type="gramEnd"/>
      <w:r w:rsidRPr="00561002">
        <w:rPr>
          <w:b/>
          <w:bCs/>
        </w:rPr>
        <w:t xml:space="preserve"> by Contractor</w:t>
      </w:r>
    </w:p>
    <w:p w14:paraId="7AE73C2C" w14:textId="77777777" w:rsidR="00BE28FB" w:rsidRPr="00AC23F0" w:rsidRDefault="00BE28FB" w:rsidP="00BE28FB">
      <w:r w:rsidRPr="00AC23F0">
        <w:lastRenderedPageBreak/>
        <w:t>Complete the lamp and ballast inventory</w:t>
      </w:r>
      <w:r w:rsidRPr="005F170C">
        <w:rPr>
          <w:rFonts w:cs="Arial"/>
        </w:rPr>
        <w:t xml:space="preserve"> (</w:t>
      </w:r>
      <w:hyperlink r:id="rId14" w:history="1">
        <w:r w:rsidRPr="005F170C">
          <w:rPr>
            <w:rStyle w:val="Hyperlink"/>
            <w:rFonts w:cs="Arial"/>
          </w:rPr>
          <w:t>https://wisconsindot.gov/Documents/doing-bus/eng-consultants/cnslt-rsrces/environment/dotlampballastinventory.dotx</w:t>
        </w:r>
      </w:hyperlink>
      <w:r w:rsidRPr="005F170C">
        <w:rPr>
          <w:rFonts w:cs="Arial"/>
        </w:rPr>
        <w:t xml:space="preserve">) </w:t>
      </w:r>
      <w:r w:rsidRPr="00AC23F0">
        <w:t xml:space="preserve">and contact the hazardous waste vendor to coordinate pickup and disposal at a location specified by the contractor. Consolidate all pallets and boxes from one project at a single location. Contact the hazardous waste vendor to set up an appointment for pickup. The hazardous waste vendor requires a minimum of </w:t>
      </w:r>
      <w:proofErr w:type="gramStart"/>
      <w:r w:rsidRPr="00AC23F0">
        <w:t>one week</w:t>
      </w:r>
      <w:proofErr w:type="gramEnd"/>
      <w:r w:rsidRPr="00AC23F0">
        <w:t xml:space="preserve"> advance notice to schedule pickup. </w:t>
      </w:r>
    </w:p>
    <w:p w14:paraId="13FC513C" w14:textId="77777777" w:rsidR="00BE28FB" w:rsidRPr="00561002" w:rsidRDefault="00BE28FB" w:rsidP="00BE28FB">
      <w:pPr>
        <w:rPr>
          <w:b/>
          <w:bCs/>
        </w:rPr>
      </w:pPr>
      <w:proofErr w:type="gramStart"/>
      <w:r w:rsidRPr="00561002">
        <w:rPr>
          <w:b/>
          <w:bCs/>
        </w:rPr>
        <w:t>D  Measurement</w:t>
      </w:r>
      <w:proofErr w:type="gramEnd"/>
      <w:r w:rsidRPr="00561002">
        <w:rPr>
          <w:b/>
          <w:bCs/>
        </w:rPr>
        <w:t xml:space="preserve"> </w:t>
      </w:r>
    </w:p>
    <w:p w14:paraId="51C517FA" w14:textId="77777777" w:rsidR="00BE28FB" w:rsidRPr="00AC23F0" w:rsidRDefault="00BE28FB" w:rsidP="00BE28FB">
      <w:r w:rsidRPr="00AC23F0">
        <w:t xml:space="preserve">The department will measure Lamp, Ballast, LED, Switch Disposal by Contractor as each individual unit removed and received by the hazardous waste vendor, properly packaged and acceptably completed, matching the total number of units provided on the inventory form. The department will not measure broken fixtures that exceed a total of 10 percent of all fixtures to be disposed. </w:t>
      </w:r>
    </w:p>
    <w:p w14:paraId="56124105" w14:textId="77777777" w:rsidR="00BE28FB" w:rsidRPr="00561002" w:rsidRDefault="00BE28FB" w:rsidP="00BE28FB">
      <w:pPr>
        <w:rPr>
          <w:b/>
          <w:bCs/>
        </w:rPr>
      </w:pPr>
      <w:proofErr w:type="gramStart"/>
      <w:r w:rsidRPr="00561002">
        <w:rPr>
          <w:b/>
          <w:bCs/>
        </w:rPr>
        <w:t>E  Payment</w:t>
      </w:r>
      <w:proofErr w:type="gramEnd"/>
    </w:p>
    <w:p w14:paraId="155531F0" w14:textId="77777777" w:rsidR="00BE28FB" w:rsidRDefault="00BE28FB" w:rsidP="00BE28FB">
      <w:pPr>
        <w:pStyle w:val="DOTNormal"/>
      </w:pPr>
      <w:r w:rsidRPr="00AC23F0">
        <w:t>The department will pay for measured quantities at the contract unit price under the following bid item:</w:t>
      </w:r>
    </w:p>
    <w:p w14:paraId="6B1A6FAA" w14:textId="77777777" w:rsidR="00BE28FB" w:rsidRPr="0040671B" w:rsidRDefault="00BE28FB" w:rsidP="00BE28FB">
      <w:pPr>
        <w:pStyle w:val="DOTNormal"/>
      </w:pPr>
      <w:r w:rsidRPr="0040671B">
        <w:t>ITEM NUMBER</w:t>
      </w:r>
      <w:r w:rsidRPr="0040671B">
        <w:tab/>
      </w:r>
      <w:r>
        <w:tab/>
      </w:r>
      <w:r w:rsidRPr="0040671B">
        <w:t>DESCRIPTION</w:t>
      </w:r>
      <w:r w:rsidRPr="0040671B">
        <w:tab/>
      </w:r>
      <w:r w:rsidRPr="0040671B">
        <w:tab/>
      </w:r>
      <w:r w:rsidRPr="0040671B">
        <w:tab/>
      </w:r>
      <w:r w:rsidRPr="0040671B">
        <w:tab/>
      </w:r>
      <w:r w:rsidRPr="0040671B">
        <w:tab/>
      </w:r>
      <w:r w:rsidRPr="0040671B">
        <w:tab/>
      </w:r>
      <w:r w:rsidRPr="0040671B">
        <w:tab/>
      </w:r>
      <w:r w:rsidRPr="0040671B">
        <w:tab/>
        <w:t>UNIT</w:t>
      </w:r>
    </w:p>
    <w:p w14:paraId="703AD01B" w14:textId="77777777" w:rsidR="00BE28FB" w:rsidRPr="0040671B" w:rsidRDefault="00BE28FB" w:rsidP="00BE28FB">
      <w:pPr>
        <w:pStyle w:val="DOTNormal"/>
      </w:pPr>
      <w:r w:rsidRPr="0040671B">
        <w:t>659.5000.S</w:t>
      </w:r>
      <w:r w:rsidRPr="0040671B">
        <w:tab/>
      </w:r>
      <w:r>
        <w:tab/>
      </w:r>
      <w:r w:rsidRPr="0040671B">
        <w:t xml:space="preserve">Lamp, Ballast, LED, Switch Disposal by Contractor </w:t>
      </w:r>
      <w:r w:rsidRPr="0040671B">
        <w:tab/>
      </w:r>
      <w:r w:rsidRPr="0040671B">
        <w:tab/>
      </w:r>
      <w:r w:rsidRPr="0040671B">
        <w:tab/>
        <w:t>EACH</w:t>
      </w:r>
    </w:p>
    <w:p w14:paraId="30933E8C" w14:textId="77777777" w:rsidR="00BE28FB" w:rsidRDefault="00BE28FB" w:rsidP="00BE28FB">
      <w:pPr>
        <w:pStyle w:val="DOTNormal"/>
        <w:rPr>
          <w:rFonts w:cs="Arial"/>
          <w:sz w:val="18"/>
          <w:szCs w:val="18"/>
        </w:rPr>
      </w:pPr>
      <w:r w:rsidRPr="00AC23F0">
        <w:t>Payment for Lamp, Ballast, LED, Switch Disposal by Contractor is full compensation for detachment, handling, packaging, labeling and scheduling disposal with the hazardous waste vendor; and scrapping and disposal of all other materials.</w:t>
      </w:r>
    </w:p>
    <w:p w14:paraId="1BD349B1" w14:textId="77777777" w:rsidR="00BE28FB" w:rsidRPr="00AC23F0" w:rsidRDefault="00BE28FB" w:rsidP="00BE28FB">
      <w:pPr>
        <w:pStyle w:val="STSP"/>
      </w:pPr>
      <w:r w:rsidRPr="00AC23F0">
        <w:t>stp-659-500 (20220628)</w:t>
      </w:r>
    </w:p>
    <w:p w14:paraId="18C151FB" w14:textId="77777777" w:rsidR="00BE28FB" w:rsidRDefault="00BE28FB" w:rsidP="009C127F">
      <w:pPr>
        <w:pStyle w:val="DOTNormal"/>
      </w:pPr>
    </w:p>
    <w:p w14:paraId="7A58A194" w14:textId="7F6EAB14" w:rsidR="00887F32" w:rsidRDefault="00887F32" w:rsidP="00A66886">
      <w:pPr>
        <w:pStyle w:val="1Heading1"/>
      </w:pPr>
      <w:bookmarkStart w:id="131" w:name="_Toc183185557"/>
      <w:bookmarkEnd w:id="123"/>
      <w:r>
        <w:t xml:space="preserve">Luminaires Utility LED </w:t>
      </w:r>
      <w:r w:rsidR="00E25D8C">
        <w:t>B</w:t>
      </w:r>
      <w:r>
        <w:t>, Item 659.112</w:t>
      </w:r>
      <w:r w:rsidR="00E25D8C">
        <w:t>0</w:t>
      </w:r>
      <w:r>
        <w:t>.</w:t>
      </w:r>
      <w:bookmarkEnd w:id="131"/>
    </w:p>
    <w:p w14:paraId="353BA5E0" w14:textId="547CB152" w:rsidR="00887F32" w:rsidRPr="00F75F25" w:rsidRDefault="00887F32" w:rsidP="00887F32">
      <w:pPr>
        <w:pStyle w:val="DOTNormal"/>
        <w:rPr>
          <w:i/>
          <w:iCs/>
        </w:rPr>
      </w:pPr>
      <w:r>
        <w:rPr>
          <w:i/>
          <w:iCs/>
        </w:rPr>
        <w:t>Add</w:t>
      </w:r>
      <w:r w:rsidRPr="00F75F25">
        <w:rPr>
          <w:i/>
          <w:iCs/>
        </w:rPr>
        <w:t xml:space="preserve"> </w:t>
      </w:r>
      <w:r>
        <w:rPr>
          <w:i/>
          <w:iCs/>
        </w:rPr>
        <w:t xml:space="preserve">the following to </w:t>
      </w:r>
      <w:r w:rsidRPr="00F75F25">
        <w:rPr>
          <w:i/>
          <w:iCs/>
        </w:rPr>
        <w:t xml:space="preserve">standard spec </w:t>
      </w:r>
      <w:r>
        <w:rPr>
          <w:i/>
          <w:iCs/>
        </w:rPr>
        <w:t>659.2 Materials:</w:t>
      </w:r>
    </w:p>
    <w:p w14:paraId="4B3DA0E6" w14:textId="2AD1F26E" w:rsidR="00887F32" w:rsidRDefault="00AA22BC" w:rsidP="00AA22BC">
      <w:pPr>
        <w:pStyle w:val="DOTNormal"/>
      </w:pPr>
      <w:r>
        <w:t>(2)</w:t>
      </w:r>
      <w:r>
        <w:tab/>
      </w:r>
      <w:r w:rsidR="00887F32">
        <w:t xml:space="preserve">Furnish luminaires </w:t>
      </w:r>
      <w:r w:rsidR="00E25D8C">
        <w:t xml:space="preserve">with a color temperature of </w:t>
      </w:r>
      <w:r w:rsidR="009D4C6C">
        <w:t>2700K</w:t>
      </w:r>
      <w:r w:rsidR="00887F32">
        <w:t>.</w:t>
      </w:r>
    </w:p>
    <w:p w14:paraId="48ECD30B" w14:textId="77777777" w:rsidR="00B638DD" w:rsidRDefault="00B638DD" w:rsidP="00AA22BC">
      <w:pPr>
        <w:pStyle w:val="DOTNormal"/>
      </w:pPr>
    </w:p>
    <w:p w14:paraId="60F530F3" w14:textId="38F71F65" w:rsidR="00450AA2" w:rsidRPr="009464F0" w:rsidRDefault="00450AA2" w:rsidP="00A66886">
      <w:pPr>
        <w:pStyle w:val="1Heading1"/>
      </w:pPr>
      <w:bookmarkStart w:id="132" w:name="_Toc149735241"/>
      <w:bookmarkStart w:id="133" w:name="_Hlk149139430"/>
      <w:bookmarkStart w:id="134" w:name="_Toc183185558"/>
      <w:bookmarkEnd w:id="124"/>
      <w:r>
        <w:t>MNDOT Lighting Unit Type 1</w:t>
      </w:r>
      <w:r w:rsidR="00ED11B0" w:rsidRPr="009464F0">
        <w:t xml:space="preserve">, Item </w:t>
      </w:r>
      <w:proofErr w:type="gramStart"/>
      <w:r w:rsidR="00ED11B0" w:rsidRPr="009464F0">
        <w:t>SPV.0060.</w:t>
      </w:r>
      <w:bookmarkEnd w:id="132"/>
      <w:r w:rsidR="00443A8D">
        <w:t>XX</w:t>
      </w:r>
      <w:proofErr w:type="gramEnd"/>
      <w:r>
        <w:t>; MNDOT Lighting Unit Type 2</w:t>
      </w:r>
      <w:r w:rsidRPr="009464F0">
        <w:t>, Item SPV.0060.</w:t>
      </w:r>
      <w:r w:rsidR="00443A8D">
        <w:t>XX</w:t>
      </w:r>
      <w:r w:rsidRPr="009464F0">
        <w:t>.</w:t>
      </w:r>
      <w:bookmarkEnd w:id="134"/>
    </w:p>
    <w:p w14:paraId="39CCEEB9" w14:textId="77777777" w:rsidR="00ED11B0" w:rsidRPr="00F75F25" w:rsidRDefault="00ED11B0" w:rsidP="00ED11B0">
      <w:pPr>
        <w:pStyle w:val="DOTNormal"/>
        <w:rPr>
          <w:b/>
          <w:bCs/>
        </w:rPr>
      </w:pPr>
      <w:proofErr w:type="gramStart"/>
      <w:r w:rsidRPr="00F75F25">
        <w:rPr>
          <w:b/>
          <w:bCs/>
        </w:rPr>
        <w:t>A  Description</w:t>
      </w:r>
      <w:proofErr w:type="gramEnd"/>
    </w:p>
    <w:p w14:paraId="05EEF5B8" w14:textId="0435A856" w:rsidR="00ED11B0" w:rsidRPr="009464F0" w:rsidRDefault="00450AA2" w:rsidP="00ED11B0">
      <w:pPr>
        <w:pStyle w:val="DOTNormal"/>
      </w:pPr>
      <w:r w:rsidRPr="00917940">
        <w:rPr>
          <w:highlight w:val="yellow"/>
        </w:rPr>
        <w:t>SPV is pending design discussion with MN DOT</w:t>
      </w:r>
      <w:r w:rsidR="00754EBF" w:rsidRPr="00917940">
        <w:rPr>
          <w:highlight w:val="yellow"/>
        </w:rPr>
        <w:t xml:space="preserve"> PM</w:t>
      </w:r>
    </w:p>
    <w:p w14:paraId="512DCB81" w14:textId="77777777" w:rsidR="00ED11B0" w:rsidRPr="00F75F25" w:rsidRDefault="00ED11B0" w:rsidP="00ED11B0">
      <w:pPr>
        <w:pStyle w:val="DOTNormal"/>
        <w:rPr>
          <w:b/>
          <w:bCs/>
        </w:rPr>
      </w:pPr>
      <w:proofErr w:type="gramStart"/>
      <w:r w:rsidRPr="00F75F25">
        <w:rPr>
          <w:b/>
          <w:bCs/>
        </w:rPr>
        <w:t>B  Materials</w:t>
      </w:r>
      <w:proofErr w:type="gramEnd"/>
    </w:p>
    <w:p w14:paraId="2164B741" w14:textId="2E324956" w:rsidR="00ED11B0" w:rsidRPr="009D4C6C" w:rsidRDefault="00754EBF" w:rsidP="00ED11B0">
      <w:pPr>
        <w:pStyle w:val="DOTNormal"/>
        <w:rPr>
          <w:highlight w:val="yellow"/>
        </w:rPr>
      </w:pPr>
      <w:r w:rsidRPr="009D4C6C">
        <w:rPr>
          <w:highlight w:val="yellow"/>
        </w:rPr>
        <w:t>Type 1: 6-bolt anchor plate pattern</w:t>
      </w:r>
    </w:p>
    <w:p w14:paraId="2125B952" w14:textId="1F33F1D6" w:rsidR="00754EBF" w:rsidRPr="009D4C6C" w:rsidRDefault="00754EBF" w:rsidP="00ED11B0">
      <w:pPr>
        <w:pStyle w:val="DOTNormal"/>
        <w:rPr>
          <w:highlight w:val="yellow"/>
        </w:rPr>
      </w:pPr>
      <w:r w:rsidRPr="009D4C6C">
        <w:rPr>
          <w:highlight w:val="yellow"/>
        </w:rPr>
        <w:t>Type 2: 4-bolt anchor plate pattern for compatibility with existing foundation</w:t>
      </w:r>
    </w:p>
    <w:p w14:paraId="5A8C3472" w14:textId="4FC4EFCD" w:rsidR="009D4C6C" w:rsidRPr="009464F0" w:rsidRDefault="009D4C6C" w:rsidP="00ED11B0">
      <w:pPr>
        <w:pStyle w:val="DOTNormal"/>
      </w:pPr>
      <w:r w:rsidRPr="009D4C6C">
        <w:rPr>
          <w:highlight w:val="yellow"/>
        </w:rPr>
        <w:t>Furnish luminaires with a color temperature of 2700K.</w:t>
      </w:r>
    </w:p>
    <w:p w14:paraId="668A593A" w14:textId="77777777" w:rsidR="00ED11B0" w:rsidRPr="00F75F25" w:rsidRDefault="00ED11B0" w:rsidP="00ED11B0">
      <w:pPr>
        <w:pStyle w:val="DOTNormal"/>
        <w:rPr>
          <w:b/>
          <w:bCs/>
        </w:rPr>
      </w:pPr>
      <w:proofErr w:type="gramStart"/>
      <w:r w:rsidRPr="00F75F25">
        <w:rPr>
          <w:b/>
          <w:bCs/>
        </w:rPr>
        <w:t>C  Construction</w:t>
      </w:r>
      <w:proofErr w:type="gramEnd"/>
    </w:p>
    <w:p w14:paraId="2FE6F4D5" w14:textId="08AA7A1C" w:rsidR="00ED11B0" w:rsidRPr="005B7975" w:rsidRDefault="00ED11B0" w:rsidP="00754EBF">
      <w:pPr>
        <w:pStyle w:val="DOTNormal"/>
        <w:rPr>
          <w:bCs/>
        </w:rPr>
      </w:pPr>
      <w:r w:rsidRPr="00917940">
        <w:rPr>
          <w:highlight w:val="yellow"/>
        </w:rPr>
        <w:t xml:space="preserve">In accordance </w:t>
      </w:r>
      <w:r w:rsidR="00754EBF" w:rsidRPr="00917940">
        <w:rPr>
          <w:highlight w:val="yellow"/>
        </w:rPr>
        <w:t>MN standards</w:t>
      </w:r>
    </w:p>
    <w:p w14:paraId="4544F23D" w14:textId="77777777" w:rsidR="00ED11B0" w:rsidRPr="005B7975" w:rsidRDefault="00ED11B0" w:rsidP="00ED11B0">
      <w:pPr>
        <w:pStyle w:val="DOTNormal"/>
        <w:rPr>
          <w:b/>
          <w:bCs/>
        </w:rPr>
      </w:pPr>
      <w:proofErr w:type="gramStart"/>
      <w:r w:rsidRPr="005B7975">
        <w:rPr>
          <w:b/>
          <w:bCs/>
        </w:rPr>
        <w:t>D  Measurement</w:t>
      </w:r>
      <w:proofErr w:type="gramEnd"/>
    </w:p>
    <w:p w14:paraId="37974174" w14:textId="20209766" w:rsidR="001D0366" w:rsidRDefault="001D0366" w:rsidP="001D0366">
      <w:pPr>
        <w:pStyle w:val="DOTNormal"/>
      </w:pPr>
      <w:r w:rsidRPr="001D0366">
        <w:t xml:space="preserve">The department will measure </w:t>
      </w:r>
      <w:r>
        <w:t>MNDOT Lighting Unit Types 1 and 2</w:t>
      </w:r>
      <w:r w:rsidRPr="001D0366">
        <w:t xml:space="preserve"> by each unit acceptably completed.</w:t>
      </w:r>
    </w:p>
    <w:p w14:paraId="13F382DC" w14:textId="77777777" w:rsidR="00ED11B0" w:rsidRPr="009464F0" w:rsidRDefault="00ED11B0" w:rsidP="00ED11B0">
      <w:pPr>
        <w:pStyle w:val="DOTNormal"/>
        <w:rPr>
          <w:b/>
        </w:rPr>
      </w:pPr>
      <w:proofErr w:type="gramStart"/>
      <w:r w:rsidRPr="009464F0">
        <w:rPr>
          <w:b/>
        </w:rPr>
        <w:t>E  Payment</w:t>
      </w:r>
      <w:proofErr w:type="gramEnd"/>
    </w:p>
    <w:p w14:paraId="7FEFF04C" w14:textId="77777777" w:rsidR="00ED11B0" w:rsidRDefault="00ED11B0" w:rsidP="00ED11B0">
      <w:pPr>
        <w:pStyle w:val="DOTNormal"/>
      </w:pPr>
      <w:r w:rsidRPr="009464F0">
        <w:t>The department will pay for measured quantities at the contract unit price under the following bid item:</w:t>
      </w:r>
    </w:p>
    <w:p w14:paraId="1FAE11A3" w14:textId="77777777" w:rsidR="001076CA" w:rsidRDefault="001076CA" w:rsidP="001076CA">
      <w:pPr>
        <w:pStyle w:val="ssBidItem"/>
        <w:keepNext/>
        <w:keepLines/>
        <w:tabs>
          <w:tab w:val="clear" w:pos="1584"/>
          <w:tab w:val="left" w:pos="1980"/>
        </w:tabs>
      </w:pPr>
      <w:bookmarkStart w:id="135" w:name="_Hlk183045489"/>
      <w:r>
        <w:t>ITEM NUMBER</w:t>
      </w:r>
      <w:r w:rsidRPr="000A528D">
        <w:tab/>
      </w:r>
      <w:r>
        <w:t>DESCRIPTION</w:t>
      </w:r>
      <w:r w:rsidRPr="000A528D">
        <w:tab/>
      </w:r>
      <w:r>
        <w:t>UNIT</w:t>
      </w:r>
    </w:p>
    <w:bookmarkEnd w:id="135"/>
    <w:p w14:paraId="7DD08E12" w14:textId="2704ABB1" w:rsidR="00450AA2" w:rsidRDefault="00450AA2" w:rsidP="00450AA2">
      <w:pPr>
        <w:pStyle w:val="ssBidItem"/>
        <w:keepNext/>
        <w:keepLines/>
        <w:tabs>
          <w:tab w:val="clear" w:pos="1584"/>
          <w:tab w:val="left" w:pos="1980"/>
        </w:tabs>
      </w:pPr>
      <w:proofErr w:type="gramStart"/>
      <w:r>
        <w:t>SPV.0060.</w:t>
      </w:r>
      <w:r w:rsidR="00443A8D">
        <w:t>XX</w:t>
      </w:r>
      <w:proofErr w:type="gramEnd"/>
      <w:r>
        <w:tab/>
        <w:t>MNDOT Lighting Unit Type 1</w:t>
      </w:r>
      <w:r>
        <w:tab/>
        <w:t>Each</w:t>
      </w:r>
    </w:p>
    <w:p w14:paraId="44E73975" w14:textId="4F94F2D8" w:rsidR="00450AA2" w:rsidRDefault="00450AA2" w:rsidP="00450AA2">
      <w:pPr>
        <w:pStyle w:val="ssBidItem"/>
        <w:keepNext/>
        <w:keepLines/>
        <w:tabs>
          <w:tab w:val="clear" w:pos="1584"/>
          <w:tab w:val="left" w:pos="1980"/>
        </w:tabs>
      </w:pPr>
      <w:proofErr w:type="gramStart"/>
      <w:r>
        <w:t>SPV.0060.</w:t>
      </w:r>
      <w:r w:rsidR="00443A8D">
        <w:t>XX</w:t>
      </w:r>
      <w:proofErr w:type="gramEnd"/>
      <w:r>
        <w:tab/>
        <w:t>MNDOT Lighting Unit Type 2</w:t>
      </w:r>
      <w:r>
        <w:tab/>
        <w:t>Each</w:t>
      </w:r>
    </w:p>
    <w:p w14:paraId="0A13074D" w14:textId="77777777" w:rsidR="00ED11B0" w:rsidRDefault="00ED11B0" w:rsidP="00ED11B0">
      <w:pPr>
        <w:pStyle w:val="DOTNormal"/>
        <w:rPr>
          <w:rFonts w:cstheme="minorBidi"/>
          <w:szCs w:val="20"/>
        </w:rPr>
      </w:pPr>
      <w:r w:rsidRPr="00917940">
        <w:rPr>
          <w:rFonts w:cstheme="minorBidi"/>
          <w:szCs w:val="20"/>
          <w:highlight w:val="yellow"/>
        </w:rPr>
        <w:t>Payment is full compensation for transporting all materials; installing a complete unit; for furnishing all labor, tools, equipment, and incidentals necessary to complete the contract work.</w:t>
      </w:r>
    </w:p>
    <w:bookmarkEnd w:id="133"/>
    <w:p w14:paraId="74293FD1" w14:textId="77777777" w:rsidR="00B638DD" w:rsidRDefault="00B638DD" w:rsidP="00687953">
      <w:pPr>
        <w:pStyle w:val="DOTNormal"/>
      </w:pPr>
    </w:p>
    <w:p w14:paraId="44657444" w14:textId="77777777" w:rsidR="00A2016A" w:rsidRPr="00687953" w:rsidRDefault="00A2016A" w:rsidP="00A2016A">
      <w:pPr>
        <w:pStyle w:val="1Heading1"/>
      </w:pPr>
      <w:bookmarkStart w:id="136" w:name="_Toc183185559"/>
      <w:r>
        <w:lastRenderedPageBreak/>
        <w:t>Concrete Bases Type 5 - Tall</w:t>
      </w:r>
      <w:r w:rsidRPr="00687953">
        <w:t>, Item SPV.</w:t>
      </w:r>
      <w:proofErr w:type="gramStart"/>
      <w:r w:rsidRPr="00687953">
        <w:t>0060.</w:t>
      </w:r>
      <w:r w:rsidRPr="00A66886">
        <w:rPr>
          <w:highlight w:val="yellow"/>
        </w:rPr>
        <w:t>XX</w:t>
      </w:r>
      <w:r w:rsidRPr="00687953">
        <w:t>.</w:t>
      </w:r>
      <w:bookmarkEnd w:id="136"/>
      <w:proofErr w:type="gramEnd"/>
    </w:p>
    <w:p w14:paraId="032A3883" w14:textId="77777777" w:rsidR="00A2016A" w:rsidRPr="00C6678C" w:rsidRDefault="00A2016A" w:rsidP="00A2016A">
      <w:pPr>
        <w:pStyle w:val="DOTNormal"/>
        <w:rPr>
          <w:b/>
        </w:rPr>
      </w:pPr>
      <w:proofErr w:type="gramStart"/>
      <w:r w:rsidRPr="00C6678C">
        <w:rPr>
          <w:b/>
        </w:rPr>
        <w:t>A  Description</w:t>
      </w:r>
      <w:proofErr w:type="gramEnd"/>
    </w:p>
    <w:p w14:paraId="05C6AAF9" w14:textId="77777777" w:rsidR="00A2016A" w:rsidRPr="00687953" w:rsidRDefault="00A2016A" w:rsidP="00A2016A">
      <w:pPr>
        <w:pStyle w:val="DOTNormal"/>
      </w:pPr>
      <w:r w:rsidRPr="00687953">
        <w:t>This special provision describes constructing Concrete Base</w:t>
      </w:r>
      <w:r>
        <w:t>s</w:t>
      </w:r>
      <w:r w:rsidRPr="00687953">
        <w:t xml:space="preserve"> Type </w:t>
      </w:r>
      <w:r>
        <w:t>5 -</w:t>
      </w:r>
      <w:r w:rsidRPr="00687953">
        <w:t xml:space="preserve"> Tall. This work shall be in accordance with the requirements of section 654 of the Standard Specifications, the plans, standard detail drawings, and as hereinafter provided.</w:t>
      </w:r>
    </w:p>
    <w:p w14:paraId="3199BA79" w14:textId="77777777" w:rsidR="00A2016A" w:rsidRPr="00687953" w:rsidRDefault="00A2016A" w:rsidP="00A2016A">
      <w:pPr>
        <w:pStyle w:val="DOTNormal"/>
        <w:rPr>
          <w:b/>
        </w:rPr>
      </w:pPr>
      <w:proofErr w:type="gramStart"/>
      <w:r w:rsidRPr="00687953">
        <w:rPr>
          <w:b/>
        </w:rPr>
        <w:t>B  Materials</w:t>
      </w:r>
      <w:proofErr w:type="gramEnd"/>
    </w:p>
    <w:p w14:paraId="71937E46" w14:textId="77777777" w:rsidR="00A2016A" w:rsidRPr="0005696F" w:rsidRDefault="00A2016A" w:rsidP="00A2016A">
      <w:pPr>
        <w:pStyle w:val="DOTNormal"/>
      </w:pPr>
      <w:r w:rsidRPr="0005696F">
        <w:t>In accordance with the plans and section 654.2 of the standard specifications.</w:t>
      </w:r>
    </w:p>
    <w:p w14:paraId="42603B94" w14:textId="77777777" w:rsidR="00A2016A" w:rsidRPr="0005696F" w:rsidRDefault="00A2016A" w:rsidP="00A2016A">
      <w:pPr>
        <w:pStyle w:val="DOTNormal"/>
      </w:pPr>
      <w:proofErr w:type="gramStart"/>
      <w:r w:rsidRPr="0005696F">
        <w:rPr>
          <w:b/>
        </w:rPr>
        <w:t>C  Construction</w:t>
      </w:r>
      <w:proofErr w:type="gramEnd"/>
    </w:p>
    <w:p w14:paraId="00DA6D78" w14:textId="77777777" w:rsidR="00A2016A" w:rsidRPr="00687953" w:rsidRDefault="00A2016A" w:rsidP="00A2016A">
      <w:pPr>
        <w:pStyle w:val="DOTNormal"/>
      </w:pPr>
      <w:r w:rsidRPr="0005696F">
        <w:t>In accordance with the plans and section 654.3 of the standard specifications.</w:t>
      </w:r>
      <w:r w:rsidRPr="00687953">
        <w:t xml:space="preserve"> </w:t>
      </w:r>
    </w:p>
    <w:p w14:paraId="56A639C2" w14:textId="77777777" w:rsidR="00A2016A" w:rsidRPr="00687953" w:rsidRDefault="00A2016A" w:rsidP="00A2016A">
      <w:pPr>
        <w:pStyle w:val="DOTNormal"/>
        <w:rPr>
          <w:b/>
        </w:rPr>
      </w:pPr>
      <w:proofErr w:type="gramStart"/>
      <w:r w:rsidRPr="00687953">
        <w:rPr>
          <w:b/>
        </w:rPr>
        <w:t>D  Measurement</w:t>
      </w:r>
      <w:proofErr w:type="gramEnd"/>
    </w:p>
    <w:p w14:paraId="4202A4EA" w14:textId="77777777" w:rsidR="00A2016A" w:rsidRPr="00687953" w:rsidRDefault="00A2016A" w:rsidP="00A2016A">
      <w:pPr>
        <w:pStyle w:val="DOTNormal"/>
      </w:pPr>
      <w:r w:rsidRPr="00687953">
        <w:t>The item will be measured in place by the unit and the quantity measured for payment will be the number of bases of each one installed.</w:t>
      </w:r>
    </w:p>
    <w:p w14:paraId="7A7D775A" w14:textId="77777777" w:rsidR="00A2016A" w:rsidRPr="00687953" w:rsidRDefault="00A2016A" w:rsidP="00A2016A">
      <w:pPr>
        <w:pStyle w:val="DOTNormal"/>
        <w:rPr>
          <w:b/>
        </w:rPr>
      </w:pPr>
      <w:proofErr w:type="gramStart"/>
      <w:r w:rsidRPr="00687953">
        <w:rPr>
          <w:b/>
        </w:rPr>
        <w:t>E  Payment</w:t>
      </w:r>
      <w:proofErr w:type="gramEnd"/>
    </w:p>
    <w:p w14:paraId="3A58A970" w14:textId="77777777" w:rsidR="00A2016A" w:rsidRDefault="00A2016A" w:rsidP="00A2016A">
      <w:pPr>
        <w:pStyle w:val="DOTNormal"/>
      </w:pPr>
      <w:r w:rsidRPr="00687953">
        <w:t>The department will pay for measured quantities at the contract unit price under the following bid item:</w:t>
      </w:r>
    </w:p>
    <w:p w14:paraId="7668FD55" w14:textId="77777777" w:rsidR="00A2016A" w:rsidRDefault="00A2016A" w:rsidP="00A2016A">
      <w:pPr>
        <w:pStyle w:val="ssBidItem"/>
        <w:keepNext/>
        <w:keepLines/>
        <w:tabs>
          <w:tab w:val="clear" w:pos="1584"/>
          <w:tab w:val="left" w:pos="1980"/>
        </w:tabs>
      </w:pPr>
      <w:r>
        <w:t>ITEM NUMBER</w:t>
      </w:r>
      <w:r w:rsidRPr="000A528D">
        <w:tab/>
      </w:r>
      <w:r>
        <w:t>DESCRIPTION</w:t>
      </w:r>
      <w:r w:rsidRPr="000A528D">
        <w:tab/>
      </w:r>
      <w:r>
        <w:t>UNIT</w:t>
      </w:r>
    </w:p>
    <w:p w14:paraId="34CBA94E" w14:textId="77777777" w:rsidR="00A2016A" w:rsidRDefault="00A2016A" w:rsidP="00A2016A">
      <w:pPr>
        <w:pStyle w:val="ssBidItem"/>
        <w:keepNext/>
        <w:keepLines/>
        <w:tabs>
          <w:tab w:val="clear" w:pos="1584"/>
          <w:tab w:val="left" w:pos="1980"/>
        </w:tabs>
      </w:pPr>
      <w:proofErr w:type="gramStart"/>
      <w:r>
        <w:t>SPV.0060.</w:t>
      </w:r>
      <w:r w:rsidRPr="00556A1A">
        <w:rPr>
          <w:highlight w:val="yellow"/>
        </w:rPr>
        <w:t>XX</w:t>
      </w:r>
      <w:proofErr w:type="gramEnd"/>
      <w:r>
        <w:tab/>
        <w:t>Concrete Bases Type 5 - Tall</w:t>
      </w:r>
      <w:r>
        <w:tab/>
        <w:t>Each</w:t>
      </w:r>
    </w:p>
    <w:p w14:paraId="042ADFE5" w14:textId="77777777" w:rsidR="00A2016A" w:rsidRDefault="00A2016A" w:rsidP="00A2016A">
      <w:pPr>
        <w:pStyle w:val="DOTNormal"/>
      </w:pPr>
      <w:r w:rsidRPr="00687953">
        <w:t>Payment for the Bases bid item is full compensation for providing concrete bases; for embedded conduit and electrical components; for anchor rods, nuts and washers; for bar steel reinforcement; for excavating, backfilling, restoring asphaltic surfaces, and disposing of surplus materials.</w:t>
      </w:r>
    </w:p>
    <w:p w14:paraId="4883D151" w14:textId="77777777" w:rsidR="00A2016A" w:rsidRPr="00687953" w:rsidRDefault="00A2016A" w:rsidP="00A2016A">
      <w:pPr>
        <w:pStyle w:val="DOTNormal"/>
      </w:pPr>
    </w:p>
    <w:p w14:paraId="22B9858F" w14:textId="61A144F0" w:rsidR="00DF3ABC" w:rsidRPr="00687953" w:rsidRDefault="00DF3ABC" w:rsidP="00A66886">
      <w:pPr>
        <w:pStyle w:val="1Heading1"/>
      </w:pPr>
      <w:bookmarkStart w:id="137" w:name="_Toc183185560"/>
      <w:r>
        <w:t>Junction Boxes</w:t>
      </w:r>
      <w:r w:rsidR="001C39D3">
        <w:t xml:space="preserve"> 8X8X6-Inch</w:t>
      </w:r>
      <w:r w:rsidRPr="00687953">
        <w:t>, Item SPV.</w:t>
      </w:r>
      <w:proofErr w:type="gramStart"/>
      <w:r w:rsidRPr="00687953">
        <w:t>0060.</w:t>
      </w:r>
      <w:r w:rsidR="00556A1A" w:rsidRPr="00A66886">
        <w:rPr>
          <w:highlight w:val="yellow"/>
        </w:rPr>
        <w:t>XX</w:t>
      </w:r>
      <w:r w:rsidRPr="00687953">
        <w:t>.</w:t>
      </w:r>
      <w:bookmarkEnd w:id="137"/>
      <w:proofErr w:type="gramEnd"/>
    </w:p>
    <w:p w14:paraId="424591E5" w14:textId="77777777" w:rsidR="00DF3ABC" w:rsidRPr="00C6678C" w:rsidRDefault="00DF3ABC" w:rsidP="00DF3ABC">
      <w:pPr>
        <w:pStyle w:val="DOTNormal"/>
        <w:rPr>
          <w:b/>
        </w:rPr>
      </w:pPr>
      <w:proofErr w:type="gramStart"/>
      <w:r w:rsidRPr="00C6678C">
        <w:rPr>
          <w:b/>
        </w:rPr>
        <w:t>A  Description</w:t>
      </w:r>
      <w:proofErr w:type="gramEnd"/>
    </w:p>
    <w:p w14:paraId="01FADAF5" w14:textId="77777777" w:rsidR="00DF3ABC" w:rsidRPr="00687953" w:rsidRDefault="00DF3ABC" w:rsidP="00DF3ABC">
      <w:pPr>
        <w:pStyle w:val="DOTNormal"/>
      </w:pPr>
      <w:r w:rsidRPr="00C54C7F">
        <w:rPr>
          <w:highlight w:val="yellow"/>
        </w:rPr>
        <w:t>Special Provision is pending</w:t>
      </w:r>
    </w:p>
    <w:p w14:paraId="0FAE978A" w14:textId="77777777" w:rsidR="00DF3ABC" w:rsidRPr="00687953" w:rsidRDefault="00DF3ABC" w:rsidP="00DF3ABC">
      <w:pPr>
        <w:pStyle w:val="DOTNormal"/>
        <w:rPr>
          <w:b/>
        </w:rPr>
      </w:pPr>
      <w:proofErr w:type="gramStart"/>
      <w:r w:rsidRPr="00687953">
        <w:rPr>
          <w:b/>
        </w:rPr>
        <w:t>B  Materials</w:t>
      </w:r>
      <w:proofErr w:type="gramEnd"/>
    </w:p>
    <w:p w14:paraId="37F834E5" w14:textId="5C4FAFA6" w:rsidR="00DF3ABC" w:rsidRPr="00687953" w:rsidRDefault="00DF3ABC" w:rsidP="00DF3ABC">
      <w:pPr>
        <w:pStyle w:val="DOTNormal"/>
      </w:pPr>
      <w:r w:rsidRPr="00C54C7F">
        <w:rPr>
          <w:highlight w:val="yellow"/>
        </w:rPr>
        <w:t xml:space="preserve">In accordance with the plans and section </w:t>
      </w:r>
      <w:r w:rsidR="0007632C">
        <w:rPr>
          <w:highlight w:val="yellow"/>
        </w:rPr>
        <w:t>653</w:t>
      </w:r>
      <w:r w:rsidRPr="00C54C7F">
        <w:rPr>
          <w:highlight w:val="yellow"/>
        </w:rPr>
        <w:t>.2 of the standard specifications.</w:t>
      </w:r>
    </w:p>
    <w:p w14:paraId="481202AB" w14:textId="77777777" w:rsidR="00DF3ABC" w:rsidRPr="00687953" w:rsidRDefault="00DF3ABC" w:rsidP="00DF3ABC">
      <w:pPr>
        <w:pStyle w:val="DOTNormal"/>
      </w:pPr>
      <w:proofErr w:type="gramStart"/>
      <w:r w:rsidRPr="00687953">
        <w:rPr>
          <w:b/>
        </w:rPr>
        <w:t>C  Construction</w:t>
      </w:r>
      <w:proofErr w:type="gramEnd"/>
    </w:p>
    <w:p w14:paraId="75FD2CEA" w14:textId="6B3EC6E8" w:rsidR="00DF3ABC" w:rsidRPr="00687953" w:rsidRDefault="00DF3ABC" w:rsidP="00DF3ABC">
      <w:pPr>
        <w:pStyle w:val="DOTNormal"/>
      </w:pPr>
      <w:r w:rsidRPr="00C54C7F">
        <w:rPr>
          <w:highlight w:val="yellow"/>
        </w:rPr>
        <w:t xml:space="preserve">In accordance with the plans and section </w:t>
      </w:r>
      <w:r w:rsidR="0007632C">
        <w:rPr>
          <w:highlight w:val="yellow"/>
        </w:rPr>
        <w:t>653</w:t>
      </w:r>
      <w:r w:rsidRPr="00C54C7F">
        <w:rPr>
          <w:highlight w:val="yellow"/>
        </w:rPr>
        <w:t>.3 of the standard specifications.</w:t>
      </w:r>
      <w:r w:rsidRPr="00687953">
        <w:t xml:space="preserve"> </w:t>
      </w:r>
    </w:p>
    <w:p w14:paraId="0CB10233" w14:textId="77777777" w:rsidR="00DF3ABC" w:rsidRPr="00687953" w:rsidRDefault="00DF3ABC" w:rsidP="00DF3ABC">
      <w:pPr>
        <w:pStyle w:val="DOTNormal"/>
        <w:rPr>
          <w:b/>
        </w:rPr>
      </w:pPr>
      <w:proofErr w:type="gramStart"/>
      <w:r w:rsidRPr="00687953">
        <w:rPr>
          <w:b/>
        </w:rPr>
        <w:t>D  Measurement</w:t>
      </w:r>
      <w:proofErr w:type="gramEnd"/>
    </w:p>
    <w:p w14:paraId="7DAE154C" w14:textId="6F4C75C4" w:rsidR="00DF3ABC" w:rsidRDefault="00DF3ABC" w:rsidP="00DF3ABC">
      <w:pPr>
        <w:pStyle w:val="DOTNormal"/>
      </w:pPr>
      <w:r w:rsidRPr="001D0366">
        <w:t xml:space="preserve">The department will measure </w:t>
      </w:r>
      <w:r w:rsidR="001C39D3">
        <w:t>Junction Boxes 8X8X6-Inch</w:t>
      </w:r>
      <w:r w:rsidRPr="001D0366">
        <w:t xml:space="preserve"> by each unit acceptably completed.</w:t>
      </w:r>
    </w:p>
    <w:p w14:paraId="1A73FC59" w14:textId="77777777" w:rsidR="00DF3ABC" w:rsidRPr="00687953" w:rsidRDefault="00DF3ABC" w:rsidP="00DF3ABC">
      <w:pPr>
        <w:pStyle w:val="DOTNormal"/>
        <w:rPr>
          <w:b/>
        </w:rPr>
      </w:pPr>
      <w:proofErr w:type="gramStart"/>
      <w:r w:rsidRPr="00687953">
        <w:rPr>
          <w:b/>
        </w:rPr>
        <w:t>E  Payment</w:t>
      </w:r>
      <w:proofErr w:type="gramEnd"/>
    </w:p>
    <w:p w14:paraId="6EA49FFF" w14:textId="77777777" w:rsidR="00DF3ABC" w:rsidRDefault="00DF3ABC" w:rsidP="00DF3ABC">
      <w:pPr>
        <w:pStyle w:val="DOTNormal"/>
      </w:pPr>
      <w:r w:rsidRPr="00687953">
        <w:t>The department will pay for measured quantities at the contract unit price under the following bid item:</w:t>
      </w:r>
    </w:p>
    <w:p w14:paraId="3C9AE649" w14:textId="77777777" w:rsidR="00DF3ABC" w:rsidRDefault="00DF3ABC" w:rsidP="00DF3ABC">
      <w:pPr>
        <w:pStyle w:val="ssBidItem"/>
        <w:keepNext/>
        <w:keepLines/>
        <w:tabs>
          <w:tab w:val="clear" w:pos="1584"/>
          <w:tab w:val="left" w:pos="1980"/>
        </w:tabs>
      </w:pPr>
      <w:r>
        <w:t>ITEM NUMBER</w:t>
      </w:r>
      <w:r w:rsidRPr="000A528D">
        <w:tab/>
      </w:r>
      <w:r>
        <w:t>DESCRIPTION</w:t>
      </w:r>
      <w:r w:rsidRPr="000A528D">
        <w:tab/>
      </w:r>
      <w:r>
        <w:t>UNIT</w:t>
      </w:r>
    </w:p>
    <w:p w14:paraId="1D8140AF" w14:textId="60A6A59B" w:rsidR="00DF3ABC" w:rsidRDefault="00DF3ABC" w:rsidP="00DF3ABC">
      <w:pPr>
        <w:pStyle w:val="ssBidItem"/>
        <w:keepNext/>
        <w:keepLines/>
        <w:tabs>
          <w:tab w:val="clear" w:pos="1584"/>
          <w:tab w:val="left" w:pos="1980"/>
        </w:tabs>
      </w:pPr>
      <w:proofErr w:type="gramStart"/>
      <w:r>
        <w:t>SPV.0060.</w:t>
      </w:r>
      <w:r w:rsidR="00556A1A" w:rsidRPr="00556A1A">
        <w:rPr>
          <w:highlight w:val="yellow"/>
        </w:rPr>
        <w:t>XX</w:t>
      </w:r>
      <w:proofErr w:type="gramEnd"/>
      <w:r>
        <w:tab/>
      </w:r>
      <w:r w:rsidR="001C39D3">
        <w:t>Junction Boxes 8X8X6-Inch</w:t>
      </w:r>
      <w:r>
        <w:tab/>
        <w:t>Each</w:t>
      </w:r>
    </w:p>
    <w:p w14:paraId="029B3BF7" w14:textId="77777777" w:rsidR="00DF3ABC" w:rsidRDefault="00DF3ABC" w:rsidP="00DF3ABC">
      <w:pPr>
        <w:pStyle w:val="DOTNormal"/>
      </w:pPr>
      <w:r w:rsidRPr="00C54C7F">
        <w:rPr>
          <w:highlight w:val="yellow"/>
        </w:rPr>
        <w:t>Payment for the Bases bid item is full compensation for providing concrete bases; for embedded conduit and electrical components; for anchor rods, nuts and washers; for bar steel reinforcement; for excavating, backfilling, restoring asphaltic surfaces, and disposing of surplus materials.</w:t>
      </w:r>
    </w:p>
    <w:p w14:paraId="0044A71B" w14:textId="77777777" w:rsidR="00A66886" w:rsidRDefault="00A66886" w:rsidP="00DF3ABC">
      <w:pPr>
        <w:pStyle w:val="DOTNormal"/>
      </w:pPr>
    </w:p>
    <w:p w14:paraId="7AD52ECE" w14:textId="20D2C66E" w:rsidR="00E877BC" w:rsidRPr="00687953" w:rsidRDefault="00E877BC" w:rsidP="00E877BC">
      <w:pPr>
        <w:pStyle w:val="1Heading1"/>
      </w:pPr>
      <w:bookmarkStart w:id="138" w:name="_Toc183185561"/>
      <w:r>
        <w:t>Temporary Lighting</w:t>
      </w:r>
      <w:r w:rsidRPr="00687953">
        <w:t>, Item SPV.</w:t>
      </w:r>
      <w:proofErr w:type="gramStart"/>
      <w:r w:rsidRPr="00687953">
        <w:t>0060.</w:t>
      </w:r>
      <w:r w:rsidRPr="00A66886">
        <w:rPr>
          <w:highlight w:val="yellow"/>
        </w:rPr>
        <w:t>XX</w:t>
      </w:r>
      <w:r w:rsidRPr="00687953">
        <w:t>.</w:t>
      </w:r>
      <w:bookmarkEnd w:id="138"/>
      <w:proofErr w:type="gramEnd"/>
    </w:p>
    <w:p w14:paraId="5F71835B" w14:textId="77777777" w:rsidR="00E877BC" w:rsidRPr="00C6678C" w:rsidRDefault="00E877BC" w:rsidP="00E877BC">
      <w:pPr>
        <w:pStyle w:val="DOTNormal"/>
        <w:rPr>
          <w:b/>
        </w:rPr>
      </w:pPr>
      <w:proofErr w:type="gramStart"/>
      <w:r w:rsidRPr="00C6678C">
        <w:rPr>
          <w:b/>
        </w:rPr>
        <w:t>A  Description</w:t>
      </w:r>
      <w:proofErr w:type="gramEnd"/>
    </w:p>
    <w:p w14:paraId="20C910E7" w14:textId="77777777" w:rsidR="00E877BC" w:rsidRPr="00687953" w:rsidRDefault="00E877BC" w:rsidP="00E877BC">
      <w:pPr>
        <w:pStyle w:val="DOTNormal"/>
      </w:pPr>
      <w:r w:rsidRPr="00C54C7F">
        <w:rPr>
          <w:highlight w:val="yellow"/>
        </w:rPr>
        <w:t>Special Provision is pending</w:t>
      </w:r>
    </w:p>
    <w:p w14:paraId="5C9A3566" w14:textId="77777777" w:rsidR="00E877BC" w:rsidRPr="00687953" w:rsidRDefault="00E877BC" w:rsidP="00E877BC">
      <w:pPr>
        <w:pStyle w:val="DOTNormal"/>
        <w:rPr>
          <w:b/>
        </w:rPr>
      </w:pPr>
      <w:proofErr w:type="gramStart"/>
      <w:r w:rsidRPr="00687953">
        <w:rPr>
          <w:b/>
        </w:rPr>
        <w:t>B  Materials</w:t>
      </w:r>
      <w:proofErr w:type="gramEnd"/>
    </w:p>
    <w:p w14:paraId="22FF6ED6" w14:textId="34EE92CE" w:rsidR="00E877BC" w:rsidRPr="00687953" w:rsidRDefault="00E877BC" w:rsidP="00E877BC">
      <w:pPr>
        <w:pStyle w:val="DOTNormal"/>
      </w:pPr>
      <w:r w:rsidRPr="00E877BC">
        <w:rPr>
          <w:highlight w:val="yellow"/>
        </w:rPr>
        <w:t>XXX</w:t>
      </w:r>
    </w:p>
    <w:p w14:paraId="3C4BC6FB" w14:textId="77777777" w:rsidR="00E877BC" w:rsidRPr="00687953" w:rsidRDefault="00E877BC" w:rsidP="00E877BC">
      <w:pPr>
        <w:pStyle w:val="DOTNormal"/>
      </w:pPr>
      <w:proofErr w:type="gramStart"/>
      <w:r w:rsidRPr="00687953">
        <w:rPr>
          <w:b/>
        </w:rPr>
        <w:t>C  Construction</w:t>
      </w:r>
      <w:proofErr w:type="gramEnd"/>
    </w:p>
    <w:p w14:paraId="421D70B6" w14:textId="7AEC0524" w:rsidR="00E877BC" w:rsidRPr="00687953" w:rsidRDefault="00E877BC" w:rsidP="00E877BC">
      <w:pPr>
        <w:pStyle w:val="DOTNormal"/>
      </w:pPr>
      <w:r w:rsidRPr="00E877BC">
        <w:rPr>
          <w:highlight w:val="yellow"/>
        </w:rPr>
        <w:lastRenderedPageBreak/>
        <w:t>XXX</w:t>
      </w:r>
    </w:p>
    <w:p w14:paraId="7E79D4AC" w14:textId="77777777" w:rsidR="00E877BC" w:rsidRPr="00687953" w:rsidRDefault="00E877BC" w:rsidP="00E877BC">
      <w:pPr>
        <w:pStyle w:val="DOTNormal"/>
        <w:rPr>
          <w:b/>
        </w:rPr>
      </w:pPr>
      <w:proofErr w:type="gramStart"/>
      <w:r w:rsidRPr="00687953">
        <w:rPr>
          <w:b/>
        </w:rPr>
        <w:t>D  Measurement</w:t>
      </w:r>
      <w:proofErr w:type="gramEnd"/>
    </w:p>
    <w:p w14:paraId="22E0D388" w14:textId="35EE3AFA" w:rsidR="00E877BC" w:rsidRDefault="00E877BC" w:rsidP="00E877BC">
      <w:pPr>
        <w:pStyle w:val="DOTNormal"/>
      </w:pPr>
      <w:r w:rsidRPr="001D0366">
        <w:t xml:space="preserve">The department will measure </w:t>
      </w:r>
      <w:r>
        <w:t>Temporary Lighting</w:t>
      </w:r>
      <w:r w:rsidRPr="001D0366">
        <w:t xml:space="preserve"> by each unit acceptably completed.</w:t>
      </w:r>
    </w:p>
    <w:p w14:paraId="261FC46D" w14:textId="77777777" w:rsidR="00E877BC" w:rsidRPr="00687953" w:rsidRDefault="00E877BC" w:rsidP="00E877BC">
      <w:pPr>
        <w:pStyle w:val="DOTNormal"/>
        <w:rPr>
          <w:b/>
        </w:rPr>
      </w:pPr>
      <w:proofErr w:type="gramStart"/>
      <w:r w:rsidRPr="00687953">
        <w:rPr>
          <w:b/>
        </w:rPr>
        <w:t>E  Payment</w:t>
      </w:r>
      <w:proofErr w:type="gramEnd"/>
    </w:p>
    <w:p w14:paraId="2BBF5008" w14:textId="77777777" w:rsidR="00E877BC" w:rsidRDefault="00E877BC" w:rsidP="00E877BC">
      <w:pPr>
        <w:pStyle w:val="DOTNormal"/>
      </w:pPr>
      <w:r w:rsidRPr="00687953">
        <w:t>The department will pay for measured quantities at the contract unit price under the following bid item:</w:t>
      </w:r>
    </w:p>
    <w:p w14:paraId="656E12DA" w14:textId="77777777" w:rsidR="00E877BC" w:rsidRDefault="00E877BC" w:rsidP="00E877BC">
      <w:pPr>
        <w:pStyle w:val="ssBidItem"/>
        <w:keepNext/>
        <w:keepLines/>
        <w:tabs>
          <w:tab w:val="clear" w:pos="1584"/>
          <w:tab w:val="left" w:pos="1980"/>
        </w:tabs>
      </w:pPr>
      <w:r>
        <w:t>ITEM NUMBER</w:t>
      </w:r>
      <w:r w:rsidRPr="000A528D">
        <w:tab/>
      </w:r>
      <w:r>
        <w:t>DESCRIPTION</w:t>
      </w:r>
      <w:r w:rsidRPr="000A528D">
        <w:tab/>
      </w:r>
      <w:r>
        <w:t>UNIT</w:t>
      </w:r>
    </w:p>
    <w:p w14:paraId="4AD62E21" w14:textId="1318FA73" w:rsidR="00E877BC" w:rsidRDefault="00E877BC" w:rsidP="00E877BC">
      <w:pPr>
        <w:pStyle w:val="ssBidItem"/>
        <w:keepNext/>
        <w:keepLines/>
        <w:tabs>
          <w:tab w:val="clear" w:pos="1584"/>
          <w:tab w:val="left" w:pos="1980"/>
        </w:tabs>
      </w:pPr>
      <w:proofErr w:type="gramStart"/>
      <w:r>
        <w:t>SPV.0060.</w:t>
      </w:r>
      <w:r w:rsidRPr="00556A1A">
        <w:rPr>
          <w:highlight w:val="yellow"/>
        </w:rPr>
        <w:t>XX</w:t>
      </w:r>
      <w:proofErr w:type="gramEnd"/>
      <w:r>
        <w:tab/>
      </w:r>
      <w:r>
        <w:t>Temporary Lighting</w:t>
      </w:r>
      <w:r>
        <w:tab/>
        <w:t>Each</w:t>
      </w:r>
    </w:p>
    <w:p w14:paraId="15B48846" w14:textId="5E82D130" w:rsidR="00E877BC" w:rsidRDefault="00E877BC" w:rsidP="00E877BC">
      <w:pPr>
        <w:pStyle w:val="DOTNormal"/>
      </w:pPr>
      <w:r w:rsidRPr="00E877BC">
        <w:rPr>
          <w:highlight w:val="yellow"/>
        </w:rPr>
        <w:t>XXX</w:t>
      </w:r>
    </w:p>
    <w:p w14:paraId="52FF2EF6" w14:textId="77777777" w:rsidR="00DF3ABC" w:rsidRDefault="00DF3ABC" w:rsidP="00687953">
      <w:pPr>
        <w:pStyle w:val="DOTNormal"/>
      </w:pPr>
    </w:p>
    <w:p w14:paraId="5E0D9935" w14:textId="77777777" w:rsidR="000D5F20" w:rsidRDefault="000D5F20" w:rsidP="00687953">
      <w:pPr>
        <w:pStyle w:val="DOTNormal"/>
      </w:pPr>
    </w:p>
    <w:sectPr w:rsidR="000D5F20"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E4C1" w14:textId="77777777" w:rsidR="009E3D21" w:rsidRDefault="009E3D21">
      <w:r>
        <w:separator/>
      </w:r>
    </w:p>
    <w:p w14:paraId="61A88F89" w14:textId="77777777" w:rsidR="009E3D21" w:rsidRDefault="009E3D21"/>
    <w:p w14:paraId="1A97694B" w14:textId="77777777" w:rsidR="009E3D21" w:rsidRDefault="009E3D21"/>
    <w:p w14:paraId="3DAF12A6" w14:textId="77777777" w:rsidR="009E3D21" w:rsidRDefault="009E3D21"/>
    <w:p w14:paraId="006B512F" w14:textId="77777777" w:rsidR="009E3D21" w:rsidRDefault="009E3D21"/>
    <w:p w14:paraId="30163A9D" w14:textId="77777777" w:rsidR="009E3D21" w:rsidRDefault="009E3D21"/>
    <w:p w14:paraId="5FD357E6" w14:textId="77777777" w:rsidR="009E3D21" w:rsidRDefault="009E3D21"/>
    <w:p w14:paraId="49E0071B" w14:textId="77777777" w:rsidR="009E3D21" w:rsidRDefault="009E3D21"/>
    <w:p w14:paraId="327D7239" w14:textId="77777777" w:rsidR="009E3D21" w:rsidRDefault="009E3D21"/>
  </w:endnote>
  <w:endnote w:type="continuationSeparator" w:id="0">
    <w:p w14:paraId="6C1D3CE9" w14:textId="77777777" w:rsidR="009E3D21" w:rsidRDefault="009E3D21">
      <w:r>
        <w:continuationSeparator/>
      </w:r>
    </w:p>
    <w:p w14:paraId="38B6B31A" w14:textId="77777777" w:rsidR="009E3D21" w:rsidRDefault="009E3D21"/>
    <w:p w14:paraId="5401BB0B" w14:textId="77777777" w:rsidR="009E3D21" w:rsidRDefault="009E3D21"/>
    <w:p w14:paraId="61718397" w14:textId="77777777" w:rsidR="009E3D21" w:rsidRDefault="009E3D21"/>
    <w:p w14:paraId="5AD21597" w14:textId="77777777" w:rsidR="009E3D21" w:rsidRDefault="009E3D21"/>
    <w:p w14:paraId="4893249C" w14:textId="77777777" w:rsidR="009E3D21" w:rsidRDefault="009E3D21"/>
    <w:p w14:paraId="4FF05DF2" w14:textId="77777777" w:rsidR="009E3D21" w:rsidRDefault="009E3D21"/>
    <w:p w14:paraId="5350EE9F" w14:textId="77777777" w:rsidR="009E3D21" w:rsidRDefault="009E3D21"/>
    <w:p w14:paraId="62DF1E34" w14:textId="77777777" w:rsidR="009E3D21" w:rsidRDefault="009E3D21"/>
  </w:endnote>
  <w:endnote w:type="continuationNotice" w:id="1">
    <w:p w14:paraId="42686AA9" w14:textId="77777777" w:rsidR="009E3D21" w:rsidRDefault="009E3D21"/>
    <w:p w14:paraId="3AD0AF02" w14:textId="77777777" w:rsidR="009E3D21" w:rsidRDefault="009E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4F5E" w14:textId="0F0D8CFE" w:rsidR="004C6464" w:rsidRDefault="00E877BC" w:rsidP="00C75171">
    <w:pPr>
      <w:pStyle w:val="Footer"/>
      <w:tabs>
        <w:tab w:val="clear" w:pos="4680"/>
      </w:tabs>
    </w:pPr>
    <w:sdt>
      <w:sdtPr>
        <w:id w:val="1314444106"/>
      </w:sdtPr>
      <w:sdtEndPr/>
      <w:sdtContent>
        <w:r w:rsidR="00853492">
          <w:t>8680-00-04</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97013A">
          <w:rPr>
            <w:noProof/>
          </w:rPr>
          <w:t>2</w:t>
        </w:r>
        <w:r w:rsidR="004C6464">
          <w:rPr>
            <w:noProof/>
          </w:rPr>
          <w:fldChar w:fldCharType="end"/>
        </w:r>
        <w:r w:rsidR="004C6464">
          <w:t xml:space="preserve"> of </w:t>
        </w:r>
        <w:r w:rsidR="00E13598">
          <w:rPr>
            <w:noProof/>
          </w:rPr>
          <w:fldChar w:fldCharType="begin"/>
        </w:r>
        <w:r w:rsidR="00E13598">
          <w:rPr>
            <w:noProof/>
          </w:rPr>
          <w:instrText xml:space="preserve"> NUMPAGES  </w:instrText>
        </w:r>
        <w:r w:rsidR="00E13598">
          <w:rPr>
            <w:noProof/>
          </w:rPr>
          <w:fldChar w:fldCharType="separate"/>
        </w:r>
        <w:r w:rsidR="0097013A">
          <w:rPr>
            <w:noProof/>
          </w:rPr>
          <w:t>2</w:t>
        </w:r>
        <w:r w:rsidR="00E1359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5202" w14:textId="77777777" w:rsidR="009E3D21" w:rsidRDefault="009E3D21">
      <w:r>
        <w:separator/>
      </w:r>
    </w:p>
    <w:p w14:paraId="24D0F776" w14:textId="77777777" w:rsidR="009E3D21" w:rsidRDefault="009E3D21"/>
    <w:p w14:paraId="7FB23072" w14:textId="77777777" w:rsidR="009E3D21" w:rsidRDefault="009E3D21"/>
    <w:p w14:paraId="71F989A9" w14:textId="77777777" w:rsidR="009E3D21" w:rsidRDefault="009E3D21"/>
    <w:p w14:paraId="0D23092A" w14:textId="77777777" w:rsidR="009E3D21" w:rsidRDefault="009E3D21"/>
    <w:p w14:paraId="142351F9" w14:textId="77777777" w:rsidR="009E3D21" w:rsidRDefault="009E3D21"/>
    <w:p w14:paraId="2A0C7C66" w14:textId="77777777" w:rsidR="009E3D21" w:rsidRDefault="009E3D21"/>
    <w:p w14:paraId="3C0D1EB6" w14:textId="77777777" w:rsidR="009E3D21" w:rsidRDefault="009E3D21"/>
    <w:p w14:paraId="5E5FF4CC" w14:textId="77777777" w:rsidR="009E3D21" w:rsidRDefault="009E3D21"/>
  </w:footnote>
  <w:footnote w:type="continuationSeparator" w:id="0">
    <w:p w14:paraId="696D6246" w14:textId="77777777" w:rsidR="009E3D21" w:rsidRDefault="009E3D21">
      <w:r>
        <w:continuationSeparator/>
      </w:r>
    </w:p>
    <w:p w14:paraId="246002F4" w14:textId="77777777" w:rsidR="009E3D21" w:rsidRDefault="009E3D21"/>
    <w:p w14:paraId="125E1738" w14:textId="77777777" w:rsidR="009E3D21" w:rsidRDefault="009E3D21"/>
    <w:p w14:paraId="3EAD8B3F" w14:textId="77777777" w:rsidR="009E3D21" w:rsidRDefault="009E3D21"/>
    <w:p w14:paraId="22C3C9CE" w14:textId="77777777" w:rsidR="009E3D21" w:rsidRDefault="009E3D21"/>
    <w:p w14:paraId="4C21961D" w14:textId="77777777" w:rsidR="009E3D21" w:rsidRDefault="009E3D21"/>
    <w:p w14:paraId="3F88ABCE" w14:textId="77777777" w:rsidR="009E3D21" w:rsidRDefault="009E3D21"/>
    <w:p w14:paraId="7933CC6F" w14:textId="77777777" w:rsidR="009E3D21" w:rsidRDefault="009E3D21"/>
    <w:p w14:paraId="5336ACEB" w14:textId="77777777" w:rsidR="009E3D21" w:rsidRDefault="009E3D21"/>
  </w:footnote>
  <w:footnote w:type="continuationNotice" w:id="1">
    <w:p w14:paraId="258F9B91" w14:textId="77777777" w:rsidR="009E3D21" w:rsidRDefault="009E3D21"/>
    <w:p w14:paraId="114FCCBD" w14:textId="77777777" w:rsidR="009E3D21" w:rsidRDefault="009E3D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535E"/>
    <w:multiLevelType w:val="hybridMultilevel"/>
    <w:tmpl w:val="46B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4CF"/>
    <w:multiLevelType w:val="hybridMultilevel"/>
    <w:tmpl w:val="92A4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C181B"/>
    <w:multiLevelType w:val="hybridMultilevel"/>
    <w:tmpl w:val="CE540EBC"/>
    <w:lvl w:ilvl="0" w:tplc="27F0AB3E">
      <w:start w:val="6"/>
      <w:numFmt w:val="decimal"/>
      <w:lvlText w:val="(%1)"/>
      <w:lvlJc w:val="left"/>
      <w:pPr>
        <w:ind w:left="1080" w:hanging="36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E54BE"/>
    <w:multiLevelType w:val="hybridMultilevel"/>
    <w:tmpl w:val="20F004CC"/>
    <w:lvl w:ilvl="0" w:tplc="00643D84">
      <w:start w:val="1"/>
      <w:numFmt w:val="bullet"/>
      <w:lvlText w:val=""/>
      <w:lvlJc w:val="left"/>
      <w:pPr>
        <w:ind w:left="720" w:hanging="360"/>
      </w:pPr>
      <w:rPr>
        <w:rFonts w:ascii="Symbol" w:hAnsi="Symbol" w:hint="default"/>
      </w:rPr>
    </w:lvl>
    <w:lvl w:ilvl="1" w:tplc="74DEE32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D2A99"/>
    <w:multiLevelType w:val="hybridMultilevel"/>
    <w:tmpl w:val="B9CE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42E6"/>
    <w:multiLevelType w:val="hybridMultilevel"/>
    <w:tmpl w:val="47142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96BFA"/>
    <w:multiLevelType w:val="singleLevel"/>
    <w:tmpl w:val="A2807E36"/>
    <w:lvl w:ilvl="0">
      <w:start w:val="1"/>
      <w:numFmt w:val="bullet"/>
      <w:pStyle w:val="Bullet3"/>
      <w:lvlText w:val=""/>
      <w:lvlJc w:val="left"/>
      <w:pPr>
        <w:tabs>
          <w:tab w:val="num" w:pos="432"/>
        </w:tabs>
        <w:ind w:left="432" w:hanging="432"/>
      </w:pPr>
      <w:rPr>
        <w:rFonts w:ascii="Wingdings" w:hAnsi="Wingdings" w:hint="default"/>
        <w:sz w:val="16"/>
      </w:rPr>
    </w:lvl>
  </w:abstractNum>
  <w:abstractNum w:abstractNumId="7" w15:restartNumberingAfterBreak="0">
    <w:nsid w:val="3EAF01F0"/>
    <w:multiLevelType w:val="multilevel"/>
    <w:tmpl w:val="EE7CC006"/>
    <w:lvl w:ilvl="0">
      <w:start w:val="1"/>
      <w:numFmt w:val="decimal"/>
      <w:pStyle w:val="1Heading1"/>
      <w:lvlText w:val="%1."/>
      <w:lvlJc w:val="left"/>
      <w:pPr>
        <w:ind w:left="0" w:hanging="720"/>
      </w:pPr>
      <w:rPr>
        <w:rFonts w:hint="default"/>
      </w:rPr>
    </w:lvl>
    <w:lvl w:ilvl="1">
      <w:start w:val="1"/>
      <w:numFmt w:val="decimal"/>
      <w:pStyle w:val="2Heading2"/>
      <w:lvlText w:val="%1.%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10762A4"/>
    <w:multiLevelType w:val="hybridMultilevel"/>
    <w:tmpl w:val="EFBEE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360B5"/>
    <w:multiLevelType w:val="hybridMultilevel"/>
    <w:tmpl w:val="81E6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57225"/>
    <w:multiLevelType w:val="hybridMultilevel"/>
    <w:tmpl w:val="909878EE"/>
    <w:lvl w:ilvl="0" w:tplc="80FCB02A">
      <w:start w:val="2"/>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048685">
    <w:abstractNumId w:val="7"/>
  </w:num>
  <w:num w:numId="2" w16cid:durableId="554777798">
    <w:abstractNumId w:val="6"/>
  </w:num>
  <w:num w:numId="3" w16cid:durableId="1795250670">
    <w:abstractNumId w:val="9"/>
  </w:num>
  <w:num w:numId="4" w16cid:durableId="49111199">
    <w:abstractNumId w:val="2"/>
  </w:num>
  <w:num w:numId="5" w16cid:durableId="943610312">
    <w:abstractNumId w:val="1"/>
  </w:num>
  <w:num w:numId="6" w16cid:durableId="1115292706">
    <w:abstractNumId w:val="8"/>
  </w:num>
  <w:num w:numId="7" w16cid:durableId="1597127002">
    <w:abstractNumId w:val="10"/>
  </w:num>
  <w:num w:numId="8" w16cid:durableId="1356150616">
    <w:abstractNumId w:val="7"/>
  </w:num>
  <w:num w:numId="9" w16cid:durableId="1528567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564108">
    <w:abstractNumId w:val="7"/>
  </w:num>
  <w:num w:numId="11" w16cid:durableId="1198002626">
    <w:abstractNumId w:val="7"/>
  </w:num>
  <w:num w:numId="12" w16cid:durableId="852692643">
    <w:abstractNumId w:val="7"/>
  </w:num>
  <w:num w:numId="13" w16cid:durableId="397018142">
    <w:abstractNumId w:val="3"/>
  </w:num>
  <w:num w:numId="14" w16cid:durableId="197864414">
    <w:abstractNumId w:val="5"/>
  </w:num>
  <w:num w:numId="15" w16cid:durableId="1338341528">
    <w:abstractNumId w:val="4"/>
  </w:num>
  <w:num w:numId="16" w16cid:durableId="1752775116">
    <w:abstractNumId w:val="0"/>
  </w:num>
  <w:num w:numId="17" w16cid:durableId="1413165178">
    <w:abstractNumId w:val="7"/>
  </w:num>
  <w:num w:numId="18" w16cid:durableId="1603150769">
    <w:abstractNumId w:val="7"/>
  </w:num>
  <w:num w:numId="19" w16cid:durableId="413087076">
    <w:abstractNumId w:val="7"/>
  </w:num>
  <w:num w:numId="20" w16cid:durableId="663317359">
    <w:abstractNumId w:val="7"/>
  </w:num>
  <w:num w:numId="21" w16cid:durableId="1787650686">
    <w:abstractNumId w:val="7"/>
  </w:num>
  <w:num w:numId="22" w16cid:durableId="1539320995">
    <w:abstractNumId w:val="7"/>
  </w:num>
  <w:num w:numId="23" w16cid:durableId="659238240">
    <w:abstractNumId w:val="7"/>
  </w:num>
  <w:num w:numId="24" w16cid:durableId="277415960">
    <w:abstractNumId w:val="7"/>
  </w:num>
  <w:num w:numId="25" w16cid:durableId="1858693166">
    <w:abstractNumId w:val="7"/>
  </w:num>
  <w:num w:numId="26" w16cid:durableId="1788965530">
    <w:abstractNumId w:val="7"/>
  </w:num>
  <w:num w:numId="27" w16cid:durableId="1123690142">
    <w:abstractNumId w:val="7"/>
  </w:num>
  <w:num w:numId="28" w16cid:durableId="2059935081">
    <w:abstractNumId w:val="7"/>
  </w:num>
  <w:num w:numId="29" w16cid:durableId="14864299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22"/>
    <w:rsid w:val="00000D3B"/>
    <w:rsid w:val="000019EE"/>
    <w:rsid w:val="00002A93"/>
    <w:rsid w:val="00002E61"/>
    <w:rsid w:val="000035B1"/>
    <w:rsid w:val="000037EB"/>
    <w:rsid w:val="00003EF4"/>
    <w:rsid w:val="0000505D"/>
    <w:rsid w:val="00007F23"/>
    <w:rsid w:val="00011479"/>
    <w:rsid w:val="00011A38"/>
    <w:rsid w:val="0001243B"/>
    <w:rsid w:val="000138C0"/>
    <w:rsid w:val="00013A88"/>
    <w:rsid w:val="00014193"/>
    <w:rsid w:val="00014559"/>
    <w:rsid w:val="00014FC5"/>
    <w:rsid w:val="00015723"/>
    <w:rsid w:val="00015CAF"/>
    <w:rsid w:val="0001619E"/>
    <w:rsid w:val="000236A1"/>
    <w:rsid w:val="00025F98"/>
    <w:rsid w:val="000278B0"/>
    <w:rsid w:val="00027F90"/>
    <w:rsid w:val="00030E0D"/>
    <w:rsid w:val="000316CE"/>
    <w:rsid w:val="0003239F"/>
    <w:rsid w:val="00034B1B"/>
    <w:rsid w:val="00037D41"/>
    <w:rsid w:val="00044280"/>
    <w:rsid w:val="00044827"/>
    <w:rsid w:val="000456C7"/>
    <w:rsid w:val="000457A2"/>
    <w:rsid w:val="000458A6"/>
    <w:rsid w:val="00046EA4"/>
    <w:rsid w:val="00047D48"/>
    <w:rsid w:val="00047D6D"/>
    <w:rsid w:val="00050EF1"/>
    <w:rsid w:val="00053AD8"/>
    <w:rsid w:val="00053C26"/>
    <w:rsid w:val="00053D1C"/>
    <w:rsid w:val="00054A58"/>
    <w:rsid w:val="0005559D"/>
    <w:rsid w:val="00056475"/>
    <w:rsid w:val="0005696F"/>
    <w:rsid w:val="00060894"/>
    <w:rsid w:val="00061460"/>
    <w:rsid w:val="0006236D"/>
    <w:rsid w:val="00062664"/>
    <w:rsid w:val="0006267D"/>
    <w:rsid w:val="00062AB2"/>
    <w:rsid w:val="00063A78"/>
    <w:rsid w:val="00064254"/>
    <w:rsid w:val="00065955"/>
    <w:rsid w:val="0006600A"/>
    <w:rsid w:val="000664CA"/>
    <w:rsid w:val="00066DCE"/>
    <w:rsid w:val="00067275"/>
    <w:rsid w:val="00071479"/>
    <w:rsid w:val="000716E4"/>
    <w:rsid w:val="000717FC"/>
    <w:rsid w:val="00073B4A"/>
    <w:rsid w:val="00074BAC"/>
    <w:rsid w:val="0007632C"/>
    <w:rsid w:val="00077B1D"/>
    <w:rsid w:val="00082497"/>
    <w:rsid w:val="00082D55"/>
    <w:rsid w:val="00083103"/>
    <w:rsid w:val="00083CBE"/>
    <w:rsid w:val="00085D86"/>
    <w:rsid w:val="00086660"/>
    <w:rsid w:val="000906BB"/>
    <w:rsid w:val="00091606"/>
    <w:rsid w:val="000919BE"/>
    <w:rsid w:val="00093EE3"/>
    <w:rsid w:val="000A0653"/>
    <w:rsid w:val="000A2E88"/>
    <w:rsid w:val="000A3605"/>
    <w:rsid w:val="000A36FC"/>
    <w:rsid w:val="000A47BF"/>
    <w:rsid w:val="000A6AF8"/>
    <w:rsid w:val="000B0250"/>
    <w:rsid w:val="000B0FFE"/>
    <w:rsid w:val="000B1658"/>
    <w:rsid w:val="000B1C8D"/>
    <w:rsid w:val="000B29D1"/>
    <w:rsid w:val="000B2D96"/>
    <w:rsid w:val="000B5809"/>
    <w:rsid w:val="000B6EC1"/>
    <w:rsid w:val="000B77FC"/>
    <w:rsid w:val="000B780E"/>
    <w:rsid w:val="000B7F6B"/>
    <w:rsid w:val="000C25D9"/>
    <w:rsid w:val="000C3214"/>
    <w:rsid w:val="000C32DA"/>
    <w:rsid w:val="000D205E"/>
    <w:rsid w:val="000D29E1"/>
    <w:rsid w:val="000D4822"/>
    <w:rsid w:val="000D4880"/>
    <w:rsid w:val="000D4996"/>
    <w:rsid w:val="000D5560"/>
    <w:rsid w:val="000D5BC0"/>
    <w:rsid w:val="000D5F20"/>
    <w:rsid w:val="000D5FE3"/>
    <w:rsid w:val="000D6597"/>
    <w:rsid w:val="000E0BA1"/>
    <w:rsid w:val="000E37E9"/>
    <w:rsid w:val="000E50B3"/>
    <w:rsid w:val="000E5DB8"/>
    <w:rsid w:val="000F1DB8"/>
    <w:rsid w:val="000F749E"/>
    <w:rsid w:val="00100222"/>
    <w:rsid w:val="00101FA4"/>
    <w:rsid w:val="00102FF2"/>
    <w:rsid w:val="00103A0C"/>
    <w:rsid w:val="00103A73"/>
    <w:rsid w:val="00103CEE"/>
    <w:rsid w:val="00104F9C"/>
    <w:rsid w:val="001055C2"/>
    <w:rsid w:val="001076CA"/>
    <w:rsid w:val="0011221F"/>
    <w:rsid w:val="001129BC"/>
    <w:rsid w:val="00114D2C"/>
    <w:rsid w:val="00114DF1"/>
    <w:rsid w:val="00115680"/>
    <w:rsid w:val="00115F2E"/>
    <w:rsid w:val="00115FEF"/>
    <w:rsid w:val="00116910"/>
    <w:rsid w:val="0011750B"/>
    <w:rsid w:val="00120633"/>
    <w:rsid w:val="00120863"/>
    <w:rsid w:val="00123F39"/>
    <w:rsid w:val="00124384"/>
    <w:rsid w:val="00125889"/>
    <w:rsid w:val="00125F1A"/>
    <w:rsid w:val="001266AD"/>
    <w:rsid w:val="00131E46"/>
    <w:rsid w:val="00133E8F"/>
    <w:rsid w:val="00134F9B"/>
    <w:rsid w:val="001369C4"/>
    <w:rsid w:val="00137756"/>
    <w:rsid w:val="0014211B"/>
    <w:rsid w:val="00143024"/>
    <w:rsid w:val="0014498C"/>
    <w:rsid w:val="001457F1"/>
    <w:rsid w:val="00145F13"/>
    <w:rsid w:val="001476DB"/>
    <w:rsid w:val="00150537"/>
    <w:rsid w:val="001510FE"/>
    <w:rsid w:val="00151BC1"/>
    <w:rsid w:val="001539A4"/>
    <w:rsid w:val="00155566"/>
    <w:rsid w:val="00156C43"/>
    <w:rsid w:val="00157F82"/>
    <w:rsid w:val="00160A39"/>
    <w:rsid w:val="00162B86"/>
    <w:rsid w:val="00163519"/>
    <w:rsid w:val="00164498"/>
    <w:rsid w:val="00166178"/>
    <w:rsid w:val="0017153D"/>
    <w:rsid w:val="00172F6B"/>
    <w:rsid w:val="0017470B"/>
    <w:rsid w:val="001765A7"/>
    <w:rsid w:val="001813F1"/>
    <w:rsid w:val="00186A0E"/>
    <w:rsid w:val="00186DE2"/>
    <w:rsid w:val="00191583"/>
    <w:rsid w:val="00192164"/>
    <w:rsid w:val="001926CE"/>
    <w:rsid w:val="00197BE7"/>
    <w:rsid w:val="001A2865"/>
    <w:rsid w:val="001A6E10"/>
    <w:rsid w:val="001A76A9"/>
    <w:rsid w:val="001A774B"/>
    <w:rsid w:val="001B0285"/>
    <w:rsid w:val="001B0816"/>
    <w:rsid w:val="001B0FF5"/>
    <w:rsid w:val="001B1160"/>
    <w:rsid w:val="001B1390"/>
    <w:rsid w:val="001B20FA"/>
    <w:rsid w:val="001B31E4"/>
    <w:rsid w:val="001B49B0"/>
    <w:rsid w:val="001B59AC"/>
    <w:rsid w:val="001B5A2E"/>
    <w:rsid w:val="001B79E4"/>
    <w:rsid w:val="001C1727"/>
    <w:rsid w:val="001C295E"/>
    <w:rsid w:val="001C39D3"/>
    <w:rsid w:val="001C4CCC"/>
    <w:rsid w:val="001C4D91"/>
    <w:rsid w:val="001C576D"/>
    <w:rsid w:val="001C69FB"/>
    <w:rsid w:val="001C6E1A"/>
    <w:rsid w:val="001C739C"/>
    <w:rsid w:val="001D0366"/>
    <w:rsid w:val="001D0EBA"/>
    <w:rsid w:val="001D1772"/>
    <w:rsid w:val="001D46F8"/>
    <w:rsid w:val="001E0597"/>
    <w:rsid w:val="001E1297"/>
    <w:rsid w:val="001E18D0"/>
    <w:rsid w:val="001E1B9D"/>
    <w:rsid w:val="001E3034"/>
    <w:rsid w:val="001E786E"/>
    <w:rsid w:val="001E7C66"/>
    <w:rsid w:val="001F0522"/>
    <w:rsid w:val="001F3C7F"/>
    <w:rsid w:val="001F3F40"/>
    <w:rsid w:val="0020101D"/>
    <w:rsid w:val="00204378"/>
    <w:rsid w:val="00204544"/>
    <w:rsid w:val="002050FE"/>
    <w:rsid w:val="00205814"/>
    <w:rsid w:val="0021045C"/>
    <w:rsid w:val="002125F9"/>
    <w:rsid w:val="00212D36"/>
    <w:rsid w:val="00212FA6"/>
    <w:rsid w:val="0022122D"/>
    <w:rsid w:val="00222521"/>
    <w:rsid w:val="00224AB2"/>
    <w:rsid w:val="00225200"/>
    <w:rsid w:val="00225A31"/>
    <w:rsid w:val="00226A51"/>
    <w:rsid w:val="002272C0"/>
    <w:rsid w:val="00230163"/>
    <w:rsid w:val="00230E8F"/>
    <w:rsid w:val="00232B4C"/>
    <w:rsid w:val="00232ECE"/>
    <w:rsid w:val="002334A9"/>
    <w:rsid w:val="00235549"/>
    <w:rsid w:val="002359DE"/>
    <w:rsid w:val="002372A2"/>
    <w:rsid w:val="002377ED"/>
    <w:rsid w:val="002413A2"/>
    <w:rsid w:val="00241B4E"/>
    <w:rsid w:val="00242E84"/>
    <w:rsid w:val="00243E15"/>
    <w:rsid w:val="00244348"/>
    <w:rsid w:val="00244FDA"/>
    <w:rsid w:val="00247633"/>
    <w:rsid w:val="00247880"/>
    <w:rsid w:val="00247A22"/>
    <w:rsid w:val="00250779"/>
    <w:rsid w:val="00250EBF"/>
    <w:rsid w:val="002510D7"/>
    <w:rsid w:val="00251CE2"/>
    <w:rsid w:val="002526C4"/>
    <w:rsid w:val="0025299A"/>
    <w:rsid w:val="00252C70"/>
    <w:rsid w:val="00253C6D"/>
    <w:rsid w:val="00254D5D"/>
    <w:rsid w:val="00254E2F"/>
    <w:rsid w:val="002551C5"/>
    <w:rsid w:val="00255AC6"/>
    <w:rsid w:val="00257B48"/>
    <w:rsid w:val="00260902"/>
    <w:rsid w:val="00262466"/>
    <w:rsid w:val="00262ED6"/>
    <w:rsid w:val="00263AA0"/>
    <w:rsid w:val="002650E2"/>
    <w:rsid w:val="00265243"/>
    <w:rsid w:val="00265AED"/>
    <w:rsid w:val="00267E55"/>
    <w:rsid w:val="002738C0"/>
    <w:rsid w:val="00274A59"/>
    <w:rsid w:val="00274DAA"/>
    <w:rsid w:val="00275B6C"/>
    <w:rsid w:val="0027618F"/>
    <w:rsid w:val="00276B32"/>
    <w:rsid w:val="00277AA3"/>
    <w:rsid w:val="002814F0"/>
    <w:rsid w:val="00281623"/>
    <w:rsid w:val="0028213F"/>
    <w:rsid w:val="002848B4"/>
    <w:rsid w:val="002865BC"/>
    <w:rsid w:val="00286731"/>
    <w:rsid w:val="002877A8"/>
    <w:rsid w:val="002906C8"/>
    <w:rsid w:val="0029701B"/>
    <w:rsid w:val="002A0473"/>
    <w:rsid w:val="002A049D"/>
    <w:rsid w:val="002A3078"/>
    <w:rsid w:val="002A3E32"/>
    <w:rsid w:val="002A3E7E"/>
    <w:rsid w:val="002A54D6"/>
    <w:rsid w:val="002A6E3F"/>
    <w:rsid w:val="002A796C"/>
    <w:rsid w:val="002A7CD8"/>
    <w:rsid w:val="002B371C"/>
    <w:rsid w:val="002B42F0"/>
    <w:rsid w:val="002B4A57"/>
    <w:rsid w:val="002B62B0"/>
    <w:rsid w:val="002B7B4A"/>
    <w:rsid w:val="002B7D6B"/>
    <w:rsid w:val="002C06CB"/>
    <w:rsid w:val="002C4750"/>
    <w:rsid w:val="002C4A81"/>
    <w:rsid w:val="002C4B35"/>
    <w:rsid w:val="002C4CE1"/>
    <w:rsid w:val="002D0496"/>
    <w:rsid w:val="002D0B91"/>
    <w:rsid w:val="002D19A4"/>
    <w:rsid w:val="002D31D3"/>
    <w:rsid w:val="002D3444"/>
    <w:rsid w:val="002D387A"/>
    <w:rsid w:val="002D55FE"/>
    <w:rsid w:val="002D5E1D"/>
    <w:rsid w:val="002D61F0"/>
    <w:rsid w:val="002D6880"/>
    <w:rsid w:val="002E2855"/>
    <w:rsid w:val="002E4AE0"/>
    <w:rsid w:val="002E4EBB"/>
    <w:rsid w:val="002F116F"/>
    <w:rsid w:val="002F1881"/>
    <w:rsid w:val="002F282D"/>
    <w:rsid w:val="002F53B2"/>
    <w:rsid w:val="002F59DD"/>
    <w:rsid w:val="002F677D"/>
    <w:rsid w:val="002F7F32"/>
    <w:rsid w:val="00300A79"/>
    <w:rsid w:val="00300EC3"/>
    <w:rsid w:val="00305CFD"/>
    <w:rsid w:val="00310975"/>
    <w:rsid w:val="00311377"/>
    <w:rsid w:val="0031151A"/>
    <w:rsid w:val="003116F7"/>
    <w:rsid w:val="00313A71"/>
    <w:rsid w:val="00314F91"/>
    <w:rsid w:val="003153F7"/>
    <w:rsid w:val="00316E79"/>
    <w:rsid w:val="003171D8"/>
    <w:rsid w:val="0032097E"/>
    <w:rsid w:val="00323052"/>
    <w:rsid w:val="0032465F"/>
    <w:rsid w:val="003265AF"/>
    <w:rsid w:val="003301F3"/>
    <w:rsid w:val="0033313D"/>
    <w:rsid w:val="00333AD1"/>
    <w:rsid w:val="00334988"/>
    <w:rsid w:val="00335842"/>
    <w:rsid w:val="00335D85"/>
    <w:rsid w:val="0033723C"/>
    <w:rsid w:val="0034015A"/>
    <w:rsid w:val="00340346"/>
    <w:rsid w:val="00340556"/>
    <w:rsid w:val="003458DC"/>
    <w:rsid w:val="00345D0F"/>
    <w:rsid w:val="0035009B"/>
    <w:rsid w:val="003504D5"/>
    <w:rsid w:val="003543EA"/>
    <w:rsid w:val="00355C6E"/>
    <w:rsid w:val="00355E25"/>
    <w:rsid w:val="0035681E"/>
    <w:rsid w:val="00357B06"/>
    <w:rsid w:val="003623D7"/>
    <w:rsid w:val="00362861"/>
    <w:rsid w:val="00364D3B"/>
    <w:rsid w:val="003652BF"/>
    <w:rsid w:val="00365820"/>
    <w:rsid w:val="00367712"/>
    <w:rsid w:val="003677A3"/>
    <w:rsid w:val="00370331"/>
    <w:rsid w:val="003706DD"/>
    <w:rsid w:val="00370B3F"/>
    <w:rsid w:val="00374705"/>
    <w:rsid w:val="00377378"/>
    <w:rsid w:val="0038087B"/>
    <w:rsid w:val="00380E78"/>
    <w:rsid w:val="00381787"/>
    <w:rsid w:val="003841BC"/>
    <w:rsid w:val="003847D5"/>
    <w:rsid w:val="00384B1B"/>
    <w:rsid w:val="003851E6"/>
    <w:rsid w:val="00385427"/>
    <w:rsid w:val="003873EF"/>
    <w:rsid w:val="0039322B"/>
    <w:rsid w:val="003944C5"/>
    <w:rsid w:val="00396A8D"/>
    <w:rsid w:val="00397A88"/>
    <w:rsid w:val="003A055A"/>
    <w:rsid w:val="003A276C"/>
    <w:rsid w:val="003A37E8"/>
    <w:rsid w:val="003A37EF"/>
    <w:rsid w:val="003A3C00"/>
    <w:rsid w:val="003A444B"/>
    <w:rsid w:val="003A5CD0"/>
    <w:rsid w:val="003A6689"/>
    <w:rsid w:val="003B065A"/>
    <w:rsid w:val="003B4868"/>
    <w:rsid w:val="003B6D0D"/>
    <w:rsid w:val="003C0984"/>
    <w:rsid w:val="003C3863"/>
    <w:rsid w:val="003C4724"/>
    <w:rsid w:val="003C5754"/>
    <w:rsid w:val="003C6D50"/>
    <w:rsid w:val="003D1F52"/>
    <w:rsid w:val="003D3B59"/>
    <w:rsid w:val="003D5071"/>
    <w:rsid w:val="003D5E17"/>
    <w:rsid w:val="003D748E"/>
    <w:rsid w:val="003D7523"/>
    <w:rsid w:val="003D7D8D"/>
    <w:rsid w:val="003E03D2"/>
    <w:rsid w:val="003E0FD5"/>
    <w:rsid w:val="003E1195"/>
    <w:rsid w:val="003E24AE"/>
    <w:rsid w:val="003E3C01"/>
    <w:rsid w:val="003E411B"/>
    <w:rsid w:val="003E665E"/>
    <w:rsid w:val="003F23A0"/>
    <w:rsid w:val="003F2DAC"/>
    <w:rsid w:val="003F524B"/>
    <w:rsid w:val="003F5EB2"/>
    <w:rsid w:val="003F7A67"/>
    <w:rsid w:val="00400687"/>
    <w:rsid w:val="0040354B"/>
    <w:rsid w:val="00403A9B"/>
    <w:rsid w:val="00406026"/>
    <w:rsid w:val="0040671B"/>
    <w:rsid w:val="00410451"/>
    <w:rsid w:val="0041338A"/>
    <w:rsid w:val="004148BF"/>
    <w:rsid w:val="004166A9"/>
    <w:rsid w:val="004172FD"/>
    <w:rsid w:val="00420334"/>
    <w:rsid w:val="00422399"/>
    <w:rsid w:val="00426AA5"/>
    <w:rsid w:val="00426E0A"/>
    <w:rsid w:val="00427EF6"/>
    <w:rsid w:val="00430F7F"/>
    <w:rsid w:val="004313F6"/>
    <w:rsid w:val="00432092"/>
    <w:rsid w:val="00432851"/>
    <w:rsid w:val="00432A60"/>
    <w:rsid w:val="00434920"/>
    <w:rsid w:val="0043513C"/>
    <w:rsid w:val="0044180E"/>
    <w:rsid w:val="0044201F"/>
    <w:rsid w:val="004422C8"/>
    <w:rsid w:val="004433C5"/>
    <w:rsid w:val="00443A8D"/>
    <w:rsid w:val="004448F7"/>
    <w:rsid w:val="004454A5"/>
    <w:rsid w:val="004456A3"/>
    <w:rsid w:val="00445A0C"/>
    <w:rsid w:val="00447AED"/>
    <w:rsid w:val="00447F24"/>
    <w:rsid w:val="00450AA2"/>
    <w:rsid w:val="00450FC1"/>
    <w:rsid w:val="00451702"/>
    <w:rsid w:val="00451D93"/>
    <w:rsid w:val="00452878"/>
    <w:rsid w:val="0045516E"/>
    <w:rsid w:val="00456F93"/>
    <w:rsid w:val="00460CB6"/>
    <w:rsid w:val="00461982"/>
    <w:rsid w:val="0046218A"/>
    <w:rsid w:val="00464564"/>
    <w:rsid w:val="00464E0F"/>
    <w:rsid w:val="00466B63"/>
    <w:rsid w:val="00466D84"/>
    <w:rsid w:val="00471BCF"/>
    <w:rsid w:val="0047239E"/>
    <w:rsid w:val="004723BE"/>
    <w:rsid w:val="00474054"/>
    <w:rsid w:val="00475820"/>
    <w:rsid w:val="00475EB9"/>
    <w:rsid w:val="004765F9"/>
    <w:rsid w:val="004778DD"/>
    <w:rsid w:val="00477CD1"/>
    <w:rsid w:val="00477D62"/>
    <w:rsid w:val="00482102"/>
    <w:rsid w:val="00484569"/>
    <w:rsid w:val="004868DD"/>
    <w:rsid w:val="00491E8B"/>
    <w:rsid w:val="00493163"/>
    <w:rsid w:val="00493D46"/>
    <w:rsid w:val="0049445A"/>
    <w:rsid w:val="00495EF3"/>
    <w:rsid w:val="004A043B"/>
    <w:rsid w:val="004A05C1"/>
    <w:rsid w:val="004A1944"/>
    <w:rsid w:val="004A24EC"/>
    <w:rsid w:val="004A55C7"/>
    <w:rsid w:val="004B04CB"/>
    <w:rsid w:val="004B0B01"/>
    <w:rsid w:val="004B3AD4"/>
    <w:rsid w:val="004B4348"/>
    <w:rsid w:val="004B4DAE"/>
    <w:rsid w:val="004B59FF"/>
    <w:rsid w:val="004B5A72"/>
    <w:rsid w:val="004B5AB3"/>
    <w:rsid w:val="004B5EFF"/>
    <w:rsid w:val="004B764E"/>
    <w:rsid w:val="004C162A"/>
    <w:rsid w:val="004C17A7"/>
    <w:rsid w:val="004C4581"/>
    <w:rsid w:val="004C55EC"/>
    <w:rsid w:val="004C587B"/>
    <w:rsid w:val="004C6142"/>
    <w:rsid w:val="004C6464"/>
    <w:rsid w:val="004C73B4"/>
    <w:rsid w:val="004D12AF"/>
    <w:rsid w:val="004D378F"/>
    <w:rsid w:val="004D43C1"/>
    <w:rsid w:val="004D5797"/>
    <w:rsid w:val="004D5961"/>
    <w:rsid w:val="004D5E39"/>
    <w:rsid w:val="004D6268"/>
    <w:rsid w:val="004D728E"/>
    <w:rsid w:val="004E1E66"/>
    <w:rsid w:val="004E2D95"/>
    <w:rsid w:val="004E4791"/>
    <w:rsid w:val="004E4B14"/>
    <w:rsid w:val="004E4D93"/>
    <w:rsid w:val="004E5391"/>
    <w:rsid w:val="004E569B"/>
    <w:rsid w:val="004E6702"/>
    <w:rsid w:val="004E760A"/>
    <w:rsid w:val="004F05C1"/>
    <w:rsid w:val="004F1731"/>
    <w:rsid w:val="004F3006"/>
    <w:rsid w:val="004F51B0"/>
    <w:rsid w:val="004F55EB"/>
    <w:rsid w:val="004F58CE"/>
    <w:rsid w:val="004F5E6D"/>
    <w:rsid w:val="00503D5F"/>
    <w:rsid w:val="00505E08"/>
    <w:rsid w:val="0050617B"/>
    <w:rsid w:val="00506BFD"/>
    <w:rsid w:val="00511613"/>
    <w:rsid w:val="00511DB3"/>
    <w:rsid w:val="00512405"/>
    <w:rsid w:val="0051370D"/>
    <w:rsid w:val="00513E13"/>
    <w:rsid w:val="00514B29"/>
    <w:rsid w:val="00515C89"/>
    <w:rsid w:val="0051752A"/>
    <w:rsid w:val="005201B6"/>
    <w:rsid w:val="00520519"/>
    <w:rsid w:val="00521054"/>
    <w:rsid w:val="00525EFC"/>
    <w:rsid w:val="005278EB"/>
    <w:rsid w:val="00527E92"/>
    <w:rsid w:val="0053056E"/>
    <w:rsid w:val="00533055"/>
    <w:rsid w:val="005333C9"/>
    <w:rsid w:val="00534387"/>
    <w:rsid w:val="00537E51"/>
    <w:rsid w:val="00541872"/>
    <w:rsid w:val="00541C18"/>
    <w:rsid w:val="00542140"/>
    <w:rsid w:val="0054292F"/>
    <w:rsid w:val="00546295"/>
    <w:rsid w:val="00546FB9"/>
    <w:rsid w:val="00552302"/>
    <w:rsid w:val="0055260D"/>
    <w:rsid w:val="005530C6"/>
    <w:rsid w:val="00554081"/>
    <w:rsid w:val="00555A70"/>
    <w:rsid w:val="00556A1A"/>
    <w:rsid w:val="00557385"/>
    <w:rsid w:val="005613B9"/>
    <w:rsid w:val="00562C78"/>
    <w:rsid w:val="0056360E"/>
    <w:rsid w:val="005639C0"/>
    <w:rsid w:val="005664E5"/>
    <w:rsid w:val="005669B8"/>
    <w:rsid w:val="00567B40"/>
    <w:rsid w:val="00572DE8"/>
    <w:rsid w:val="00572F9A"/>
    <w:rsid w:val="00573E6A"/>
    <w:rsid w:val="0058007C"/>
    <w:rsid w:val="005810E3"/>
    <w:rsid w:val="005811F8"/>
    <w:rsid w:val="0058224E"/>
    <w:rsid w:val="00582C58"/>
    <w:rsid w:val="00582CA5"/>
    <w:rsid w:val="005830E2"/>
    <w:rsid w:val="00585E1E"/>
    <w:rsid w:val="00587136"/>
    <w:rsid w:val="005937EC"/>
    <w:rsid w:val="00593FB8"/>
    <w:rsid w:val="0059523C"/>
    <w:rsid w:val="005955FE"/>
    <w:rsid w:val="0059627D"/>
    <w:rsid w:val="0059732A"/>
    <w:rsid w:val="005A057C"/>
    <w:rsid w:val="005A1ABE"/>
    <w:rsid w:val="005A24A9"/>
    <w:rsid w:val="005A4197"/>
    <w:rsid w:val="005A5C16"/>
    <w:rsid w:val="005A6128"/>
    <w:rsid w:val="005A7414"/>
    <w:rsid w:val="005A7423"/>
    <w:rsid w:val="005B0B8B"/>
    <w:rsid w:val="005B1805"/>
    <w:rsid w:val="005B3261"/>
    <w:rsid w:val="005B3656"/>
    <w:rsid w:val="005B3C00"/>
    <w:rsid w:val="005B3D90"/>
    <w:rsid w:val="005B7975"/>
    <w:rsid w:val="005C0491"/>
    <w:rsid w:val="005C3B38"/>
    <w:rsid w:val="005C52CA"/>
    <w:rsid w:val="005D0ED0"/>
    <w:rsid w:val="005D1F23"/>
    <w:rsid w:val="005D228B"/>
    <w:rsid w:val="005D644A"/>
    <w:rsid w:val="005D7DA2"/>
    <w:rsid w:val="005E1F1A"/>
    <w:rsid w:val="005E3D7E"/>
    <w:rsid w:val="005E5AD5"/>
    <w:rsid w:val="005E7933"/>
    <w:rsid w:val="005F0B57"/>
    <w:rsid w:val="005F2A04"/>
    <w:rsid w:val="005F2DBE"/>
    <w:rsid w:val="005F304B"/>
    <w:rsid w:val="005F52FC"/>
    <w:rsid w:val="005F6197"/>
    <w:rsid w:val="005F6A9B"/>
    <w:rsid w:val="005F78B5"/>
    <w:rsid w:val="005F7A24"/>
    <w:rsid w:val="00600313"/>
    <w:rsid w:val="00602515"/>
    <w:rsid w:val="00604E74"/>
    <w:rsid w:val="00606262"/>
    <w:rsid w:val="00606354"/>
    <w:rsid w:val="0060681B"/>
    <w:rsid w:val="00610890"/>
    <w:rsid w:val="006133C8"/>
    <w:rsid w:val="00613843"/>
    <w:rsid w:val="006138C1"/>
    <w:rsid w:val="006141BC"/>
    <w:rsid w:val="006150C6"/>
    <w:rsid w:val="00616E90"/>
    <w:rsid w:val="006177B3"/>
    <w:rsid w:val="00620206"/>
    <w:rsid w:val="0062046A"/>
    <w:rsid w:val="00621CF4"/>
    <w:rsid w:val="006279C0"/>
    <w:rsid w:val="00627AB0"/>
    <w:rsid w:val="00630238"/>
    <w:rsid w:val="0063287E"/>
    <w:rsid w:val="006336E0"/>
    <w:rsid w:val="00640EFE"/>
    <w:rsid w:val="00642E46"/>
    <w:rsid w:val="00644632"/>
    <w:rsid w:val="0064524B"/>
    <w:rsid w:val="00646027"/>
    <w:rsid w:val="006475B6"/>
    <w:rsid w:val="0064764C"/>
    <w:rsid w:val="006502CD"/>
    <w:rsid w:val="00651C5C"/>
    <w:rsid w:val="00652620"/>
    <w:rsid w:val="0065266E"/>
    <w:rsid w:val="006529B4"/>
    <w:rsid w:val="00656CEA"/>
    <w:rsid w:val="0066013A"/>
    <w:rsid w:val="00662421"/>
    <w:rsid w:val="00664893"/>
    <w:rsid w:val="00664FCB"/>
    <w:rsid w:val="00665064"/>
    <w:rsid w:val="00671163"/>
    <w:rsid w:val="0067180F"/>
    <w:rsid w:val="006722BF"/>
    <w:rsid w:val="00672B63"/>
    <w:rsid w:val="00674909"/>
    <w:rsid w:val="00675098"/>
    <w:rsid w:val="00675481"/>
    <w:rsid w:val="0067562E"/>
    <w:rsid w:val="00680646"/>
    <w:rsid w:val="00681BD9"/>
    <w:rsid w:val="00682089"/>
    <w:rsid w:val="006855F8"/>
    <w:rsid w:val="006860B1"/>
    <w:rsid w:val="00686CBC"/>
    <w:rsid w:val="00687953"/>
    <w:rsid w:val="00691054"/>
    <w:rsid w:val="00691224"/>
    <w:rsid w:val="00692195"/>
    <w:rsid w:val="006922C3"/>
    <w:rsid w:val="00696C53"/>
    <w:rsid w:val="006A043A"/>
    <w:rsid w:val="006A0ADC"/>
    <w:rsid w:val="006A1386"/>
    <w:rsid w:val="006A7495"/>
    <w:rsid w:val="006B0C5D"/>
    <w:rsid w:val="006B1B3B"/>
    <w:rsid w:val="006B384C"/>
    <w:rsid w:val="006B3B29"/>
    <w:rsid w:val="006B487A"/>
    <w:rsid w:val="006C0EBB"/>
    <w:rsid w:val="006C1DF8"/>
    <w:rsid w:val="006C28DC"/>
    <w:rsid w:val="006C428E"/>
    <w:rsid w:val="006C69A3"/>
    <w:rsid w:val="006C6D4E"/>
    <w:rsid w:val="006C6DDD"/>
    <w:rsid w:val="006C7600"/>
    <w:rsid w:val="006C7934"/>
    <w:rsid w:val="006C7E23"/>
    <w:rsid w:val="006D3530"/>
    <w:rsid w:val="006D3D82"/>
    <w:rsid w:val="006E023F"/>
    <w:rsid w:val="006E104E"/>
    <w:rsid w:val="006E2504"/>
    <w:rsid w:val="006E26B4"/>
    <w:rsid w:val="006E2728"/>
    <w:rsid w:val="006E2738"/>
    <w:rsid w:val="006E42FC"/>
    <w:rsid w:val="006E7180"/>
    <w:rsid w:val="006F1FF6"/>
    <w:rsid w:val="006F5824"/>
    <w:rsid w:val="00701131"/>
    <w:rsid w:val="007021CC"/>
    <w:rsid w:val="00704860"/>
    <w:rsid w:val="00705025"/>
    <w:rsid w:val="00705D61"/>
    <w:rsid w:val="00706482"/>
    <w:rsid w:val="0070676E"/>
    <w:rsid w:val="00710276"/>
    <w:rsid w:val="00710C8F"/>
    <w:rsid w:val="007141FB"/>
    <w:rsid w:val="00716E08"/>
    <w:rsid w:val="00721D1C"/>
    <w:rsid w:val="0072217D"/>
    <w:rsid w:val="00722AF3"/>
    <w:rsid w:val="0072389A"/>
    <w:rsid w:val="00723F81"/>
    <w:rsid w:val="00724089"/>
    <w:rsid w:val="00726354"/>
    <w:rsid w:val="0072722D"/>
    <w:rsid w:val="00727883"/>
    <w:rsid w:val="00730C67"/>
    <w:rsid w:val="0073182C"/>
    <w:rsid w:val="00731BF1"/>
    <w:rsid w:val="00731C44"/>
    <w:rsid w:val="007342BD"/>
    <w:rsid w:val="00734360"/>
    <w:rsid w:val="007359B5"/>
    <w:rsid w:val="00736573"/>
    <w:rsid w:val="0074056E"/>
    <w:rsid w:val="00740CB6"/>
    <w:rsid w:val="00743782"/>
    <w:rsid w:val="0074533D"/>
    <w:rsid w:val="007459D9"/>
    <w:rsid w:val="00747EFD"/>
    <w:rsid w:val="00750440"/>
    <w:rsid w:val="00750634"/>
    <w:rsid w:val="007508BF"/>
    <w:rsid w:val="007525AB"/>
    <w:rsid w:val="00753916"/>
    <w:rsid w:val="0075495C"/>
    <w:rsid w:val="00754EBF"/>
    <w:rsid w:val="00756AEA"/>
    <w:rsid w:val="0075740B"/>
    <w:rsid w:val="00757B6C"/>
    <w:rsid w:val="00760766"/>
    <w:rsid w:val="00760C86"/>
    <w:rsid w:val="007619D1"/>
    <w:rsid w:val="00762B54"/>
    <w:rsid w:val="007641C0"/>
    <w:rsid w:val="007664C4"/>
    <w:rsid w:val="00767FD0"/>
    <w:rsid w:val="007709EA"/>
    <w:rsid w:val="00770C05"/>
    <w:rsid w:val="00770F0E"/>
    <w:rsid w:val="00773671"/>
    <w:rsid w:val="0077479B"/>
    <w:rsid w:val="0077587F"/>
    <w:rsid w:val="00775DCE"/>
    <w:rsid w:val="00780149"/>
    <w:rsid w:val="0078332A"/>
    <w:rsid w:val="007834EB"/>
    <w:rsid w:val="0078504A"/>
    <w:rsid w:val="00786F7A"/>
    <w:rsid w:val="007925DC"/>
    <w:rsid w:val="00792DCB"/>
    <w:rsid w:val="00793B5A"/>
    <w:rsid w:val="00793DA5"/>
    <w:rsid w:val="00793DF2"/>
    <w:rsid w:val="0079592F"/>
    <w:rsid w:val="007A03C1"/>
    <w:rsid w:val="007A0FD0"/>
    <w:rsid w:val="007A1B69"/>
    <w:rsid w:val="007A21CD"/>
    <w:rsid w:val="007A2461"/>
    <w:rsid w:val="007A4C2D"/>
    <w:rsid w:val="007A4F31"/>
    <w:rsid w:val="007A7E6E"/>
    <w:rsid w:val="007B292B"/>
    <w:rsid w:val="007B29E7"/>
    <w:rsid w:val="007B2A2C"/>
    <w:rsid w:val="007B5D49"/>
    <w:rsid w:val="007B644A"/>
    <w:rsid w:val="007B7DEC"/>
    <w:rsid w:val="007C03F7"/>
    <w:rsid w:val="007C08A7"/>
    <w:rsid w:val="007C092A"/>
    <w:rsid w:val="007C1BDF"/>
    <w:rsid w:val="007C331B"/>
    <w:rsid w:val="007C4180"/>
    <w:rsid w:val="007C500E"/>
    <w:rsid w:val="007C6087"/>
    <w:rsid w:val="007C6165"/>
    <w:rsid w:val="007D0014"/>
    <w:rsid w:val="007D0B5F"/>
    <w:rsid w:val="007D413E"/>
    <w:rsid w:val="007D42DA"/>
    <w:rsid w:val="007D4F6E"/>
    <w:rsid w:val="007D53F4"/>
    <w:rsid w:val="007D60EE"/>
    <w:rsid w:val="007D721F"/>
    <w:rsid w:val="007D7369"/>
    <w:rsid w:val="007E014D"/>
    <w:rsid w:val="007E28BA"/>
    <w:rsid w:val="007E3ECA"/>
    <w:rsid w:val="007E5058"/>
    <w:rsid w:val="007E5A96"/>
    <w:rsid w:val="007E7E3F"/>
    <w:rsid w:val="007E7E9F"/>
    <w:rsid w:val="007F1DA3"/>
    <w:rsid w:val="007F3E80"/>
    <w:rsid w:val="00800945"/>
    <w:rsid w:val="0080269D"/>
    <w:rsid w:val="008042B3"/>
    <w:rsid w:val="0080742C"/>
    <w:rsid w:val="00813557"/>
    <w:rsid w:val="008153A8"/>
    <w:rsid w:val="00817574"/>
    <w:rsid w:val="00817A13"/>
    <w:rsid w:val="00821002"/>
    <w:rsid w:val="0082270B"/>
    <w:rsid w:val="00824F0E"/>
    <w:rsid w:val="00825677"/>
    <w:rsid w:val="00825ED6"/>
    <w:rsid w:val="0082659C"/>
    <w:rsid w:val="00827F2C"/>
    <w:rsid w:val="0083147A"/>
    <w:rsid w:val="008348D6"/>
    <w:rsid w:val="008357C1"/>
    <w:rsid w:val="00835DE0"/>
    <w:rsid w:val="00836766"/>
    <w:rsid w:val="00842AEB"/>
    <w:rsid w:val="00845147"/>
    <w:rsid w:val="008455A4"/>
    <w:rsid w:val="00845A6C"/>
    <w:rsid w:val="00845A79"/>
    <w:rsid w:val="00846498"/>
    <w:rsid w:val="00847249"/>
    <w:rsid w:val="008473F0"/>
    <w:rsid w:val="00847460"/>
    <w:rsid w:val="008505C5"/>
    <w:rsid w:val="00850853"/>
    <w:rsid w:val="00852177"/>
    <w:rsid w:val="00853492"/>
    <w:rsid w:val="00855C1F"/>
    <w:rsid w:val="0085614D"/>
    <w:rsid w:val="0085635B"/>
    <w:rsid w:val="00860D10"/>
    <w:rsid w:val="008618E4"/>
    <w:rsid w:val="00861FF8"/>
    <w:rsid w:val="008627B3"/>
    <w:rsid w:val="008655F8"/>
    <w:rsid w:val="00867CB4"/>
    <w:rsid w:val="00867F1F"/>
    <w:rsid w:val="00872DDB"/>
    <w:rsid w:val="00873392"/>
    <w:rsid w:val="008744E5"/>
    <w:rsid w:val="0087568C"/>
    <w:rsid w:val="00876529"/>
    <w:rsid w:val="00876A68"/>
    <w:rsid w:val="00876FCA"/>
    <w:rsid w:val="008770AB"/>
    <w:rsid w:val="0088039B"/>
    <w:rsid w:val="008803FF"/>
    <w:rsid w:val="00881728"/>
    <w:rsid w:val="00882A22"/>
    <w:rsid w:val="00882EB5"/>
    <w:rsid w:val="00883F3B"/>
    <w:rsid w:val="00885EF3"/>
    <w:rsid w:val="00886481"/>
    <w:rsid w:val="00887F32"/>
    <w:rsid w:val="00893176"/>
    <w:rsid w:val="008931B0"/>
    <w:rsid w:val="00893ECB"/>
    <w:rsid w:val="00893F4E"/>
    <w:rsid w:val="00895FEF"/>
    <w:rsid w:val="008A0313"/>
    <w:rsid w:val="008A099A"/>
    <w:rsid w:val="008A0FF0"/>
    <w:rsid w:val="008A109A"/>
    <w:rsid w:val="008A1CA6"/>
    <w:rsid w:val="008A350E"/>
    <w:rsid w:val="008A4E2F"/>
    <w:rsid w:val="008A60D0"/>
    <w:rsid w:val="008B0B7F"/>
    <w:rsid w:val="008B29E2"/>
    <w:rsid w:val="008B5CA6"/>
    <w:rsid w:val="008B6D12"/>
    <w:rsid w:val="008C02CD"/>
    <w:rsid w:val="008C0AC8"/>
    <w:rsid w:val="008C3886"/>
    <w:rsid w:val="008C3CBE"/>
    <w:rsid w:val="008C4546"/>
    <w:rsid w:val="008C4774"/>
    <w:rsid w:val="008C6124"/>
    <w:rsid w:val="008C6239"/>
    <w:rsid w:val="008D1290"/>
    <w:rsid w:val="008D1850"/>
    <w:rsid w:val="008D2548"/>
    <w:rsid w:val="008D272C"/>
    <w:rsid w:val="008D32E3"/>
    <w:rsid w:val="008D33EE"/>
    <w:rsid w:val="008D3FE1"/>
    <w:rsid w:val="008D6359"/>
    <w:rsid w:val="008E2DE3"/>
    <w:rsid w:val="008F1342"/>
    <w:rsid w:val="008F2819"/>
    <w:rsid w:val="00901C1B"/>
    <w:rsid w:val="00902A21"/>
    <w:rsid w:val="00902B22"/>
    <w:rsid w:val="00903041"/>
    <w:rsid w:val="00907CC5"/>
    <w:rsid w:val="00910B77"/>
    <w:rsid w:val="009125B0"/>
    <w:rsid w:val="00912C09"/>
    <w:rsid w:val="009148A4"/>
    <w:rsid w:val="009148F2"/>
    <w:rsid w:val="0091585E"/>
    <w:rsid w:val="00915DF7"/>
    <w:rsid w:val="00915E51"/>
    <w:rsid w:val="0091635D"/>
    <w:rsid w:val="00916ECB"/>
    <w:rsid w:val="00917591"/>
    <w:rsid w:val="00917940"/>
    <w:rsid w:val="00920C5D"/>
    <w:rsid w:val="009223D0"/>
    <w:rsid w:val="0092342B"/>
    <w:rsid w:val="00923EC7"/>
    <w:rsid w:val="00926A3D"/>
    <w:rsid w:val="009306B4"/>
    <w:rsid w:val="00931AF4"/>
    <w:rsid w:val="009327E6"/>
    <w:rsid w:val="009338E1"/>
    <w:rsid w:val="009343C9"/>
    <w:rsid w:val="0093461F"/>
    <w:rsid w:val="0093685A"/>
    <w:rsid w:val="0093707F"/>
    <w:rsid w:val="0093781C"/>
    <w:rsid w:val="00937D43"/>
    <w:rsid w:val="0094014B"/>
    <w:rsid w:val="00941458"/>
    <w:rsid w:val="00942916"/>
    <w:rsid w:val="009436DA"/>
    <w:rsid w:val="00945646"/>
    <w:rsid w:val="0094611D"/>
    <w:rsid w:val="009461F0"/>
    <w:rsid w:val="0095337B"/>
    <w:rsid w:val="00954ABD"/>
    <w:rsid w:val="00954BDB"/>
    <w:rsid w:val="00956ABA"/>
    <w:rsid w:val="009571F5"/>
    <w:rsid w:val="009640CE"/>
    <w:rsid w:val="0097013A"/>
    <w:rsid w:val="0097111C"/>
    <w:rsid w:val="0097119E"/>
    <w:rsid w:val="0097385B"/>
    <w:rsid w:val="009739A3"/>
    <w:rsid w:val="00973F34"/>
    <w:rsid w:val="00974775"/>
    <w:rsid w:val="00977330"/>
    <w:rsid w:val="009825ED"/>
    <w:rsid w:val="00983288"/>
    <w:rsid w:val="00983E11"/>
    <w:rsid w:val="009840B0"/>
    <w:rsid w:val="00984966"/>
    <w:rsid w:val="00985487"/>
    <w:rsid w:val="009868CB"/>
    <w:rsid w:val="00987187"/>
    <w:rsid w:val="00991B60"/>
    <w:rsid w:val="00992252"/>
    <w:rsid w:val="0099348C"/>
    <w:rsid w:val="009938FB"/>
    <w:rsid w:val="00993C74"/>
    <w:rsid w:val="00996D7B"/>
    <w:rsid w:val="00997D24"/>
    <w:rsid w:val="00997EA2"/>
    <w:rsid w:val="009A0F8E"/>
    <w:rsid w:val="009A144C"/>
    <w:rsid w:val="009A24EB"/>
    <w:rsid w:val="009A4773"/>
    <w:rsid w:val="009A4AA9"/>
    <w:rsid w:val="009A51F6"/>
    <w:rsid w:val="009A541C"/>
    <w:rsid w:val="009A7140"/>
    <w:rsid w:val="009A74A2"/>
    <w:rsid w:val="009A7976"/>
    <w:rsid w:val="009B111B"/>
    <w:rsid w:val="009B1492"/>
    <w:rsid w:val="009B3125"/>
    <w:rsid w:val="009B372B"/>
    <w:rsid w:val="009B37A8"/>
    <w:rsid w:val="009B4081"/>
    <w:rsid w:val="009C0BD5"/>
    <w:rsid w:val="009C127F"/>
    <w:rsid w:val="009C2789"/>
    <w:rsid w:val="009C2824"/>
    <w:rsid w:val="009C4C9C"/>
    <w:rsid w:val="009C595C"/>
    <w:rsid w:val="009C656F"/>
    <w:rsid w:val="009C65CC"/>
    <w:rsid w:val="009C66FD"/>
    <w:rsid w:val="009C6F73"/>
    <w:rsid w:val="009C7CE3"/>
    <w:rsid w:val="009C7E4B"/>
    <w:rsid w:val="009D1E06"/>
    <w:rsid w:val="009D3921"/>
    <w:rsid w:val="009D3C94"/>
    <w:rsid w:val="009D3E8E"/>
    <w:rsid w:val="009D4C6C"/>
    <w:rsid w:val="009E1368"/>
    <w:rsid w:val="009E161E"/>
    <w:rsid w:val="009E189C"/>
    <w:rsid w:val="009E1B0F"/>
    <w:rsid w:val="009E2AB8"/>
    <w:rsid w:val="009E2CE4"/>
    <w:rsid w:val="009E3D21"/>
    <w:rsid w:val="009E4D10"/>
    <w:rsid w:val="009F08B6"/>
    <w:rsid w:val="009F1DF6"/>
    <w:rsid w:val="009F39F5"/>
    <w:rsid w:val="009F4B98"/>
    <w:rsid w:val="009F53E8"/>
    <w:rsid w:val="009F6070"/>
    <w:rsid w:val="00A03A4B"/>
    <w:rsid w:val="00A03C1A"/>
    <w:rsid w:val="00A05590"/>
    <w:rsid w:val="00A05F9F"/>
    <w:rsid w:val="00A06D2A"/>
    <w:rsid w:val="00A10B0F"/>
    <w:rsid w:val="00A1392A"/>
    <w:rsid w:val="00A13C69"/>
    <w:rsid w:val="00A14AFB"/>
    <w:rsid w:val="00A164B8"/>
    <w:rsid w:val="00A165F2"/>
    <w:rsid w:val="00A166CC"/>
    <w:rsid w:val="00A1745E"/>
    <w:rsid w:val="00A2016A"/>
    <w:rsid w:val="00A20A1D"/>
    <w:rsid w:val="00A21426"/>
    <w:rsid w:val="00A23220"/>
    <w:rsid w:val="00A241EE"/>
    <w:rsid w:val="00A32AF1"/>
    <w:rsid w:val="00A32C77"/>
    <w:rsid w:val="00A36F43"/>
    <w:rsid w:val="00A37D1C"/>
    <w:rsid w:val="00A37EAE"/>
    <w:rsid w:val="00A41BC7"/>
    <w:rsid w:val="00A425FA"/>
    <w:rsid w:val="00A45CFA"/>
    <w:rsid w:val="00A509E1"/>
    <w:rsid w:val="00A546E4"/>
    <w:rsid w:val="00A555F9"/>
    <w:rsid w:val="00A57FBE"/>
    <w:rsid w:val="00A60091"/>
    <w:rsid w:val="00A6170F"/>
    <w:rsid w:val="00A61D42"/>
    <w:rsid w:val="00A61F51"/>
    <w:rsid w:val="00A630E6"/>
    <w:rsid w:val="00A65971"/>
    <w:rsid w:val="00A66886"/>
    <w:rsid w:val="00A67561"/>
    <w:rsid w:val="00A72B8A"/>
    <w:rsid w:val="00A7341E"/>
    <w:rsid w:val="00A73DA2"/>
    <w:rsid w:val="00A81009"/>
    <w:rsid w:val="00A81AF1"/>
    <w:rsid w:val="00A8554C"/>
    <w:rsid w:val="00A85603"/>
    <w:rsid w:val="00A8756E"/>
    <w:rsid w:val="00A878AC"/>
    <w:rsid w:val="00A87948"/>
    <w:rsid w:val="00A90C90"/>
    <w:rsid w:val="00A9384A"/>
    <w:rsid w:val="00A967DF"/>
    <w:rsid w:val="00A97FA0"/>
    <w:rsid w:val="00AA0563"/>
    <w:rsid w:val="00AA22BC"/>
    <w:rsid w:val="00AA2FDD"/>
    <w:rsid w:val="00AA46BF"/>
    <w:rsid w:val="00AA6DBF"/>
    <w:rsid w:val="00AA7C9A"/>
    <w:rsid w:val="00AB1507"/>
    <w:rsid w:val="00AB18EC"/>
    <w:rsid w:val="00AB30BD"/>
    <w:rsid w:val="00AB41F3"/>
    <w:rsid w:val="00AB437C"/>
    <w:rsid w:val="00AB470A"/>
    <w:rsid w:val="00AB63C3"/>
    <w:rsid w:val="00AC021D"/>
    <w:rsid w:val="00AC4EE9"/>
    <w:rsid w:val="00AC6EB5"/>
    <w:rsid w:val="00AD3411"/>
    <w:rsid w:val="00AD77D6"/>
    <w:rsid w:val="00AE1BCE"/>
    <w:rsid w:val="00AE2A26"/>
    <w:rsid w:val="00AE4FFE"/>
    <w:rsid w:val="00AE635D"/>
    <w:rsid w:val="00AF0CDF"/>
    <w:rsid w:val="00AF1B83"/>
    <w:rsid w:val="00AF5D51"/>
    <w:rsid w:val="00AF6CB5"/>
    <w:rsid w:val="00B036ED"/>
    <w:rsid w:val="00B050CB"/>
    <w:rsid w:val="00B05660"/>
    <w:rsid w:val="00B06DFC"/>
    <w:rsid w:val="00B071D5"/>
    <w:rsid w:val="00B11C50"/>
    <w:rsid w:val="00B13944"/>
    <w:rsid w:val="00B14122"/>
    <w:rsid w:val="00B168CE"/>
    <w:rsid w:val="00B1708E"/>
    <w:rsid w:val="00B2278A"/>
    <w:rsid w:val="00B23A47"/>
    <w:rsid w:val="00B23D79"/>
    <w:rsid w:val="00B24D7E"/>
    <w:rsid w:val="00B260AA"/>
    <w:rsid w:val="00B267BF"/>
    <w:rsid w:val="00B26ADB"/>
    <w:rsid w:val="00B30004"/>
    <w:rsid w:val="00B303F7"/>
    <w:rsid w:val="00B32BC7"/>
    <w:rsid w:val="00B330F7"/>
    <w:rsid w:val="00B33A6D"/>
    <w:rsid w:val="00B3581A"/>
    <w:rsid w:val="00B36BB1"/>
    <w:rsid w:val="00B37BE3"/>
    <w:rsid w:val="00B4286E"/>
    <w:rsid w:val="00B43EFE"/>
    <w:rsid w:val="00B46612"/>
    <w:rsid w:val="00B47345"/>
    <w:rsid w:val="00B5007D"/>
    <w:rsid w:val="00B52B02"/>
    <w:rsid w:val="00B54B80"/>
    <w:rsid w:val="00B54C35"/>
    <w:rsid w:val="00B54D57"/>
    <w:rsid w:val="00B601F6"/>
    <w:rsid w:val="00B625AB"/>
    <w:rsid w:val="00B62680"/>
    <w:rsid w:val="00B638DD"/>
    <w:rsid w:val="00B64804"/>
    <w:rsid w:val="00B6492D"/>
    <w:rsid w:val="00B64955"/>
    <w:rsid w:val="00B65C1C"/>
    <w:rsid w:val="00B66B2C"/>
    <w:rsid w:val="00B66B5B"/>
    <w:rsid w:val="00B6706A"/>
    <w:rsid w:val="00B67788"/>
    <w:rsid w:val="00B71A31"/>
    <w:rsid w:val="00B7291F"/>
    <w:rsid w:val="00B751A9"/>
    <w:rsid w:val="00B76118"/>
    <w:rsid w:val="00B76478"/>
    <w:rsid w:val="00B76E8D"/>
    <w:rsid w:val="00B77321"/>
    <w:rsid w:val="00B81DD8"/>
    <w:rsid w:val="00B86A83"/>
    <w:rsid w:val="00B8796D"/>
    <w:rsid w:val="00B91C91"/>
    <w:rsid w:val="00B9254C"/>
    <w:rsid w:val="00B92BB9"/>
    <w:rsid w:val="00B95A69"/>
    <w:rsid w:val="00B95EA0"/>
    <w:rsid w:val="00B97DBF"/>
    <w:rsid w:val="00BA0182"/>
    <w:rsid w:val="00BA162C"/>
    <w:rsid w:val="00BA19B8"/>
    <w:rsid w:val="00BA309D"/>
    <w:rsid w:val="00BA5475"/>
    <w:rsid w:val="00BB0A09"/>
    <w:rsid w:val="00BB478F"/>
    <w:rsid w:val="00BB5CE1"/>
    <w:rsid w:val="00BB76DA"/>
    <w:rsid w:val="00BC0371"/>
    <w:rsid w:val="00BC2002"/>
    <w:rsid w:val="00BC23A4"/>
    <w:rsid w:val="00BC2655"/>
    <w:rsid w:val="00BC55C1"/>
    <w:rsid w:val="00BC6822"/>
    <w:rsid w:val="00BC6EA4"/>
    <w:rsid w:val="00BD2559"/>
    <w:rsid w:val="00BD4C45"/>
    <w:rsid w:val="00BD4C6A"/>
    <w:rsid w:val="00BD5024"/>
    <w:rsid w:val="00BD5BDA"/>
    <w:rsid w:val="00BE2267"/>
    <w:rsid w:val="00BE28FB"/>
    <w:rsid w:val="00BE2D5F"/>
    <w:rsid w:val="00BE4864"/>
    <w:rsid w:val="00BE4DA7"/>
    <w:rsid w:val="00BE532F"/>
    <w:rsid w:val="00BE698C"/>
    <w:rsid w:val="00BE71EF"/>
    <w:rsid w:val="00BE75F1"/>
    <w:rsid w:val="00BF193F"/>
    <w:rsid w:val="00BF4F61"/>
    <w:rsid w:val="00BF6CEE"/>
    <w:rsid w:val="00BF7141"/>
    <w:rsid w:val="00C01673"/>
    <w:rsid w:val="00C01C55"/>
    <w:rsid w:val="00C053B4"/>
    <w:rsid w:val="00C06ECD"/>
    <w:rsid w:val="00C10269"/>
    <w:rsid w:val="00C1054A"/>
    <w:rsid w:val="00C10CCC"/>
    <w:rsid w:val="00C1142E"/>
    <w:rsid w:val="00C1293C"/>
    <w:rsid w:val="00C13AA5"/>
    <w:rsid w:val="00C13FBE"/>
    <w:rsid w:val="00C15609"/>
    <w:rsid w:val="00C158F5"/>
    <w:rsid w:val="00C16F23"/>
    <w:rsid w:val="00C200E0"/>
    <w:rsid w:val="00C25971"/>
    <w:rsid w:val="00C264C4"/>
    <w:rsid w:val="00C277AF"/>
    <w:rsid w:val="00C30098"/>
    <w:rsid w:val="00C30409"/>
    <w:rsid w:val="00C362A8"/>
    <w:rsid w:val="00C363AD"/>
    <w:rsid w:val="00C36BD5"/>
    <w:rsid w:val="00C3784B"/>
    <w:rsid w:val="00C4101F"/>
    <w:rsid w:val="00C422EB"/>
    <w:rsid w:val="00C522AB"/>
    <w:rsid w:val="00C5289F"/>
    <w:rsid w:val="00C538C2"/>
    <w:rsid w:val="00C54C7F"/>
    <w:rsid w:val="00C5547A"/>
    <w:rsid w:val="00C564B6"/>
    <w:rsid w:val="00C56C25"/>
    <w:rsid w:val="00C6026E"/>
    <w:rsid w:val="00C60E38"/>
    <w:rsid w:val="00C61F70"/>
    <w:rsid w:val="00C6298F"/>
    <w:rsid w:val="00C645BD"/>
    <w:rsid w:val="00C64BBB"/>
    <w:rsid w:val="00C65E7B"/>
    <w:rsid w:val="00C6678C"/>
    <w:rsid w:val="00C667FF"/>
    <w:rsid w:val="00C70AEC"/>
    <w:rsid w:val="00C7216D"/>
    <w:rsid w:val="00C74B5A"/>
    <w:rsid w:val="00C75171"/>
    <w:rsid w:val="00C76F2F"/>
    <w:rsid w:val="00C77D28"/>
    <w:rsid w:val="00C77FB0"/>
    <w:rsid w:val="00C853B3"/>
    <w:rsid w:val="00C86C23"/>
    <w:rsid w:val="00C86CC6"/>
    <w:rsid w:val="00C9008E"/>
    <w:rsid w:val="00C904CC"/>
    <w:rsid w:val="00C90CAF"/>
    <w:rsid w:val="00C90E15"/>
    <w:rsid w:val="00C95192"/>
    <w:rsid w:val="00C95778"/>
    <w:rsid w:val="00CA1D48"/>
    <w:rsid w:val="00CA2772"/>
    <w:rsid w:val="00CA390C"/>
    <w:rsid w:val="00CA5039"/>
    <w:rsid w:val="00CA60B2"/>
    <w:rsid w:val="00CA6E28"/>
    <w:rsid w:val="00CA76D6"/>
    <w:rsid w:val="00CA77D5"/>
    <w:rsid w:val="00CA7DD2"/>
    <w:rsid w:val="00CB044D"/>
    <w:rsid w:val="00CB2820"/>
    <w:rsid w:val="00CB642D"/>
    <w:rsid w:val="00CC13AD"/>
    <w:rsid w:val="00CC2373"/>
    <w:rsid w:val="00CC705C"/>
    <w:rsid w:val="00CD17F4"/>
    <w:rsid w:val="00CD1BEE"/>
    <w:rsid w:val="00CD4313"/>
    <w:rsid w:val="00CD4849"/>
    <w:rsid w:val="00CD4A8F"/>
    <w:rsid w:val="00CD7069"/>
    <w:rsid w:val="00CE293C"/>
    <w:rsid w:val="00CE54DC"/>
    <w:rsid w:val="00CE55DE"/>
    <w:rsid w:val="00CF09C3"/>
    <w:rsid w:val="00CF100F"/>
    <w:rsid w:val="00CF11A4"/>
    <w:rsid w:val="00CF22AB"/>
    <w:rsid w:val="00CF2C0A"/>
    <w:rsid w:val="00CF3219"/>
    <w:rsid w:val="00CF3D1B"/>
    <w:rsid w:val="00CF561D"/>
    <w:rsid w:val="00CF5A0F"/>
    <w:rsid w:val="00CF6DB0"/>
    <w:rsid w:val="00CF7853"/>
    <w:rsid w:val="00CF7E81"/>
    <w:rsid w:val="00D00317"/>
    <w:rsid w:val="00D01F23"/>
    <w:rsid w:val="00D01FB8"/>
    <w:rsid w:val="00D0464A"/>
    <w:rsid w:val="00D048E6"/>
    <w:rsid w:val="00D05E3A"/>
    <w:rsid w:val="00D06BF6"/>
    <w:rsid w:val="00D0709B"/>
    <w:rsid w:val="00D1426F"/>
    <w:rsid w:val="00D14988"/>
    <w:rsid w:val="00D1559F"/>
    <w:rsid w:val="00D20079"/>
    <w:rsid w:val="00D20C64"/>
    <w:rsid w:val="00D20EC1"/>
    <w:rsid w:val="00D20F8A"/>
    <w:rsid w:val="00D217D0"/>
    <w:rsid w:val="00D23627"/>
    <w:rsid w:val="00D23CD6"/>
    <w:rsid w:val="00D23F17"/>
    <w:rsid w:val="00D24D66"/>
    <w:rsid w:val="00D25F1D"/>
    <w:rsid w:val="00D27914"/>
    <w:rsid w:val="00D30660"/>
    <w:rsid w:val="00D315C5"/>
    <w:rsid w:val="00D31835"/>
    <w:rsid w:val="00D31BEC"/>
    <w:rsid w:val="00D32727"/>
    <w:rsid w:val="00D32F04"/>
    <w:rsid w:val="00D34AE9"/>
    <w:rsid w:val="00D34F0E"/>
    <w:rsid w:val="00D353F6"/>
    <w:rsid w:val="00D36475"/>
    <w:rsid w:val="00D40D2C"/>
    <w:rsid w:val="00D40E3B"/>
    <w:rsid w:val="00D41038"/>
    <w:rsid w:val="00D4299C"/>
    <w:rsid w:val="00D4445E"/>
    <w:rsid w:val="00D45424"/>
    <w:rsid w:val="00D462EC"/>
    <w:rsid w:val="00D5011A"/>
    <w:rsid w:val="00D5037A"/>
    <w:rsid w:val="00D51355"/>
    <w:rsid w:val="00D554B1"/>
    <w:rsid w:val="00D5593B"/>
    <w:rsid w:val="00D57F2F"/>
    <w:rsid w:val="00D61BCF"/>
    <w:rsid w:val="00D626A3"/>
    <w:rsid w:val="00D62FEB"/>
    <w:rsid w:val="00D63500"/>
    <w:rsid w:val="00D63FC7"/>
    <w:rsid w:val="00D6405A"/>
    <w:rsid w:val="00D6625F"/>
    <w:rsid w:val="00D677A5"/>
    <w:rsid w:val="00D70F83"/>
    <w:rsid w:val="00D73A4A"/>
    <w:rsid w:val="00D74021"/>
    <w:rsid w:val="00D7413C"/>
    <w:rsid w:val="00D74197"/>
    <w:rsid w:val="00D7533B"/>
    <w:rsid w:val="00D75D9B"/>
    <w:rsid w:val="00D8220E"/>
    <w:rsid w:val="00D83FF1"/>
    <w:rsid w:val="00D848E5"/>
    <w:rsid w:val="00D877A7"/>
    <w:rsid w:val="00D87836"/>
    <w:rsid w:val="00D91A31"/>
    <w:rsid w:val="00D92ABE"/>
    <w:rsid w:val="00D9775A"/>
    <w:rsid w:val="00DA0E76"/>
    <w:rsid w:val="00DA1E35"/>
    <w:rsid w:val="00DA489F"/>
    <w:rsid w:val="00DA50E6"/>
    <w:rsid w:val="00DA67EE"/>
    <w:rsid w:val="00DA6944"/>
    <w:rsid w:val="00DA7961"/>
    <w:rsid w:val="00DA7CC4"/>
    <w:rsid w:val="00DB302A"/>
    <w:rsid w:val="00DB48F2"/>
    <w:rsid w:val="00DB4C2E"/>
    <w:rsid w:val="00DB605A"/>
    <w:rsid w:val="00DC032A"/>
    <w:rsid w:val="00DC3274"/>
    <w:rsid w:val="00DC37ED"/>
    <w:rsid w:val="00DC40DE"/>
    <w:rsid w:val="00DC6525"/>
    <w:rsid w:val="00DC701C"/>
    <w:rsid w:val="00DC7100"/>
    <w:rsid w:val="00DD04A7"/>
    <w:rsid w:val="00DD11C4"/>
    <w:rsid w:val="00DD1276"/>
    <w:rsid w:val="00DD182D"/>
    <w:rsid w:val="00DD37AA"/>
    <w:rsid w:val="00DD4419"/>
    <w:rsid w:val="00DD4864"/>
    <w:rsid w:val="00DD4F4E"/>
    <w:rsid w:val="00DD7CEF"/>
    <w:rsid w:val="00DE3375"/>
    <w:rsid w:val="00DE4624"/>
    <w:rsid w:val="00DE6363"/>
    <w:rsid w:val="00DF0B69"/>
    <w:rsid w:val="00DF1E41"/>
    <w:rsid w:val="00DF2D4E"/>
    <w:rsid w:val="00DF3071"/>
    <w:rsid w:val="00DF3ABC"/>
    <w:rsid w:val="00DF50FA"/>
    <w:rsid w:val="00DF523B"/>
    <w:rsid w:val="00DF52F6"/>
    <w:rsid w:val="00E0036B"/>
    <w:rsid w:val="00E01992"/>
    <w:rsid w:val="00E020DA"/>
    <w:rsid w:val="00E03622"/>
    <w:rsid w:val="00E047F5"/>
    <w:rsid w:val="00E059C9"/>
    <w:rsid w:val="00E06062"/>
    <w:rsid w:val="00E07B9A"/>
    <w:rsid w:val="00E10335"/>
    <w:rsid w:val="00E10380"/>
    <w:rsid w:val="00E10495"/>
    <w:rsid w:val="00E10695"/>
    <w:rsid w:val="00E1278E"/>
    <w:rsid w:val="00E12B20"/>
    <w:rsid w:val="00E13598"/>
    <w:rsid w:val="00E15767"/>
    <w:rsid w:val="00E17131"/>
    <w:rsid w:val="00E20A2D"/>
    <w:rsid w:val="00E20A9F"/>
    <w:rsid w:val="00E215DA"/>
    <w:rsid w:val="00E23173"/>
    <w:rsid w:val="00E238A8"/>
    <w:rsid w:val="00E24BFE"/>
    <w:rsid w:val="00E25261"/>
    <w:rsid w:val="00E25351"/>
    <w:rsid w:val="00E25575"/>
    <w:rsid w:val="00E25D8C"/>
    <w:rsid w:val="00E27143"/>
    <w:rsid w:val="00E272B3"/>
    <w:rsid w:val="00E317EC"/>
    <w:rsid w:val="00E31846"/>
    <w:rsid w:val="00E327AC"/>
    <w:rsid w:val="00E33690"/>
    <w:rsid w:val="00E33939"/>
    <w:rsid w:val="00E33DED"/>
    <w:rsid w:val="00E40521"/>
    <w:rsid w:val="00E41055"/>
    <w:rsid w:val="00E4166F"/>
    <w:rsid w:val="00E4351B"/>
    <w:rsid w:val="00E43C88"/>
    <w:rsid w:val="00E450D8"/>
    <w:rsid w:val="00E451F4"/>
    <w:rsid w:val="00E475F7"/>
    <w:rsid w:val="00E4792F"/>
    <w:rsid w:val="00E47B85"/>
    <w:rsid w:val="00E55CE4"/>
    <w:rsid w:val="00E56147"/>
    <w:rsid w:val="00E575E5"/>
    <w:rsid w:val="00E6058A"/>
    <w:rsid w:val="00E608CC"/>
    <w:rsid w:val="00E60AC1"/>
    <w:rsid w:val="00E60D58"/>
    <w:rsid w:val="00E62659"/>
    <w:rsid w:val="00E62D62"/>
    <w:rsid w:val="00E64A9E"/>
    <w:rsid w:val="00E70BDE"/>
    <w:rsid w:val="00E711D1"/>
    <w:rsid w:val="00E71519"/>
    <w:rsid w:val="00E71DE5"/>
    <w:rsid w:val="00E7202F"/>
    <w:rsid w:val="00E723B8"/>
    <w:rsid w:val="00E7766C"/>
    <w:rsid w:val="00E77C6A"/>
    <w:rsid w:val="00E8117D"/>
    <w:rsid w:val="00E829D4"/>
    <w:rsid w:val="00E83473"/>
    <w:rsid w:val="00E85F4E"/>
    <w:rsid w:val="00E86022"/>
    <w:rsid w:val="00E866A5"/>
    <w:rsid w:val="00E877BC"/>
    <w:rsid w:val="00E90709"/>
    <w:rsid w:val="00E95D39"/>
    <w:rsid w:val="00E96A1F"/>
    <w:rsid w:val="00EA080F"/>
    <w:rsid w:val="00EA237A"/>
    <w:rsid w:val="00EA563D"/>
    <w:rsid w:val="00EB0480"/>
    <w:rsid w:val="00EB0B8F"/>
    <w:rsid w:val="00EB100D"/>
    <w:rsid w:val="00EB336A"/>
    <w:rsid w:val="00EB38E2"/>
    <w:rsid w:val="00EB3CE5"/>
    <w:rsid w:val="00EB5993"/>
    <w:rsid w:val="00EB5FBE"/>
    <w:rsid w:val="00EB6777"/>
    <w:rsid w:val="00EB78EF"/>
    <w:rsid w:val="00EB7CAB"/>
    <w:rsid w:val="00EC10E6"/>
    <w:rsid w:val="00EC2B34"/>
    <w:rsid w:val="00EC32A5"/>
    <w:rsid w:val="00EC32BB"/>
    <w:rsid w:val="00EC336D"/>
    <w:rsid w:val="00EC3CA8"/>
    <w:rsid w:val="00EC6072"/>
    <w:rsid w:val="00EC6979"/>
    <w:rsid w:val="00EC7F95"/>
    <w:rsid w:val="00ED11B0"/>
    <w:rsid w:val="00ED1631"/>
    <w:rsid w:val="00ED1B14"/>
    <w:rsid w:val="00ED1CD7"/>
    <w:rsid w:val="00EE17C6"/>
    <w:rsid w:val="00EE5E88"/>
    <w:rsid w:val="00EE7D31"/>
    <w:rsid w:val="00EF14C8"/>
    <w:rsid w:val="00EF2293"/>
    <w:rsid w:val="00EF31E7"/>
    <w:rsid w:val="00EF35C2"/>
    <w:rsid w:val="00EF3BC6"/>
    <w:rsid w:val="00EF49D3"/>
    <w:rsid w:val="00EF6496"/>
    <w:rsid w:val="00EF6B52"/>
    <w:rsid w:val="00EF7C6A"/>
    <w:rsid w:val="00F00CC8"/>
    <w:rsid w:val="00F018ED"/>
    <w:rsid w:val="00F02CAE"/>
    <w:rsid w:val="00F02D7B"/>
    <w:rsid w:val="00F06F38"/>
    <w:rsid w:val="00F0710D"/>
    <w:rsid w:val="00F10635"/>
    <w:rsid w:val="00F10DCC"/>
    <w:rsid w:val="00F110F1"/>
    <w:rsid w:val="00F112B6"/>
    <w:rsid w:val="00F12ADF"/>
    <w:rsid w:val="00F140B8"/>
    <w:rsid w:val="00F1469E"/>
    <w:rsid w:val="00F158B8"/>
    <w:rsid w:val="00F16BA5"/>
    <w:rsid w:val="00F16E61"/>
    <w:rsid w:val="00F20836"/>
    <w:rsid w:val="00F21202"/>
    <w:rsid w:val="00F21636"/>
    <w:rsid w:val="00F218B4"/>
    <w:rsid w:val="00F21A55"/>
    <w:rsid w:val="00F22E3D"/>
    <w:rsid w:val="00F230A0"/>
    <w:rsid w:val="00F23242"/>
    <w:rsid w:val="00F245B0"/>
    <w:rsid w:val="00F25588"/>
    <w:rsid w:val="00F25C07"/>
    <w:rsid w:val="00F3009A"/>
    <w:rsid w:val="00F300B8"/>
    <w:rsid w:val="00F30FDC"/>
    <w:rsid w:val="00F314E5"/>
    <w:rsid w:val="00F32249"/>
    <w:rsid w:val="00F33438"/>
    <w:rsid w:val="00F36705"/>
    <w:rsid w:val="00F37FEB"/>
    <w:rsid w:val="00F40DE8"/>
    <w:rsid w:val="00F415DC"/>
    <w:rsid w:val="00F427DB"/>
    <w:rsid w:val="00F42A4E"/>
    <w:rsid w:val="00F44B83"/>
    <w:rsid w:val="00F456B5"/>
    <w:rsid w:val="00F459EC"/>
    <w:rsid w:val="00F47013"/>
    <w:rsid w:val="00F478EF"/>
    <w:rsid w:val="00F55453"/>
    <w:rsid w:val="00F556E5"/>
    <w:rsid w:val="00F56042"/>
    <w:rsid w:val="00F567CC"/>
    <w:rsid w:val="00F56892"/>
    <w:rsid w:val="00F57197"/>
    <w:rsid w:val="00F6025D"/>
    <w:rsid w:val="00F60415"/>
    <w:rsid w:val="00F61118"/>
    <w:rsid w:val="00F6183E"/>
    <w:rsid w:val="00F61DAF"/>
    <w:rsid w:val="00F6578C"/>
    <w:rsid w:val="00F70952"/>
    <w:rsid w:val="00F74737"/>
    <w:rsid w:val="00F75024"/>
    <w:rsid w:val="00F75D29"/>
    <w:rsid w:val="00F75F25"/>
    <w:rsid w:val="00F75F7A"/>
    <w:rsid w:val="00F8285A"/>
    <w:rsid w:val="00F8318F"/>
    <w:rsid w:val="00F836F1"/>
    <w:rsid w:val="00F83E00"/>
    <w:rsid w:val="00F85D48"/>
    <w:rsid w:val="00F86575"/>
    <w:rsid w:val="00F86E4F"/>
    <w:rsid w:val="00F876CA"/>
    <w:rsid w:val="00F879BB"/>
    <w:rsid w:val="00F87AAD"/>
    <w:rsid w:val="00F90267"/>
    <w:rsid w:val="00F91681"/>
    <w:rsid w:val="00F921C6"/>
    <w:rsid w:val="00F92CD7"/>
    <w:rsid w:val="00F956C5"/>
    <w:rsid w:val="00F957CA"/>
    <w:rsid w:val="00F97B4E"/>
    <w:rsid w:val="00FA057D"/>
    <w:rsid w:val="00FA1D92"/>
    <w:rsid w:val="00FA4071"/>
    <w:rsid w:val="00FA4778"/>
    <w:rsid w:val="00FB118F"/>
    <w:rsid w:val="00FB4647"/>
    <w:rsid w:val="00FB52FF"/>
    <w:rsid w:val="00FB7F17"/>
    <w:rsid w:val="00FC0352"/>
    <w:rsid w:val="00FC054D"/>
    <w:rsid w:val="00FC3A30"/>
    <w:rsid w:val="00FC3B3A"/>
    <w:rsid w:val="00FC4660"/>
    <w:rsid w:val="00FC53BC"/>
    <w:rsid w:val="00FC577F"/>
    <w:rsid w:val="00FC5EA9"/>
    <w:rsid w:val="00FD21CB"/>
    <w:rsid w:val="00FD2D81"/>
    <w:rsid w:val="00FD47B3"/>
    <w:rsid w:val="00FD4B9F"/>
    <w:rsid w:val="00FD5529"/>
    <w:rsid w:val="00FD57F8"/>
    <w:rsid w:val="00FD72CE"/>
    <w:rsid w:val="00FE09B2"/>
    <w:rsid w:val="00FE0FB7"/>
    <w:rsid w:val="00FE54E2"/>
    <w:rsid w:val="00FE5DE5"/>
    <w:rsid w:val="00FE776F"/>
    <w:rsid w:val="00FF17A3"/>
    <w:rsid w:val="00FF1DE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03D4"/>
  <w15:docId w15:val="{9C118F06-A1A1-4F7B-B765-2E4B46DA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42E84"/>
  </w:style>
  <w:style w:type="paragraph" w:styleId="Heading1">
    <w:name w:val="heading 1"/>
    <w:aliases w:val="H1,Char"/>
    <w:basedOn w:val="Normal"/>
    <w:next w:val="Normal"/>
    <w:link w:val="Heading1Char"/>
    <w:qFormat/>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aliases w:val="H3"/>
    <w:basedOn w:val="Normal"/>
    <w:next w:val="Normal"/>
    <w:link w:val="Heading3Char"/>
    <w:semiHidden/>
    <w:qFormat/>
    <w:rsid w:val="00EF35C2"/>
    <w:pPr>
      <w:outlineLvl w:val="2"/>
    </w:pPr>
    <w:rPr>
      <w:rFonts w:eastAsiaTheme="majorEastAsia" w:cstheme="majorBidi"/>
      <w:b/>
      <w:bCs/>
    </w:rPr>
  </w:style>
  <w:style w:type="paragraph" w:styleId="Heading4">
    <w:name w:val="heading 4"/>
    <w:aliases w:val="PR1,H4"/>
    <w:basedOn w:val="Normal"/>
    <w:next w:val="Normal"/>
    <w:link w:val="Heading4Char"/>
    <w:qFormat/>
    <w:rsid w:val="00EF35C2"/>
    <w:pPr>
      <w:outlineLvl w:val="3"/>
    </w:pPr>
    <w:rPr>
      <w:rFonts w:eastAsiaTheme="majorEastAsia" w:cstheme="majorBidi"/>
      <w:b/>
      <w:iCs/>
    </w:rPr>
  </w:style>
  <w:style w:type="paragraph" w:styleId="Heading5">
    <w:name w:val="heading 5"/>
    <w:aliases w:val="PR2"/>
    <w:basedOn w:val="Normal"/>
    <w:next w:val="Normal"/>
    <w:link w:val="Heading5Char"/>
    <w:qFormat/>
    <w:rsid w:val="00EF35C2"/>
    <w:pPr>
      <w:outlineLvl w:val="4"/>
    </w:pPr>
    <w:rPr>
      <w:rFonts w:eastAsiaTheme="majorEastAsia" w:cstheme="majorBidi"/>
      <w:b/>
    </w:rPr>
  </w:style>
  <w:style w:type="paragraph" w:styleId="Heading6">
    <w:name w:val="heading 6"/>
    <w:aliases w:val="PR3"/>
    <w:basedOn w:val="Normal"/>
    <w:next w:val="Normal"/>
    <w:link w:val="Heading6Char"/>
    <w:qFormat/>
    <w:rsid w:val="00EF35C2"/>
    <w:pPr>
      <w:outlineLvl w:val="5"/>
    </w:pPr>
    <w:rPr>
      <w:rFonts w:eastAsiaTheme="majorEastAsia" w:cstheme="majorBidi"/>
      <w:b/>
    </w:rPr>
  </w:style>
  <w:style w:type="paragraph" w:styleId="Heading7">
    <w:name w:val="heading 7"/>
    <w:basedOn w:val="Normal"/>
    <w:next w:val="Normal"/>
    <w:link w:val="Heading7Char"/>
    <w:semiHidden/>
    <w:qFormat/>
    <w:rsid w:val="00EF35C2"/>
    <w:pPr>
      <w:outlineLvl w:val="6"/>
    </w:pPr>
    <w:rPr>
      <w:rFonts w:eastAsiaTheme="majorEastAsia" w:cstheme="majorBidi"/>
      <w:b/>
      <w:iCs/>
    </w:rPr>
  </w:style>
  <w:style w:type="paragraph" w:styleId="Heading8">
    <w:name w:val="heading 8"/>
    <w:basedOn w:val="Normal"/>
    <w:next w:val="Normal"/>
    <w:link w:val="Heading8Char"/>
    <w:semiHidden/>
    <w:qFormat/>
    <w:rsid w:val="00EF35C2"/>
    <w:pPr>
      <w:outlineLvl w:val="7"/>
    </w:pPr>
    <w:rPr>
      <w:rFonts w:eastAsiaTheme="majorEastAsia" w:cstheme="majorBidi"/>
      <w:b/>
      <w:szCs w:val="21"/>
    </w:rPr>
  </w:style>
  <w:style w:type="paragraph" w:styleId="Heading9">
    <w:name w:val="heading 9"/>
    <w:basedOn w:val="Normal"/>
    <w:next w:val="Normal"/>
    <w:link w:val="Heading9Char"/>
    <w:semiHidden/>
    <w:qFormat/>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 Char"/>
    <w:basedOn w:val="DefaultParagraphFont"/>
    <w:link w:val="Heading1"/>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aliases w:val="H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8A350E"/>
    <w:pPr>
      <w:tabs>
        <w:tab w:val="right" w:leader="dot" w:pos="9360"/>
      </w:tabs>
      <w:ind w:hanging="720"/>
    </w:pPr>
  </w:style>
  <w:style w:type="paragraph" w:customStyle="1" w:styleId="1Heading1">
    <w:name w:val="1 Heading 1"/>
    <w:basedOn w:val="Normal"/>
    <w:link w:val="1Heading1Char"/>
    <w:qFormat/>
    <w:rsid w:val="00EA080F"/>
    <w:pPr>
      <w:numPr>
        <w:numId w:val="1"/>
      </w:num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qFormat/>
    <w:rsid w:val="0059523C"/>
    <w:pPr>
      <w:tabs>
        <w:tab w:val="left" w:pos="810"/>
        <w:tab w:val="left" w:pos="1170"/>
      </w:tabs>
      <w:autoSpaceDE w:val="0"/>
      <w:autoSpaceDN w:val="0"/>
      <w:adjustRightInd w:val="0"/>
      <w:spacing w:before="0" w:after="0"/>
      <w:jc w:val="both"/>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qFormat/>
    <w:rsid w:val="0059732A"/>
    <w:pPr>
      <w:ind w:left="0"/>
    </w:pPr>
    <w:rPr>
      <w:szCs w:val="24"/>
    </w:rPr>
  </w:style>
  <w:style w:type="paragraph" w:customStyle="1" w:styleId="spTable">
    <w:name w:val="spTable"/>
    <w:basedOn w:val="spSmall"/>
    <w:uiPriority w:val="5"/>
    <w:qFormat/>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39"/>
    <w:qFormat/>
    <w:rsid w:val="009D3E8E"/>
    <w:pPr>
      <w:tabs>
        <w:tab w:val="left" w:pos="720"/>
        <w:tab w:val="right" w:leader="dot" w:pos="9350"/>
      </w:tabs>
      <w:spacing w:after="100"/>
      <w:ind w:left="720" w:hanging="720"/>
    </w:pPr>
    <w:rPr>
      <w:rFonts w:eastAsiaTheme="minorEastAsia"/>
      <w:noProof/>
      <w:szCs w:val="22"/>
    </w:rPr>
  </w:style>
  <w:style w:type="paragraph" w:styleId="TOC3">
    <w:name w:val="toc 3"/>
    <w:basedOn w:val="Normal"/>
    <w:next w:val="Normal"/>
    <w:autoRedefine/>
    <w:uiPriority w:val="39"/>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39"/>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qFormat/>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qFormat/>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qFormat/>
    <w:rsid w:val="00385427"/>
    <w:rPr>
      <w:rFonts w:cs="Times New Roman"/>
      <w:sz w:val="18"/>
      <w:szCs w:val="24"/>
    </w:rPr>
  </w:style>
  <w:style w:type="paragraph" w:customStyle="1" w:styleId="STSPtable">
    <w:name w:val="STSP table"/>
    <w:basedOn w:val="Normal"/>
    <w:qFormat/>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aliases w:val="PR1 Char,H4 Char"/>
    <w:basedOn w:val="DefaultParagraphFont"/>
    <w:link w:val="Heading4"/>
    <w:uiPriority w:val="99"/>
    <w:semiHidden/>
    <w:rsid w:val="00EF35C2"/>
    <w:rPr>
      <w:rFonts w:eastAsiaTheme="majorEastAsia" w:cstheme="majorBidi"/>
      <w:b/>
      <w:iCs/>
    </w:rPr>
  </w:style>
  <w:style w:type="character" w:customStyle="1" w:styleId="Heading5Char">
    <w:name w:val="Heading 5 Char"/>
    <w:aliases w:val="PR2 Char"/>
    <w:basedOn w:val="DefaultParagraphFont"/>
    <w:link w:val="Heading5"/>
    <w:uiPriority w:val="99"/>
    <w:semiHidden/>
    <w:rsid w:val="00EF35C2"/>
    <w:rPr>
      <w:rFonts w:eastAsiaTheme="majorEastAsia" w:cstheme="majorBidi"/>
      <w:b/>
    </w:rPr>
  </w:style>
  <w:style w:type="character" w:customStyle="1" w:styleId="Heading6Char">
    <w:name w:val="Heading 6 Char"/>
    <w:aliases w:val="PR3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rsid w:val="00235549"/>
  </w:style>
  <w:style w:type="character" w:customStyle="1" w:styleId="HeaderChar">
    <w:name w:val="Header Char"/>
    <w:basedOn w:val="DefaultParagraphFont"/>
    <w:link w:val="Header"/>
    <w:uiPriority w:val="99"/>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customStyle="1" w:styleId="2Heading2">
    <w:name w:val="2 Heading 2"/>
    <w:next w:val="spParagraph"/>
    <w:link w:val="2Heading2Char"/>
    <w:qFormat/>
    <w:rsid w:val="003116F7"/>
    <w:pPr>
      <w:numPr>
        <w:ilvl w:val="1"/>
        <w:numId w:val="1"/>
      </w:numPr>
    </w:pPr>
    <w:rPr>
      <w:b/>
      <w:sz w:val="22"/>
      <w:szCs w:val="28"/>
    </w:rPr>
  </w:style>
  <w:style w:type="table" w:styleId="PlainTable4">
    <w:name w:val="Plain Table 4"/>
    <w:basedOn w:val="TableNormal"/>
    <w:uiPriority w:val="44"/>
    <w:rsid w:val="003944C5"/>
    <w:pPr>
      <w:spacing w:after="0"/>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2">
    <w:name w:val="Body Text Indent 2"/>
    <w:basedOn w:val="Normal"/>
    <w:link w:val="BodyTextIndent2Char"/>
    <w:uiPriority w:val="99"/>
    <w:semiHidden/>
    <w:unhideWhenUsed/>
    <w:rsid w:val="00F879BB"/>
    <w:pPr>
      <w:spacing w:before="0" w:line="480" w:lineRule="auto"/>
      <w:ind w:left="360"/>
      <w:jc w:val="both"/>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879BB"/>
    <w:rPr>
      <w:rFonts w:ascii="Times New Roman" w:eastAsia="Calibri" w:hAnsi="Times New Roman" w:cs="Times New Roman"/>
      <w:sz w:val="24"/>
      <w:szCs w:val="24"/>
    </w:rPr>
  </w:style>
  <w:style w:type="paragraph" w:customStyle="1" w:styleId="Default">
    <w:name w:val="Default"/>
    <w:rsid w:val="00F879BB"/>
    <w:pPr>
      <w:autoSpaceDE w:val="0"/>
      <w:autoSpaceDN w:val="0"/>
      <w:adjustRightInd w:val="0"/>
      <w:spacing w:before="0" w:after="0"/>
    </w:pPr>
    <w:rPr>
      <w:rFonts w:ascii="Times New Roman" w:eastAsia="Calibri" w:hAnsi="Times New Roman" w:cs="Times New Roman"/>
      <w:color w:val="000000"/>
      <w:sz w:val="24"/>
      <w:szCs w:val="24"/>
    </w:rPr>
  </w:style>
  <w:style w:type="character" w:customStyle="1" w:styleId="ssFutureLink">
    <w:name w:val="ssFutureLink"/>
    <w:rsid w:val="00F879BB"/>
    <w:rPr>
      <w:color w:val="00B050"/>
      <w:u w:val="single"/>
    </w:rPr>
  </w:style>
  <w:style w:type="paragraph" w:customStyle="1" w:styleId="BidItems">
    <w:name w:val="BidItems"/>
    <w:autoRedefine/>
    <w:rsid w:val="00DD37AA"/>
    <w:pPr>
      <w:suppressAutoHyphens/>
      <w:spacing w:before="0" w:after="0"/>
      <w:ind w:left="720"/>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BA5475"/>
    <w:pPr>
      <w:spacing w:line="480" w:lineRule="auto"/>
    </w:pPr>
  </w:style>
  <w:style w:type="character" w:customStyle="1" w:styleId="BodyText2Char">
    <w:name w:val="Body Text 2 Char"/>
    <w:basedOn w:val="DefaultParagraphFont"/>
    <w:link w:val="BodyText2"/>
    <w:uiPriority w:val="99"/>
    <w:semiHidden/>
    <w:rsid w:val="00BA5475"/>
  </w:style>
  <w:style w:type="character" w:customStyle="1" w:styleId="Bibliogrphy">
    <w:name w:val="Bibliogrphy"/>
    <w:basedOn w:val="DefaultParagraphFont"/>
    <w:rsid w:val="00BA5475"/>
  </w:style>
  <w:style w:type="character" w:styleId="UnresolvedMention">
    <w:name w:val="Unresolved Mention"/>
    <w:basedOn w:val="DefaultParagraphFont"/>
    <w:uiPriority w:val="99"/>
    <w:semiHidden/>
    <w:unhideWhenUsed/>
    <w:rsid w:val="000019EE"/>
    <w:rPr>
      <w:color w:val="605E5C"/>
      <w:shd w:val="clear" w:color="auto" w:fill="E1DFDD"/>
    </w:rPr>
  </w:style>
  <w:style w:type="paragraph" w:customStyle="1" w:styleId="DOTNormal">
    <w:name w:val="DOT Normal"/>
    <w:basedOn w:val="Normal"/>
    <w:link w:val="DOTNormalChar"/>
    <w:qFormat/>
    <w:rsid w:val="000B5809"/>
    <w:rPr>
      <w:rFonts w:cs="Times New Roman"/>
      <w:szCs w:val="24"/>
    </w:rPr>
  </w:style>
  <w:style w:type="character" w:customStyle="1" w:styleId="2Heading2Char">
    <w:name w:val="2 Heading 2 Char"/>
    <w:basedOn w:val="DefaultParagraphFont"/>
    <w:link w:val="2Heading2"/>
    <w:rsid w:val="000A3605"/>
    <w:rPr>
      <w:b/>
      <w:sz w:val="22"/>
      <w:szCs w:val="28"/>
    </w:rPr>
  </w:style>
  <w:style w:type="character" w:customStyle="1" w:styleId="DOTNormalChar">
    <w:name w:val="DOT Normal Char"/>
    <w:basedOn w:val="DefaultParagraphFont"/>
    <w:link w:val="DOTNormal"/>
    <w:rsid w:val="000B5809"/>
    <w:rPr>
      <w:rFonts w:cs="Times New Roman"/>
      <w:szCs w:val="24"/>
    </w:rPr>
  </w:style>
  <w:style w:type="paragraph" w:customStyle="1" w:styleId="PRT">
    <w:name w:val="PRT"/>
    <w:basedOn w:val="Normal"/>
    <w:next w:val="ART"/>
    <w:rsid w:val="00014559"/>
    <w:pPr>
      <w:suppressAutoHyphens/>
      <w:spacing w:before="480" w:after="0"/>
      <w:jc w:val="both"/>
      <w:outlineLvl w:val="0"/>
    </w:pPr>
    <w:rPr>
      <w:rFonts w:ascii="Times New Roman" w:eastAsia="Times New Roman" w:hAnsi="Times New Roman" w:cs="Times New Roman"/>
      <w:sz w:val="22"/>
    </w:rPr>
  </w:style>
  <w:style w:type="paragraph" w:customStyle="1" w:styleId="SUT">
    <w:name w:val="SUT"/>
    <w:basedOn w:val="Normal"/>
    <w:next w:val="Heading4"/>
    <w:rsid w:val="00014559"/>
    <w:pPr>
      <w:suppressAutoHyphens/>
      <w:spacing w:before="240" w:after="0"/>
      <w:jc w:val="both"/>
      <w:outlineLvl w:val="0"/>
    </w:pPr>
    <w:rPr>
      <w:rFonts w:ascii="Times New Roman" w:eastAsia="Times New Roman" w:hAnsi="Times New Roman" w:cs="Times New Roman"/>
      <w:sz w:val="22"/>
    </w:rPr>
  </w:style>
  <w:style w:type="paragraph" w:customStyle="1" w:styleId="DST">
    <w:name w:val="DST"/>
    <w:basedOn w:val="Normal"/>
    <w:next w:val="Heading4"/>
    <w:rsid w:val="00014559"/>
    <w:pPr>
      <w:suppressAutoHyphens/>
      <w:spacing w:before="240" w:after="0"/>
      <w:jc w:val="both"/>
      <w:outlineLvl w:val="0"/>
    </w:pPr>
    <w:rPr>
      <w:rFonts w:ascii="Times New Roman" w:eastAsia="Times New Roman" w:hAnsi="Times New Roman" w:cs="Times New Roman"/>
      <w:sz w:val="22"/>
    </w:rPr>
  </w:style>
  <w:style w:type="paragraph" w:customStyle="1" w:styleId="ART">
    <w:name w:val="ART"/>
    <w:basedOn w:val="Normal"/>
    <w:next w:val="Heading4"/>
    <w:rsid w:val="00014559"/>
    <w:pPr>
      <w:tabs>
        <w:tab w:val="num" w:pos="720"/>
      </w:tabs>
      <w:suppressAutoHyphens/>
      <w:spacing w:before="480" w:after="0"/>
      <w:ind w:left="720" w:hanging="720"/>
      <w:jc w:val="both"/>
      <w:outlineLvl w:val="1"/>
    </w:pPr>
    <w:rPr>
      <w:rFonts w:ascii="Times New Roman" w:eastAsia="Times New Roman" w:hAnsi="Times New Roman" w:cs="Times New Roman"/>
      <w:sz w:val="22"/>
    </w:rPr>
  </w:style>
  <w:style w:type="paragraph" w:customStyle="1" w:styleId="PR4">
    <w:name w:val="PR4"/>
    <w:basedOn w:val="Normal"/>
    <w:rsid w:val="00014559"/>
    <w:pPr>
      <w:tabs>
        <w:tab w:val="num" w:pos="2592"/>
      </w:tabs>
      <w:suppressAutoHyphens/>
      <w:spacing w:before="0" w:after="0"/>
      <w:ind w:left="2592" w:hanging="576"/>
      <w:jc w:val="both"/>
      <w:outlineLvl w:val="5"/>
    </w:pPr>
    <w:rPr>
      <w:rFonts w:ascii="Times New Roman" w:eastAsia="Times New Roman" w:hAnsi="Times New Roman" w:cs="Times New Roman"/>
      <w:sz w:val="22"/>
    </w:rPr>
  </w:style>
  <w:style w:type="paragraph" w:customStyle="1" w:styleId="PR5">
    <w:name w:val="PR5"/>
    <w:basedOn w:val="Normal"/>
    <w:rsid w:val="00014559"/>
    <w:pPr>
      <w:tabs>
        <w:tab w:val="num" w:pos="3168"/>
      </w:tabs>
      <w:suppressAutoHyphens/>
      <w:spacing w:before="0" w:after="0"/>
      <w:ind w:left="3168" w:hanging="576"/>
      <w:jc w:val="both"/>
      <w:outlineLvl w:val="6"/>
    </w:pPr>
    <w:rPr>
      <w:rFonts w:ascii="Times New Roman" w:eastAsia="Times New Roman" w:hAnsi="Times New Roman" w:cs="Times New Roman"/>
      <w:sz w:val="22"/>
    </w:rPr>
  </w:style>
  <w:style w:type="character" w:styleId="CommentReference">
    <w:name w:val="annotation reference"/>
    <w:basedOn w:val="DefaultParagraphFont"/>
    <w:uiPriority w:val="99"/>
    <w:semiHidden/>
    <w:rsid w:val="006279C0"/>
    <w:rPr>
      <w:sz w:val="16"/>
      <w:szCs w:val="16"/>
    </w:rPr>
  </w:style>
  <w:style w:type="paragraph" w:styleId="CommentText">
    <w:name w:val="annotation text"/>
    <w:basedOn w:val="Normal"/>
    <w:link w:val="CommentTextChar"/>
    <w:uiPriority w:val="99"/>
    <w:rsid w:val="006279C0"/>
  </w:style>
  <w:style w:type="character" w:customStyle="1" w:styleId="CommentTextChar">
    <w:name w:val="Comment Text Char"/>
    <w:basedOn w:val="DefaultParagraphFont"/>
    <w:link w:val="CommentText"/>
    <w:uiPriority w:val="99"/>
    <w:rsid w:val="006279C0"/>
  </w:style>
  <w:style w:type="paragraph" w:styleId="CommentSubject">
    <w:name w:val="annotation subject"/>
    <w:basedOn w:val="CommentText"/>
    <w:next w:val="CommentText"/>
    <w:link w:val="CommentSubjectChar"/>
    <w:uiPriority w:val="99"/>
    <w:semiHidden/>
    <w:unhideWhenUsed/>
    <w:rsid w:val="006279C0"/>
    <w:rPr>
      <w:b/>
      <w:bCs/>
    </w:rPr>
  </w:style>
  <w:style w:type="character" w:customStyle="1" w:styleId="CommentSubjectChar">
    <w:name w:val="Comment Subject Char"/>
    <w:basedOn w:val="CommentTextChar"/>
    <w:link w:val="CommentSubject"/>
    <w:uiPriority w:val="99"/>
    <w:semiHidden/>
    <w:rsid w:val="006279C0"/>
    <w:rPr>
      <w:b/>
      <w:bCs/>
    </w:rPr>
  </w:style>
  <w:style w:type="paragraph" w:customStyle="1" w:styleId="restitle">
    <w:name w:val="restitle"/>
    <w:basedOn w:val="Normal"/>
    <w:rsid w:val="00C362A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4166F"/>
    <w:pPr>
      <w:spacing w:before="0" w:after="0"/>
    </w:pPr>
  </w:style>
  <w:style w:type="table" w:customStyle="1" w:styleId="TableGrid10">
    <w:name w:val="Table Grid1"/>
    <w:basedOn w:val="TableNormal"/>
    <w:next w:val="TableGrid"/>
    <w:uiPriority w:val="59"/>
    <w:rsid w:val="00083CB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rsid w:val="005530C6"/>
  </w:style>
  <w:style w:type="character" w:customStyle="1" w:styleId="BodyTextChar">
    <w:name w:val="Body Text Char"/>
    <w:basedOn w:val="DefaultParagraphFont"/>
    <w:link w:val="BodyText"/>
    <w:uiPriority w:val="99"/>
    <w:semiHidden/>
    <w:rsid w:val="005530C6"/>
  </w:style>
  <w:style w:type="paragraph" w:customStyle="1" w:styleId="TableParagraph">
    <w:name w:val="Table Paragraph"/>
    <w:basedOn w:val="Normal"/>
    <w:uiPriority w:val="1"/>
    <w:qFormat/>
    <w:rsid w:val="005530C6"/>
    <w:pPr>
      <w:widowControl w:val="0"/>
      <w:spacing w:before="0" w:after="0"/>
    </w:pPr>
    <w:rPr>
      <w:rFonts w:asciiTheme="minorHAnsi" w:hAnsiTheme="minorHAnsi"/>
      <w:sz w:val="22"/>
      <w:szCs w:val="22"/>
    </w:rPr>
  </w:style>
  <w:style w:type="character" w:styleId="FollowedHyperlink">
    <w:name w:val="FollowedHyperlink"/>
    <w:basedOn w:val="DefaultParagraphFont"/>
    <w:uiPriority w:val="99"/>
    <w:semiHidden/>
    <w:rsid w:val="006C428E"/>
    <w:rPr>
      <w:color w:val="800080" w:themeColor="followedHyperlink"/>
      <w:u w:val="single"/>
    </w:rPr>
  </w:style>
  <w:style w:type="character" w:customStyle="1" w:styleId="wiDefinitionTerm">
    <w:name w:val="wiDefinitionTerm"/>
    <w:basedOn w:val="DefaultParagraphFont"/>
    <w:rsid w:val="00AF1B83"/>
    <w:rPr>
      <w:b/>
    </w:rPr>
  </w:style>
  <w:style w:type="paragraph" w:customStyle="1" w:styleId="wiDefinition">
    <w:name w:val="wiDefinition"/>
    <w:basedOn w:val="Normal"/>
    <w:rsid w:val="00AF1B83"/>
    <w:pPr>
      <w:tabs>
        <w:tab w:val="right" w:pos="3744"/>
        <w:tab w:val="left" w:pos="3888"/>
      </w:tabs>
      <w:spacing w:before="60" w:after="60"/>
      <w:ind w:left="3888" w:hanging="3888"/>
    </w:pPr>
    <w:rPr>
      <w:rFonts w:eastAsia="Times New Roman" w:cs="Times New Roman"/>
      <w:sz w:val="18"/>
    </w:rPr>
  </w:style>
  <w:style w:type="character" w:customStyle="1" w:styleId="ui-provider">
    <w:name w:val="ui-provider"/>
    <w:basedOn w:val="DefaultParagraphFont"/>
    <w:rsid w:val="00253C6D"/>
  </w:style>
  <w:style w:type="paragraph" w:customStyle="1" w:styleId="Bullet3">
    <w:name w:val="Bullet 3"/>
    <w:basedOn w:val="Normal"/>
    <w:rsid w:val="00253C6D"/>
    <w:pPr>
      <w:numPr>
        <w:numId w:val="2"/>
      </w:numPr>
      <w:tabs>
        <w:tab w:val="clear" w:pos="432"/>
        <w:tab w:val="left" w:pos="1152"/>
        <w:tab w:val="num" w:pos="1800"/>
        <w:tab w:val="left" w:pos="4680"/>
        <w:tab w:val="right" w:pos="9360"/>
      </w:tabs>
      <w:spacing w:after="0"/>
      <w:ind w:left="1152" w:hanging="360"/>
    </w:pPr>
    <w:rPr>
      <w:rFonts w:ascii="Book Antiqua" w:eastAsia="Times New Roman" w:hAnsi="Book Antiqua" w:cs="Times New Roman"/>
      <w:sz w:val="22"/>
    </w:rPr>
  </w:style>
  <w:style w:type="paragraph" w:customStyle="1" w:styleId="pf0">
    <w:name w:val="pf0"/>
    <w:basedOn w:val="Normal"/>
    <w:rsid w:val="001F3F40"/>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F3F40"/>
    <w:rPr>
      <w:rFonts w:ascii="Segoe UI" w:hAnsi="Segoe UI" w:cs="Segoe UI" w:hint="default"/>
      <w:sz w:val="18"/>
      <w:szCs w:val="18"/>
    </w:rPr>
  </w:style>
  <w:style w:type="paragraph" w:styleId="NormalWeb">
    <w:name w:val="Normal (Web)"/>
    <w:basedOn w:val="Normal"/>
    <w:uiPriority w:val="99"/>
    <w:semiHidden/>
    <w:unhideWhenUsed/>
    <w:rsid w:val="001F3F40"/>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836F1"/>
    <w:pPr>
      <w:widowControl w:val="0"/>
      <w:overflowPunct w:val="0"/>
      <w:autoSpaceDE w:val="0"/>
      <w:autoSpaceDN w:val="0"/>
      <w:adjustRightInd w:val="0"/>
      <w:spacing w:before="0" w:after="0"/>
      <w:textAlignment w:val="baseline"/>
    </w:pPr>
    <w:rPr>
      <w:rFonts w:ascii="CG Times" w:eastAsia="Times New Roman" w:hAnsi="CG Times" w:cs="Times New Roman"/>
      <w:sz w:val="24"/>
    </w:rPr>
  </w:style>
  <w:style w:type="character" w:customStyle="1" w:styleId="FootnoteTextChar">
    <w:name w:val="Footnote Text Char"/>
    <w:basedOn w:val="DefaultParagraphFont"/>
    <w:link w:val="FootnoteText"/>
    <w:semiHidden/>
    <w:rsid w:val="00F836F1"/>
    <w:rPr>
      <w:rFonts w:ascii="CG Times" w:eastAsia="Times New Roman" w:hAnsi="CG Times" w:cs="Times New Roman"/>
      <w:sz w:val="24"/>
    </w:rPr>
  </w:style>
  <w:style w:type="table" w:styleId="PlainTable1">
    <w:name w:val="Plain Table 1"/>
    <w:basedOn w:val="TableNormal"/>
    <w:uiPriority w:val="41"/>
    <w:rsid w:val="00D92ABE"/>
    <w:pPr>
      <w:spacing w:before="0" w:after="0"/>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srinumericvalue">
    <w:name w:val="esrinumericvalue"/>
    <w:basedOn w:val="DefaultParagraphFont"/>
    <w:rsid w:val="00D92ABE"/>
  </w:style>
  <w:style w:type="character" w:customStyle="1" w:styleId="Paragraph1">
    <w:name w:val="Paragraph 1"/>
    <w:basedOn w:val="DefaultParagraphFont"/>
    <w:rsid w:val="0068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49698321">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07508857">
      <w:bodyDiv w:val="1"/>
      <w:marLeft w:val="0"/>
      <w:marRight w:val="0"/>
      <w:marTop w:val="0"/>
      <w:marBottom w:val="0"/>
      <w:divBdr>
        <w:top w:val="none" w:sz="0" w:space="0" w:color="auto"/>
        <w:left w:val="none" w:sz="0" w:space="0" w:color="auto"/>
        <w:bottom w:val="none" w:sz="0" w:space="0" w:color="auto"/>
        <w:right w:val="none" w:sz="0" w:space="0" w:color="auto"/>
      </w:divBdr>
    </w:div>
    <w:div w:id="155460663">
      <w:bodyDiv w:val="1"/>
      <w:marLeft w:val="0"/>
      <w:marRight w:val="0"/>
      <w:marTop w:val="0"/>
      <w:marBottom w:val="0"/>
      <w:divBdr>
        <w:top w:val="none" w:sz="0" w:space="0" w:color="auto"/>
        <w:left w:val="none" w:sz="0" w:space="0" w:color="auto"/>
        <w:bottom w:val="none" w:sz="0" w:space="0" w:color="auto"/>
        <w:right w:val="none" w:sz="0" w:space="0" w:color="auto"/>
      </w:divBdr>
    </w:div>
    <w:div w:id="191260411">
      <w:bodyDiv w:val="1"/>
      <w:marLeft w:val="0"/>
      <w:marRight w:val="0"/>
      <w:marTop w:val="0"/>
      <w:marBottom w:val="0"/>
      <w:divBdr>
        <w:top w:val="none" w:sz="0" w:space="0" w:color="auto"/>
        <w:left w:val="none" w:sz="0" w:space="0" w:color="auto"/>
        <w:bottom w:val="none" w:sz="0" w:space="0" w:color="auto"/>
        <w:right w:val="none" w:sz="0" w:space="0" w:color="auto"/>
      </w:divBdr>
    </w:div>
    <w:div w:id="331687166">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63292513">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10343239">
      <w:bodyDiv w:val="1"/>
      <w:marLeft w:val="0"/>
      <w:marRight w:val="0"/>
      <w:marTop w:val="0"/>
      <w:marBottom w:val="0"/>
      <w:divBdr>
        <w:top w:val="none" w:sz="0" w:space="0" w:color="auto"/>
        <w:left w:val="none" w:sz="0" w:space="0" w:color="auto"/>
        <w:bottom w:val="none" w:sz="0" w:space="0" w:color="auto"/>
        <w:right w:val="none" w:sz="0" w:space="0" w:color="auto"/>
      </w:divBdr>
    </w:div>
    <w:div w:id="518156869">
      <w:bodyDiv w:val="1"/>
      <w:marLeft w:val="0"/>
      <w:marRight w:val="0"/>
      <w:marTop w:val="0"/>
      <w:marBottom w:val="0"/>
      <w:divBdr>
        <w:top w:val="none" w:sz="0" w:space="0" w:color="auto"/>
        <w:left w:val="none" w:sz="0" w:space="0" w:color="auto"/>
        <w:bottom w:val="none" w:sz="0" w:space="0" w:color="auto"/>
        <w:right w:val="none" w:sz="0" w:space="0" w:color="auto"/>
      </w:divBdr>
    </w:div>
    <w:div w:id="584729843">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56690857">
      <w:bodyDiv w:val="1"/>
      <w:marLeft w:val="0"/>
      <w:marRight w:val="0"/>
      <w:marTop w:val="0"/>
      <w:marBottom w:val="0"/>
      <w:divBdr>
        <w:top w:val="none" w:sz="0" w:space="0" w:color="auto"/>
        <w:left w:val="none" w:sz="0" w:space="0" w:color="auto"/>
        <w:bottom w:val="none" w:sz="0" w:space="0" w:color="auto"/>
        <w:right w:val="none" w:sz="0" w:space="0" w:color="auto"/>
      </w:divBdr>
    </w:div>
    <w:div w:id="663316550">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771246207">
      <w:bodyDiv w:val="1"/>
      <w:marLeft w:val="0"/>
      <w:marRight w:val="0"/>
      <w:marTop w:val="0"/>
      <w:marBottom w:val="0"/>
      <w:divBdr>
        <w:top w:val="none" w:sz="0" w:space="0" w:color="auto"/>
        <w:left w:val="none" w:sz="0" w:space="0" w:color="auto"/>
        <w:bottom w:val="none" w:sz="0" w:space="0" w:color="auto"/>
        <w:right w:val="none" w:sz="0" w:space="0" w:color="auto"/>
      </w:divBdr>
    </w:div>
    <w:div w:id="794300200">
      <w:bodyDiv w:val="1"/>
      <w:marLeft w:val="0"/>
      <w:marRight w:val="0"/>
      <w:marTop w:val="0"/>
      <w:marBottom w:val="0"/>
      <w:divBdr>
        <w:top w:val="none" w:sz="0" w:space="0" w:color="auto"/>
        <w:left w:val="none" w:sz="0" w:space="0" w:color="auto"/>
        <w:bottom w:val="none" w:sz="0" w:space="0" w:color="auto"/>
        <w:right w:val="none" w:sz="0" w:space="0" w:color="auto"/>
      </w:divBdr>
    </w:div>
    <w:div w:id="900747764">
      <w:bodyDiv w:val="1"/>
      <w:marLeft w:val="0"/>
      <w:marRight w:val="0"/>
      <w:marTop w:val="0"/>
      <w:marBottom w:val="0"/>
      <w:divBdr>
        <w:top w:val="none" w:sz="0" w:space="0" w:color="auto"/>
        <w:left w:val="none" w:sz="0" w:space="0" w:color="auto"/>
        <w:bottom w:val="none" w:sz="0" w:space="0" w:color="auto"/>
        <w:right w:val="none" w:sz="0" w:space="0" w:color="auto"/>
      </w:divBdr>
    </w:div>
    <w:div w:id="927732581">
      <w:bodyDiv w:val="1"/>
      <w:marLeft w:val="0"/>
      <w:marRight w:val="0"/>
      <w:marTop w:val="0"/>
      <w:marBottom w:val="0"/>
      <w:divBdr>
        <w:top w:val="none" w:sz="0" w:space="0" w:color="auto"/>
        <w:left w:val="none" w:sz="0" w:space="0" w:color="auto"/>
        <w:bottom w:val="none" w:sz="0" w:space="0" w:color="auto"/>
        <w:right w:val="none" w:sz="0" w:space="0" w:color="auto"/>
      </w:divBdr>
    </w:div>
    <w:div w:id="935284637">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31153373">
      <w:bodyDiv w:val="1"/>
      <w:marLeft w:val="0"/>
      <w:marRight w:val="0"/>
      <w:marTop w:val="0"/>
      <w:marBottom w:val="0"/>
      <w:divBdr>
        <w:top w:val="none" w:sz="0" w:space="0" w:color="auto"/>
        <w:left w:val="none" w:sz="0" w:space="0" w:color="auto"/>
        <w:bottom w:val="none" w:sz="0" w:space="0" w:color="auto"/>
        <w:right w:val="none" w:sz="0" w:space="0" w:color="auto"/>
      </w:divBdr>
    </w:div>
    <w:div w:id="1056970790">
      <w:bodyDiv w:val="1"/>
      <w:marLeft w:val="0"/>
      <w:marRight w:val="0"/>
      <w:marTop w:val="0"/>
      <w:marBottom w:val="0"/>
      <w:divBdr>
        <w:top w:val="none" w:sz="0" w:space="0" w:color="auto"/>
        <w:left w:val="none" w:sz="0" w:space="0" w:color="auto"/>
        <w:bottom w:val="none" w:sz="0" w:space="0" w:color="auto"/>
        <w:right w:val="none" w:sz="0" w:space="0" w:color="auto"/>
      </w:divBdr>
    </w:div>
    <w:div w:id="1134327411">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83594751">
      <w:bodyDiv w:val="1"/>
      <w:marLeft w:val="0"/>
      <w:marRight w:val="0"/>
      <w:marTop w:val="0"/>
      <w:marBottom w:val="0"/>
      <w:divBdr>
        <w:top w:val="none" w:sz="0" w:space="0" w:color="auto"/>
        <w:left w:val="none" w:sz="0" w:space="0" w:color="auto"/>
        <w:bottom w:val="none" w:sz="0" w:space="0" w:color="auto"/>
        <w:right w:val="none" w:sz="0" w:space="0" w:color="auto"/>
      </w:divBdr>
    </w:div>
    <w:div w:id="1201625381">
      <w:bodyDiv w:val="1"/>
      <w:marLeft w:val="0"/>
      <w:marRight w:val="0"/>
      <w:marTop w:val="0"/>
      <w:marBottom w:val="0"/>
      <w:divBdr>
        <w:top w:val="none" w:sz="0" w:space="0" w:color="auto"/>
        <w:left w:val="none" w:sz="0" w:space="0" w:color="auto"/>
        <w:bottom w:val="none" w:sz="0" w:space="0" w:color="auto"/>
        <w:right w:val="none" w:sz="0" w:space="0" w:color="auto"/>
      </w:divBdr>
    </w:div>
    <w:div w:id="1269003194">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37271760">
      <w:bodyDiv w:val="1"/>
      <w:marLeft w:val="0"/>
      <w:marRight w:val="0"/>
      <w:marTop w:val="0"/>
      <w:marBottom w:val="0"/>
      <w:divBdr>
        <w:top w:val="none" w:sz="0" w:space="0" w:color="auto"/>
        <w:left w:val="none" w:sz="0" w:space="0" w:color="auto"/>
        <w:bottom w:val="none" w:sz="0" w:space="0" w:color="auto"/>
        <w:right w:val="none" w:sz="0" w:space="0" w:color="auto"/>
      </w:divBdr>
    </w:div>
    <w:div w:id="1340891100">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60294709">
      <w:bodyDiv w:val="1"/>
      <w:marLeft w:val="0"/>
      <w:marRight w:val="0"/>
      <w:marTop w:val="0"/>
      <w:marBottom w:val="0"/>
      <w:divBdr>
        <w:top w:val="none" w:sz="0" w:space="0" w:color="auto"/>
        <w:left w:val="none" w:sz="0" w:space="0" w:color="auto"/>
        <w:bottom w:val="none" w:sz="0" w:space="0" w:color="auto"/>
        <w:right w:val="none" w:sz="0" w:space="0" w:color="auto"/>
      </w:divBdr>
    </w:div>
    <w:div w:id="1494107266">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3991925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767337495">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47790215">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894660934">
      <w:bodyDiv w:val="1"/>
      <w:marLeft w:val="0"/>
      <w:marRight w:val="0"/>
      <w:marTop w:val="0"/>
      <w:marBottom w:val="0"/>
      <w:divBdr>
        <w:top w:val="none" w:sz="0" w:space="0" w:color="auto"/>
        <w:left w:val="none" w:sz="0" w:space="0" w:color="auto"/>
        <w:bottom w:val="none" w:sz="0" w:space="0" w:color="auto"/>
        <w:right w:val="none" w:sz="0" w:space="0" w:color="auto"/>
      </w:divBdr>
    </w:div>
    <w:div w:id="1944413157">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58771182">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sconsindot.gov/Documents/doing-bus/eng-consultants/cnslt-rsrces/environment/hazwaste-cont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ilip.Keppers@dot.wi.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onsindot.gov/Documents/doing-bus/eng-consultants/cnslt-rsrces/environment/dotlampballastinventory.do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rady\Desktop\Temp\41\11306476-81\PSE%20Exhibits\Final%20PS&amp;E\new-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C0FB6A13C42D692E3817EF199FE33"/>
        <w:category>
          <w:name w:val="General"/>
          <w:gallery w:val="placeholder"/>
        </w:category>
        <w:types>
          <w:type w:val="bbPlcHdr"/>
        </w:types>
        <w:behaviors>
          <w:behavior w:val="content"/>
        </w:behaviors>
        <w:guid w:val="{B888CCEB-A205-450D-AB6E-A8BDAA3857F7}"/>
      </w:docPartPr>
      <w:docPartBody>
        <w:p w:rsidR="003B6CF0" w:rsidRDefault="00EA2299" w:rsidP="00EA2299">
          <w:pPr>
            <w:pStyle w:val="384C0FB6A13C42D692E3817EF199FE33"/>
          </w:pPr>
          <w:r>
            <w:rPr>
              <w:rStyle w:val="PlaceholderText"/>
            </w:rPr>
            <w:t>select item num</w:t>
          </w:r>
        </w:p>
      </w:docPartBody>
    </w:docPart>
    <w:docPart>
      <w:docPartPr>
        <w:name w:val="F36EB944FB0745EC826829C68033B195"/>
        <w:category>
          <w:name w:val="General"/>
          <w:gallery w:val="placeholder"/>
        </w:category>
        <w:types>
          <w:type w:val="bbPlcHdr"/>
        </w:types>
        <w:behaviors>
          <w:behavior w:val="content"/>
        </w:behaviors>
        <w:guid w:val="{166FDC41-1AA7-476E-8B5E-C2AE67B4FB08}"/>
      </w:docPartPr>
      <w:docPartBody>
        <w:p w:rsidR="004F1F3C" w:rsidRDefault="00D13746" w:rsidP="00D13746">
          <w:pPr>
            <w:pStyle w:val="F36EB944FB0745EC826829C68033B195"/>
          </w:pPr>
          <w:r>
            <w:rPr>
              <w:rStyle w:val="PlaceholderText"/>
            </w:rPr>
            <w:t>Select from drop-down</w:t>
          </w:r>
          <w:r w:rsidRPr="00F0191E">
            <w:rPr>
              <w:rStyle w:val="PlaceholderText"/>
            </w:rPr>
            <w:t>.</w:t>
          </w:r>
        </w:p>
      </w:docPartBody>
    </w:docPart>
    <w:docPart>
      <w:docPartPr>
        <w:name w:val="B82BB81FE3C9451DA5E3B93E40ADE03D"/>
        <w:category>
          <w:name w:val="General"/>
          <w:gallery w:val="placeholder"/>
        </w:category>
        <w:types>
          <w:type w:val="bbPlcHdr"/>
        </w:types>
        <w:behaviors>
          <w:behavior w:val="content"/>
        </w:behaviors>
        <w:guid w:val="{A98FC292-BE69-42BA-8F11-7C4CA3263280}"/>
      </w:docPartPr>
      <w:docPartBody>
        <w:p w:rsidR="004F1F3C" w:rsidRDefault="00D13746" w:rsidP="00D13746">
          <w:pPr>
            <w:pStyle w:val="B82BB81FE3C9451DA5E3B93E40ADE03D"/>
          </w:pPr>
          <w:r>
            <w:rPr>
              <w:rStyle w:val="PlaceholderText"/>
            </w:rPr>
            <w:t>select item num</w:t>
          </w:r>
        </w:p>
      </w:docPartBody>
    </w:docPart>
    <w:docPart>
      <w:docPartPr>
        <w:name w:val="B0E69B26CD5D42929E3BD5704927FA14"/>
        <w:category>
          <w:name w:val="General"/>
          <w:gallery w:val="placeholder"/>
        </w:category>
        <w:types>
          <w:type w:val="bbPlcHdr"/>
        </w:types>
        <w:behaviors>
          <w:behavior w:val="content"/>
        </w:behaviors>
        <w:guid w:val="{EA79EE75-32FD-45D0-A17E-4C112F7F9505}"/>
      </w:docPartPr>
      <w:docPartBody>
        <w:p w:rsidR="006168C0" w:rsidRDefault="00D0291B" w:rsidP="00D0291B">
          <w:pPr>
            <w:pStyle w:val="B0E69B26CD5D42929E3BD5704927FA14"/>
          </w:pPr>
          <w:r>
            <w:rPr>
              <w:rStyle w:val="PlaceholderText"/>
            </w:rPr>
            <w:t>Select from drop-down</w:t>
          </w:r>
          <w:r w:rsidRPr="00F0191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99"/>
    <w:rsid w:val="00133E8F"/>
    <w:rsid w:val="00254D5D"/>
    <w:rsid w:val="003B6CF0"/>
    <w:rsid w:val="00451D93"/>
    <w:rsid w:val="00460CB6"/>
    <w:rsid w:val="00474054"/>
    <w:rsid w:val="004F1F3C"/>
    <w:rsid w:val="005E3D7E"/>
    <w:rsid w:val="006168C0"/>
    <w:rsid w:val="00916ECB"/>
    <w:rsid w:val="00AB41F3"/>
    <w:rsid w:val="00CA2830"/>
    <w:rsid w:val="00CE4623"/>
    <w:rsid w:val="00D0291B"/>
    <w:rsid w:val="00D13746"/>
    <w:rsid w:val="00D329BE"/>
    <w:rsid w:val="00D9775A"/>
    <w:rsid w:val="00E047F5"/>
    <w:rsid w:val="00EA2299"/>
    <w:rsid w:val="00F876CA"/>
    <w:rsid w:val="00FD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168C0"/>
    <w:rPr>
      <w:b/>
      <w:i/>
      <w:color w:val="C00000"/>
      <w:u w:val="single"/>
    </w:rPr>
  </w:style>
  <w:style w:type="paragraph" w:customStyle="1" w:styleId="384C0FB6A13C42D692E3817EF199FE33">
    <w:name w:val="384C0FB6A13C42D692E3817EF199FE33"/>
    <w:rsid w:val="00EA2299"/>
  </w:style>
  <w:style w:type="paragraph" w:customStyle="1" w:styleId="F36EB944FB0745EC826829C68033B195">
    <w:name w:val="F36EB944FB0745EC826829C68033B195"/>
    <w:rsid w:val="00D13746"/>
  </w:style>
  <w:style w:type="paragraph" w:customStyle="1" w:styleId="B82BB81FE3C9451DA5E3B93E40ADE03D">
    <w:name w:val="B82BB81FE3C9451DA5E3B93E40ADE03D"/>
    <w:rsid w:val="00D13746"/>
  </w:style>
  <w:style w:type="paragraph" w:customStyle="1" w:styleId="B0E69B26CD5D42929E3BD5704927FA14">
    <w:name w:val="B0E69B26CD5D42929E3BD5704927FA14"/>
    <w:rsid w:val="00D02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dfe1844422395d2332004e54486823f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6fd3668a60dc40b1339b5976a295f761"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DEAC42C-AC02-4093-9750-362D646B4BE2}">
  <ds:schemaRefs>
    <ds:schemaRef ds:uri="http://schemas.openxmlformats.org/officeDocument/2006/bibliography"/>
  </ds:schemaRefs>
</ds:datastoreItem>
</file>

<file path=customXml/itemProps4.xml><?xml version="1.0" encoding="utf-8"?>
<ds:datastoreItem xmlns:ds="http://schemas.openxmlformats.org/officeDocument/2006/customXml" ds:itemID="{325BCE06-207D-4EC7-820D-1CBE74D60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190</TotalTime>
  <Pages>9</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Ned Grady</dc:creator>
  <cp:keywords>STSP, template, special provisions, building blocks</cp:keywords>
  <cp:lastModifiedBy>Jacob Joyal</cp:lastModifiedBy>
  <cp:revision>94</cp:revision>
  <cp:lastPrinted>2023-10-31T15:48:00Z</cp:lastPrinted>
  <dcterms:created xsi:type="dcterms:W3CDTF">2024-11-21T07:27:00Z</dcterms:created>
  <dcterms:modified xsi:type="dcterms:W3CDTF">2024-11-22T22:32:00Z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