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25" w:rsidRPr="00045C25" w:rsidRDefault="00045C25" w:rsidP="00045C25">
      <w:pPr>
        <w:shd w:val="clear" w:color="auto" w:fill="4D3600"/>
        <w:spacing w:after="0" w:line="240" w:lineRule="auto"/>
        <w:ind w:hanging="240"/>
        <w:textAlignment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</w:pPr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Tables — Dwellings </w:t>
      </w:r>
      <w:proofErr w:type="gramStart"/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>With</w:t>
      </w:r>
      <w:proofErr w:type="gramEnd"/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 Basements — Summary By Map Unit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985"/>
        <w:gridCol w:w="1216"/>
        <w:gridCol w:w="1658"/>
        <w:gridCol w:w="1665"/>
        <w:gridCol w:w="786"/>
        <w:gridCol w:w="1027"/>
      </w:tblGrid>
      <w:tr w:rsidR="00045C25" w:rsidRPr="00045C25" w:rsidTr="00045C25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Summary by Map Unit — Fond du Lac County, Wisconsin (WI039) </w:t>
            </w:r>
          </w:p>
        </w:tc>
      </w:tr>
      <w:tr w:rsidR="00045C25" w:rsidRPr="00045C25" w:rsidTr="00045C25">
        <w:trPr>
          <w:tblHeader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Collapse Summary by Map Unit — Fond du Lac County, Wisconsin (WI039) </w:t>
            </w:r>
            <w:r w:rsidRPr="00045C25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</w:rPr>
              <w:t xml:space="preserve">  </w:t>
            </w:r>
            <w:r w:rsidRPr="00045C25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bdr w:val="none" w:sz="0" w:space="0" w:color="auto" w:frame="1"/>
              </w:rPr>
              <w:t xml:space="preserve">Expand Summary by Map Unit — Fond du Lac County, Wisconsin (WI039) </w:t>
            </w:r>
          </w:p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Summary by Map Unit — Fond du Lac County, Wisconsin (WI039) </w:t>
            </w:r>
          </w:p>
        </w:tc>
      </w:tr>
      <w:tr w:rsidR="00045C25" w:rsidRPr="00045C25" w:rsidTr="00045C25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Map unit symbol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Map unit name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Rating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Component name (percent)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Rating reasons (numeric values)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Acres in AOI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Percent of AOI </w:t>
            </w:r>
          </w:p>
        </w:tc>
      </w:tr>
      <w:tr w:rsidR="00045C25" w:rsidRPr="00045C25" w:rsidTr="00045C2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HoD3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soils, 12 to 20 percent slopes, severely eroded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(100%)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14.2% </w:t>
            </w: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(0.00)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PhA</w:t>
            </w:r>
            <w:proofErr w:type="spellEnd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Pella silt loam, 0 to 2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Pella (85%)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0.3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21.6% </w:t>
            </w: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(0.02)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Lamartine (6%)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Palms, muck (2%)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Subsidence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ThC2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 silt loam, 6 to 12 percent slopes, eroded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gramStart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Somewhat limited</w:t>
            </w:r>
            <w:proofErr w:type="gramEnd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Theresa, eroded (90%)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(0.04)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52.7% </w:t>
            </w: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Hochheim</w:t>
            </w:r>
            <w:proofErr w:type="spellEnd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eroded (8%)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Slope (0.04)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VgA</w:t>
            </w:r>
            <w:proofErr w:type="spellEnd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Virgil silt loam, 0 to 2 percent slopes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Virgil (90%)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0.2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11.5% </w:t>
            </w: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(0.14)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Drummer, drained (4%)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(0.11)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Pella (4%)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(0.02)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Sable (2%)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Ponding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Depth to saturated zone (1.00)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Shrink-swell (0.19)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045C25" w:rsidRPr="00045C25" w:rsidTr="00045C25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Totals for Area of Interest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100.0% </w:t>
            </w:r>
          </w:p>
        </w:tc>
      </w:tr>
    </w:tbl>
    <w:p w:rsidR="00045C25" w:rsidRPr="00045C25" w:rsidRDefault="00045C25" w:rsidP="00045C25">
      <w:pPr>
        <w:shd w:val="clear" w:color="auto" w:fill="4D3600"/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</w:pPr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> </w:t>
      </w:r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  <w:bdr w:val="none" w:sz="0" w:space="0" w:color="auto" w:frame="1"/>
        </w:rPr>
        <w:t xml:space="preserve">Collapse Table — Dwellings </w:t>
      </w:r>
      <w:proofErr w:type="gramStart"/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  <w:bdr w:val="none" w:sz="0" w:space="0" w:color="auto" w:frame="1"/>
        </w:rPr>
        <w:t>With</w:t>
      </w:r>
      <w:proofErr w:type="gramEnd"/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  <w:bdr w:val="none" w:sz="0" w:space="0" w:color="auto" w:frame="1"/>
        </w:rPr>
        <w:t xml:space="preserve"> Basements — Summary by Rating Value</w:t>
      </w:r>
      <w:r w:rsidRPr="00045C25">
        <w:rPr>
          <w:rFonts w:ascii="Verdana" w:eastAsia="Times New Roman" w:hAnsi="Verdana" w:cs="Times New Roman"/>
          <w:b/>
          <w:bCs/>
          <w:vanish/>
          <w:color w:val="FFFFFF"/>
          <w:sz w:val="20"/>
          <w:szCs w:val="20"/>
        </w:rPr>
        <w:t> </w:t>
      </w:r>
      <w:r w:rsidRPr="00045C25">
        <w:rPr>
          <w:rFonts w:ascii="Verdana" w:eastAsia="Times New Roman" w:hAnsi="Verdana" w:cs="Times New Roman"/>
          <w:b/>
          <w:bCs/>
          <w:vanish/>
          <w:color w:val="FFFFFF"/>
          <w:sz w:val="20"/>
          <w:szCs w:val="20"/>
          <w:bdr w:val="none" w:sz="0" w:space="0" w:color="auto" w:frame="1"/>
        </w:rPr>
        <w:t>Expand Table — Dwellings With Basements — Summary by Rating Value</w:t>
      </w:r>
    </w:p>
    <w:p w:rsidR="00045C25" w:rsidRPr="00045C25" w:rsidRDefault="00045C25" w:rsidP="00045C25">
      <w:pPr>
        <w:shd w:val="clear" w:color="auto" w:fill="4D3600"/>
        <w:spacing w:after="0" w:line="240" w:lineRule="auto"/>
        <w:ind w:hanging="240"/>
        <w:textAlignment w:val="center"/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</w:pPr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Table — Dwellings </w:t>
      </w:r>
      <w:proofErr w:type="gramStart"/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>With</w:t>
      </w:r>
      <w:proofErr w:type="gramEnd"/>
      <w:r w:rsidRPr="00045C25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 xml:space="preserve"> Basements — Summary by Rating Value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2320"/>
        <w:gridCol w:w="2732"/>
      </w:tblGrid>
      <w:tr w:rsidR="00045C25" w:rsidRPr="00045C25" w:rsidTr="00045C25">
        <w:trPr>
          <w:tblHeader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 </w:t>
            </w: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Collapse Summary by Rating Value </w:t>
            </w:r>
            <w:r w:rsidRPr="00045C25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</w:rPr>
              <w:t xml:space="preserve">  </w:t>
            </w:r>
            <w:r w:rsidRPr="00045C25">
              <w:rPr>
                <w:rFonts w:ascii="Verdana" w:eastAsia="Times New Roman" w:hAnsi="Verdana" w:cs="Times New Roman"/>
                <w:vanish/>
                <w:color w:val="000000"/>
                <w:sz w:val="20"/>
                <w:szCs w:val="20"/>
                <w:bdr w:val="none" w:sz="0" w:space="0" w:color="auto" w:frame="1"/>
              </w:rPr>
              <w:t xml:space="preserve">Expand Summary by Rating Value </w:t>
            </w:r>
          </w:p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Summary by Rating Value </w:t>
            </w:r>
          </w:p>
        </w:tc>
      </w:tr>
      <w:tr w:rsidR="00045C25" w:rsidRPr="00045C25" w:rsidTr="00045C25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Rating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Acres in AOI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Percent of AOI </w:t>
            </w:r>
          </w:p>
        </w:tc>
      </w:tr>
      <w:tr w:rsidR="00045C25" w:rsidRPr="00045C25" w:rsidTr="00045C25"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gramStart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Somewhat limited</w:t>
            </w:r>
            <w:proofErr w:type="gramEnd"/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52.7% </w:t>
            </w:r>
          </w:p>
        </w:tc>
      </w:tr>
      <w:tr w:rsidR="00045C25" w:rsidRPr="00045C25" w:rsidTr="00045C25"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Very limited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0.6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47.3% </w:t>
            </w:r>
          </w:p>
        </w:tc>
      </w:tr>
      <w:tr w:rsidR="00045C25" w:rsidRPr="00045C25" w:rsidTr="00045C25"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Totals for Area of Interest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5C25" w:rsidRPr="00045C25" w:rsidRDefault="00045C25" w:rsidP="00045C2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45C2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100.0%</w:t>
            </w:r>
          </w:p>
        </w:tc>
      </w:tr>
    </w:tbl>
    <w:p w:rsidR="00D40692" w:rsidRDefault="00045C25">
      <w:bookmarkStart w:id="0" w:name="_GoBack"/>
      <w:bookmarkEnd w:id="0"/>
    </w:p>
    <w:sectPr w:rsidR="00D40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25"/>
    <w:rsid w:val="00007D69"/>
    <w:rsid w:val="00045C25"/>
    <w:rsid w:val="00543A0E"/>
    <w:rsid w:val="00721217"/>
    <w:rsid w:val="00AC5F38"/>
    <w:rsid w:val="00D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8E39A-B597-4D15-A900-581E0997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ld">
    <w:name w:val="fold"/>
    <w:basedOn w:val="DefaultParagraphFont"/>
    <w:rsid w:val="00045C25"/>
  </w:style>
  <w:style w:type="character" w:customStyle="1" w:styleId="unfold">
    <w:name w:val="unfold"/>
    <w:basedOn w:val="DefaultParagraphFont"/>
    <w:rsid w:val="00045C25"/>
  </w:style>
  <w:style w:type="character" w:customStyle="1" w:styleId="sr-only1">
    <w:name w:val="sr-only1"/>
    <w:basedOn w:val="DefaultParagraphFont"/>
    <w:rsid w:val="00045C25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2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38452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5033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5060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298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7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687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Ringel, Abigail E - DOT</dc:creator>
  <cp:keywords/>
  <dc:description/>
  <cp:lastModifiedBy>Ringel, Abigail E - DOT</cp:lastModifiedBy>
  <cp:revision>1</cp:revision>
  <dcterms:created xsi:type="dcterms:W3CDTF">2019-12-27T13:53:00Z</dcterms:created>
  <dcterms:modified xsi:type="dcterms:W3CDTF">2019-12-27T13:54:00Z</dcterms:modified>
</cp:coreProperties>
</file>