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D29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D2985">
            <w:pPr>
              <w:divId w:val="17780599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D2985">
            <w:pPr>
              <w:jc w:val="right"/>
              <w:divId w:val="17898096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D2985">
            <w:pPr>
              <w:jc w:val="right"/>
              <w:divId w:val="17205443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D2985">
            <w:pPr>
              <w:jc w:val="right"/>
              <w:divId w:val="13339906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D298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6"/>
        <w:gridCol w:w="3950"/>
        <w:gridCol w:w="4200"/>
      </w:tblGrid>
      <w:tr w:rsidR="00000000" w:rsidTr="00CD2985">
        <w:trPr>
          <w:divId w:val="1098867648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D2985">
            <w:pPr>
              <w:divId w:val="13590901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985">
            <w:pPr>
              <w:divId w:val="1930766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985">
            <w:pPr>
              <w:divId w:val="10343821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985">
            <w:pPr>
              <w:divId w:val="17649586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 w:rsidTr="00CD2985">
        <w:trPr>
          <w:divId w:val="1098867648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985" w:rsidRPr="00CD2985" w:rsidRDefault="00CD2985" w:rsidP="00CD2985">
            <w:pPr>
              <w:divId w:val="1163198620"/>
              <w:rPr>
                <w:rFonts w:ascii="Arial" w:hAnsi="Arial" w:cs="Arial"/>
                <w:sz w:val="20"/>
                <w:szCs w:val="20"/>
              </w:rPr>
            </w:pPr>
            <w:r w:rsidRPr="00CD2985">
              <w:rPr>
                <w:rFonts w:ascii="Arial" w:hAnsi="Arial" w:cs="Arial"/>
                <w:sz w:val="20"/>
                <w:szCs w:val="20"/>
              </w:rPr>
              <w:t>Tony Marciniak</w:t>
            </w:r>
          </w:p>
          <w:p w:rsidR="00CD2985" w:rsidRPr="00CD2985" w:rsidRDefault="00CD2985" w:rsidP="00CD2985">
            <w:pPr>
              <w:divId w:val="1163198620"/>
              <w:rPr>
                <w:rFonts w:ascii="Arial" w:hAnsi="Arial" w:cs="Arial"/>
                <w:sz w:val="20"/>
                <w:szCs w:val="20"/>
              </w:rPr>
            </w:pPr>
            <w:r w:rsidRPr="00CD2985">
              <w:rPr>
                <w:rFonts w:ascii="Arial" w:hAnsi="Arial" w:cs="Arial"/>
                <w:sz w:val="20"/>
                <w:szCs w:val="20"/>
              </w:rPr>
              <w:t>ATC Management, Inc. - Electricity-transmission</w:t>
            </w:r>
          </w:p>
          <w:p w:rsidR="00CD2985" w:rsidRPr="00CD2985" w:rsidRDefault="00CD2985" w:rsidP="00CD2985">
            <w:pPr>
              <w:divId w:val="1163198620"/>
              <w:rPr>
                <w:rFonts w:ascii="Arial" w:hAnsi="Arial" w:cs="Arial"/>
                <w:sz w:val="20"/>
                <w:szCs w:val="20"/>
              </w:rPr>
            </w:pPr>
            <w:r w:rsidRPr="00CD2985">
              <w:rPr>
                <w:rFonts w:ascii="Arial" w:hAnsi="Arial" w:cs="Arial"/>
                <w:sz w:val="20"/>
                <w:szCs w:val="20"/>
              </w:rPr>
              <w:t>W234 N2000 Ridgeview Parkway Court</w:t>
            </w:r>
          </w:p>
          <w:p w:rsidR="00CD2985" w:rsidRPr="00CD2985" w:rsidRDefault="00CD2985" w:rsidP="00CD2985">
            <w:pPr>
              <w:divId w:val="1163198620"/>
              <w:rPr>
                <w:rFonts w:ascii="Arial" w:hAnsi="Arial" w:cs="Arial"/>
                <w:sz w:val="20"/>
                <w:szCs w:val="20"/>
              </w:rPr>
            </w:pPr>
            <w:r w:rsidRPr="00CD2985">
              <w:rPr>
                <w:rFonts w:ascii="Arial" w:hAnsi="Arial" w:cs="Arial"/>
                <w:sz w:val="20"/>
                <w:szCs w:val="20"/>
              </w:rPr>
              <w:t>PO Box 47</w:t>
            </w:r>
          </w:p>
          <w:p w:rsidR="00CD2985" w:rsidRPr="00CD2985" w:rsidRDefault="00CD2985" w:rsidP="00CD2985">
            <w:pPr>
              <w:divId w:val="1163198620"/>
              <w:rPr>
                <w:rFonts w:ascii="Arial" w:hAnsi="Arial" w:cs="Arial"/>
                <w:sz w:val="20"/>
                <w:szCs w:val="20"/>
              </w:rPr>
            </w:pPr>
            <w:r w:rsidRPr="00CD2985">
              <w:rPr>
                <w:rFonts w:ascii="Arial" w:hAnsi="Arial" w:cs="Arial"/>
                <w:sz w:val="20"/>
                <w:szCs w:val="20"/>
              </w:rPr>
              <w:t>Waukesha, WI 53187-0047</w:t>
            </w:r>
          </w:p>
          <w:p w:rsidR="00000000" w:rsidRDefault="00CD2985">
            <w:pPr>
              <w:divId w:val="11631986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985">
            <w:pPr>
              <w:divId w:val="15288343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985">
            <w:pPr>
              <w:divId w:val="20556936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985">
            <w:pPr>
              <w:divId w:val="10094071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CD2985">
            <w:pPr>
              <w:divId w:val="16416873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CD2985">
            <w:pPr>
              <w:divId w:val="17912458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 w:rsidTr="00CD2985">
        <w:trPr>
          <w:divId w:val="1098867648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D2985">
            <w:pPr>
              <w:divId w:val="15820636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D2985">
            <w:pPr>
              <w:divId w:val="8424767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D2985">
            <w:pPr>
              <w:divId w:val="6752312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D2985">
            <w:pPr>
              <w:divId w:val="20324902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CD2985">
            <w:pPr>
              <w:divId w:val="1711881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CD2985">
            <w:pPr>
              <w:divId w:val="19980282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D2985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CD2985">
      <w:pPr>
        <w:divId w:val="1647467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9190-27-00</w:t>
      </w:r>
    </w:p>
    <w:p w:rsidR="00000000" w:rsidRDefault="00CD2985">
      <w:pPr>
        <w:divId w:val="21285060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9190-27-71</w:t>
      </w:r>
    </w:p>
    <w:p w:rsidR="00000000" w:rsidRDefault="00CD2985">
      <w:pPr>
        <w:divId w:val="2687075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CD2985">
      <w:pPr>
        <w:divId w:val="11255810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CTH E - STH 22</w:t>
      </w:r>
    </w:p>
    <w:p w:rsidR="00000000" w:rsidRDefault="00CD2985">
      <w:pPr>
        <w:divId w:val="15166524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CD2985">
      <w:pPr>
        <w:divId w:val="8485684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D2985">
      <w:pPr>
        <w:spacing w:after="240"/>
        <w:divId w:val="6305225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306591488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CD2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CD29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D29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receiving it. </w:t>
            </w:r>
          </w:p>
        </w:tc>
      </w:tr>
      <w:tr w:rsidR="00000000">
        <w:trPr>
          <w:divId w:val="306591488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D298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CD29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CD29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CD2985">
      <w:pPr>
        <w:divId w:val="306591488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CD2985">
      <w:pPr>
        <w:spacing w:after="240"/>
        <w:divId w:val="1117050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CD2985">
      <w:pPr>
        <w:spacing w:after="240"/>
        <w:divId w:val="19285420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CD2985">
      <w:pPr>
        <w:divId w:val="143549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CD2985">
      <w:pPr>
        <w:divId w:val="16236870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D2985">
      <w:pPr>
        <w:divId w:val="14554439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CD2985">
      <w:pPr>
        <w:ind w:hanging="360"/>
        <w:divId w:val="20450156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D2985">
      <w:pPr>
        <w:ind w:hanging="360"/>
        <w:divId w:val="13081292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CD2985">
      <w:pPr>
        <w:ind w:hanging="360"/>
        <w:divId w:val="9661564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CD2985">
      <w:pPr>
        <w:ind w:hanging="360"/>
        <w:divId w:val="7131947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CD2985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CD2985">
      <w:pPr>
        <w:divId w:val="16851354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CD2985">
      <w:pPr>
        <w:divId w:val="5463755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CD2985">
      <w:pPr>
        <w:divId w:val="17999511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CD2985">
      <w:pPr>
        <w:divId w:val="11906812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D2985">
      <w:pPr>
        <w:divId w:val="19049016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D2985">
      <w:pPr>
        <w:divId w:val="5387380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D2985">
      <w:pPr>
        <w:divId w:val="1410496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D2985">
      <w:pPr>
        <w:divId w:val="16720301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CD2985">
      <w:pPr>
        <w:divId w:val="19868579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D2985">
      <w:pPr>
        <w:divId w:val="7692807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D2985">
      <w:pPr>
        <w:divId w:val="19516936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D2985">
      <w:pPr>
        <w:divId w:val="9484388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CD2985">
      <w:pPr>
        <w:divId w:val="14876244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039629929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CD2985">
            <w:pPr>
              <w:divId w:val="5584424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CD2985">
            <w:pPr>
              <w:divId w:val="8703397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CD2985">
      <w:pPr>
        <w:divId w:val="1039629929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2985"/>
    <w:rsid w:val="00C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DA022"/>
  <w15:chartTrackingRefBased/>
  <w15:docId w15:val="{64AC657B-21A8-4F90-B381-65EAA173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70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4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5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4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4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4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9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6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5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6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38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8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80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6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2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24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34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2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29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4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4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68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2018-07-24T19:34:00Z</dcterms:created>
  <dcterms:modified xsi:type="dcterms:W3CDTF">2018-07-24T19:34:00Z</dcterms:modified>
</cp:coreProperties>
</file>