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556D8F">
            <w:pPr>
              <w:divId w:val="3778981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556D8F">
            <w:pPr>
              <w:jc w:val="right"/>
              <w:divId w:val="18028447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556D8F">
            <w:pPr>
              <w:jc w:val="right"/>
              <w:divId w:val="19145824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556D8F">
            <w:pPr>
              <w:jc w:val="right"/>
              <w:divId w:val="13709090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556D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56D8F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274142675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56D8F">
            <w:pPr>
              <w:divId w:val="2991912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29,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56D8F">
            <w:pPr>
              <w:divId w:val="2523246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56D8F">
            <w:pPr>
              <w:divId w:val="1011467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56D8F">
            <w:pPr>
              <w:divId w:val="4581901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274142675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56D8F">
            <w:pPr>
              <w:divId w:val="12417184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Tom Rogers</w:t>
            </w:r>
          </w:p>
          <w:p w:rsidR="00000000" w:rsidRDefault="00556D8F">
            <w:pPr>
              <w:divId w:val="5900499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Village of Pulaski - Dept. Public Works</w:t>
            </w:r>
          </w:p>
          <w:p w:rsidR="00000000" w:rsidRDefault="00556D8F">
            <w:pPr>
              <w:divId w:val="19756721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355 N Fourth Ave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Pulaski WI 54162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56D8F">
            <w:pPr>
              <w:divId w:val="16165937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56D8F">
            <w:pPr>
              <w:divId w:val="19128087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56D8F">
            <w:pPr>
              <w:divId w:val="13444796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556D8F">
            <w:pPr>
              <w:divId w:val="2424979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556D8F">
            <w:pPr>
              <w:divId w:val="19362064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556D8F">
      <w:pPr>
        <w:divId w:val="15991023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556D8F">
      <w:pPr>
        <w:divId w:val="1606035845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368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56D8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556D8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9190-20-00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56D8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556D8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9190-20-71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56D8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556D8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VILLAGE OF PULASKI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56D8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556D8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CTH B - EAST GREEN BAY STREET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56D8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556D8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32, BROWN County</w:t>
            </w:r>
          </w:p>
        </w:tc>
      </w:tr>
    </w:tbl>
    <w:p w:rsidR="00000000" w:rsidRDefault="00556D8F">
      <w:pPr>
        <w:divId w:val="11849801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56D8F">
      <w:pPr>
        <w:spacing w:after="240"/>
        <w:divId w:val="13346445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832448021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556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556D8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556D8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832448021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56D8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556D8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556D8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556D8F">
      <w:pPr>
        <w:divId w:val="832448021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556D8F">
      <w:pPr>
        <w:spacing w:after="240"/>
        <w:divId w:val="19710147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556D8F">
      <w:pPr>
        <w:spacing w:after="240"/>
        <w:divId w:val="1951225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F</w:t>
      </w:r>
      <w:r>
        <w:rPr>
          <w:rFonts w:ascii="Arial" w:eastAsia="Times New Roman" w:hAnsi="Arial" w:cs="Arial"/>
          <w:sz w:val="20"/>
          <w:szCs w:val="20"/>
          <w:lang w:val="en"/>
        </w:rPr>
        <w:t>acilities and/or easements owned by your company have been identified in areas of proposed new right-of-way being acquired for this project. It will be necessary to acquire easement rights from your company, as well as provide for reimbursement of the elig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ible relocation work. Releases and agreement documents will be sent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at a later date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20"/>
          <w:szCs w:val="20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br/>
        <w:t xml:space="preserve">In connection with the agreement, on behalf of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WisDOT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, you are now authorized to prepare plans, estimates, and sketches documenting the anticipated relocation work. Base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your estimate on standard accounting practices and applicable portions of the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Code of Federal Regulations 23, Part 645, Subpart A-Utility Relocations, Adjustments and Reimbursement.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Include appropriate credits for used life, salvage, and betterment, or a s</w:t>
      </w:r>
      <w:r>
        <w:rPr>
          <w:rFonts w:ascii="Arial" w:eastAsia="Times New Roman" w:hAnsi="Arial" w:cs="Arial"/>
          <w:sz w:val="20"/>
          <w:szCs w:val="20"/>
          <w:lang w:val="en"/>
        </w:rPr>
        <w:t>tatement declaring there are none.</w:t>
      </w:r>
    </w:p>
    <w:p w:rsidR="00000000" w:rsidRDefault="00556D8F">
      <w:pPr>
        <w:spacing w:after="240"/>
        <w:divId w:val="18125514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the relocated or replacement facility with ties to highway stationing so that the location can be readily identified.</w:t>
      </w:r>
    </w:p>
    <w:p w:rsidR="00000000" w:rsidRDefault="00556D8F">
      <w:pPr>
        <w:divId w:val="3962429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ransitions between cuts and fills, it 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556D8F">
      <w:pPr>
        <w:divId w:val="730464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56D8F">
      <w:pPr>
        <w:divId w:val="10095209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556D8F">
      <w:pPr>
        <w:ind w:hanging="360"/>
        <w:divId w:val="14410242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56D8F">
      <w:pPr>
        <w:ind w:hanging="360"/>
        <w:divId w:val="4014907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</w:t>
      </w:r>
      <w:r>
        <w:rPr>
          <w:rFonts w:ascii="Arial" w:eastAsia="Times New Roman" w:hAnsi="Arial" w:cs="Arial"/>
          <w:sz w:val="20"/>
          <w:szCs w:val="20"/>
          <w:lang w:val="en"/>
        </w:rPr>
        <w:t>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556D8F">
      <w:pPr>
        <w:ind w:hanging="360"/>
        <w:divId w:val="9593850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556D8F">
      <w:pPr>
        <w:ind w:hanging="360"/>
        <w:divId w:val="1134058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</w:t>
      </w:r>
      <w:r>
        <w:rPr>
          <w:rFonts w:ascii="Arial" w:eastAsia="Times New Roman" w:hAnsi="Arial" w:cs="Arial"/>
          <w:sz w:val="20"/>
          <w:szCs w:val="20"/>
          <w:lang w:val="en"/>
        </w:rPr>
        <w:t>st may help you coordinate any relocation work with other utility owners.</w:t>
      </w:r>
    </w:p>
    <w:p w:rsidR="00000000" w:rsidRDefault="00556D8F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556D8F">
      <w:pPr>
        <w:divId w:val="13007201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lastRenderedPageBreak/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28, 2019. This project’s design complete date is November 1, 2019 wit</w:t>
      </w:r>
      <w:r>
        <w:rPr>
          <w:rFonts w:ascii="Arial" w:eastAsia="Times New Roman" w:hAnsi="Arial" w:cs="Arial"/>
          <w:sz w:val="20"/>
          <w:szCs w:val="20"/>
          <w:lang w:val="en"/>
        </w:rPr>
        <w:t>h a construction bid letting scheduled for March 10, 2020.</w:t>
      </w:r>
    </w:p>
    <w:p w:rsidR="00000000" w:rsidRDefault="00556D8F">
      <w:pPr>
        <w:divId w:val="1778594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556D8F">
      <w:pPr>
        <w:divId w:val="5239074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556D8F">
      <w:pPr>
        <w:divId w:val="14977636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56D8F">
      <w:pPr>
        <w:divId w:val="19286163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56D8F">
      <w:pPr>
        <w:divId w:val="7751760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556D8F">
      <w:pPr>
        <w:divId w:val="9487759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</w:t>
      </w:r>
      <w:r>
        <w:rPr>
          <w:rFonts w:ascii="Arial" w:eastAsia="Times New Roman" w:hAnsi="Arial" w:cs="Arial"/>
          <w:sz w:val="20"/>
          <w:szCs w:val="20"/>
          <w:lang w:val="en"/>
        </w:rPr>
        <w:t>ity Coordinator</w:t>
      </w:r>
    </w:p>
    <w:p w:rsidR="00000000" w:rsidRDefault="00556D8F">
      <w:pPr>
        <w:divId w:val="15464816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556D8F">
      <w:pPr>
        <w:divId w:val="16809341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556D8F">
      <w:pPr>
        <w:divId w:val="19807182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556D8F">
      <w:pPr>
        <w:divId w:val="15949684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56D8F">
      <w:pPr>
        <w:divId w:val="16728790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556D8F">
      <w:pPr>
        <w:divId w:val="1683021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56D8F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56D8F">
      <w:pPr>
        <w:divId w:val="6535347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6D8F"/>
    <w:rsid w:val="0055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3A534"/>
  <w15:chartTrackingRefBased/>
  <w15:docId w15:val="{22156D84-E458-4F07-8048-D221E297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580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7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4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43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99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11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76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75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61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95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49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95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0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40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0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02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6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06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10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18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52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2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425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69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67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43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32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845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903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9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01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41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39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26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2019-03-29T15:18:00Z</dcterms:created>
  <dcterms:modified xsi:type="dcterms:W3CDTF">2019-03-29T15:18:00Z</dcterms:modified>
</cp:coreProperties>
</file>