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242C8">
      <w:pPr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TUMS Utility Owners List - As of April 12, 2018</w:t>
      </w:r>
    </w:p>
    <w:p w:rsidR="00000000" w:rsidRDefault="00E242C8">
      <w:pPr>
        <w:rPr>
          <w:sz w:val="22"/>
          <w:szCs w:val="22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5128"/>
        <w:gridCol w:w="51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242C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RE: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Design Project ID: 9160-17-00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Construction Project ID: 9160-17-71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POUND-MARINETTE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USH 141-CTH E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STH 064, Marinette County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242C8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E242C8">
      <w:pPr>
        <w:rPr>
          <w:color w:val="auto"/>
          <w:sz w:val="20"/>
          <w:szCs w:val="20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54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Mike Olsen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ATC Management, Inc. - Electricity-transmission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801 O'keefe Rd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6113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 Pere, WI 54115-6113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338-6582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molsen@atcllc.com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Kevin Zickert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CenturyLink - Communication Line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224 Industrial Dr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North Prairie, WI 53153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(262) 392-5200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Kevin.Zickert@centurylink.com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Vincent Albin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Charter Communications - Communication Line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3520 E Destination Dr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Appleton, WI 54915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831-9249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Vince.Albin@charter.com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Jack Pardy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Oconto Electric Cooperative - Electricity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7479 Rea Rd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Oconto Falls, WI 54154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846-2816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jpardy@ocontoelectric.com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Wayne Cretton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Packerland Broadband - Communication Line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105 Kent St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Iron Mountain, MI 49801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(906) 282-3768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wayne.cretton@packerlandbroadband.com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Pound Vill of Water &amp; Swr Uty - Water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127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Pound, WI 54161-0127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Lori Butry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Public Service Corporation - Electricity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700 N Adams St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19001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54307-9001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433-1703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LAButry@integrysgroup.com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Lori Butry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Wisconsin Public Service Corporation - Gas/Petroleum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700 N Adams St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19001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Bay, WI 54307-9001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433-1703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LAButry@integrysgroup.com</w:t>
            </w: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</w:p>
          <w:p w:rsidR="00000000" w:rsidRDefault="00E242C8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E242C8"/>
    <w:sectPr w:rsidR="00000000">
      <w:footerReference w:type="default" r:id="rId7"/>
      <w:pgSz w:w="12242" w:h="15842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242C8">
      <w:r>
        <w:separator/>
      </w:r>
    </w:p>
  </w:endnote>
  <w:endnote w:type="continuationSeparator" w:id="0">
    <w:p w:rsidR="00000000" w:rsidRDefault="00E2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42C8">
    <w:pPr>
      <w:jc w:val="center"/>
      <w:rPr>
        <w:color w:val="auto"/>
        <w:sz w:val="20"/>
        <w:szCs w:val="20"/>
      </w:rPr>
    </w:pPr>
    <w:r>
      <w:rPr>
        <w:color w:val="auto"/>
        <w:sz w:val="20"/>
        <w:szCs w:val="20"/>
      </w:rPr>
      <w:t xml:space="preserve">Page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PAGE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 </w:t>
    </w:r>
    <w:r>
      <w:rPr>
        <w:color w:val="auto"/>
        <w:sz w:val="20"/>
        <w:szCs w:val="20"/>
      </w:rPr>
      <w:fldChar w:fldCharType="end"/>
    </w:r>
    <w:r>
      <w:rPr>
        <w:color w:val="auto"/>
        <w:sz w:val="20"/>
        <w:szCs w:val="20"/>
      </w:rPr>
      <w:t xml:space="preserve"> of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NUMPAGES \* Arabic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1 </w:t>
    </w:r>
    <w:r>
      <w:rPr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242C8">
      <w:r>
        <w:separator/>
      </w:r>
    </w:p>
  </w:footnote>
  <w:footnote w:type="continuationSeparator" w:id="0">
    <w:p w:rsidR="00000000" w:rsidRDefault="00E24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2C8"/>
    <w:rsid w:val="00E2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2A898B6-2B9D-480D-AB89-AD1E880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Utitlity companies List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Utitlity companies List</dc:title>
  <dc:subject/>
  <dc:creator>TUMS</dc:creator>
  <cp:keywords/>
  <dc:description/>
  <cp:lastModifiedBy>REESE, BECKY A</cp:lastModifiedBy>
  <cp:revision>2</cp:revision>
  <dcterms:created xsi:type="dcterms:W3CDTF">2018-04-12T13:15:00Z</dcterms:created>
  <dcterms:modified xsi:type="dcterms:W3CDTF">2018-04-12T13:15:00Z</dcterms:modified>
</cp:coreProperties>
</file>