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595" w:rsidP="00246595" w:rsidRDefault="00246595" w14:paraId="71288168" w14:textId="52060372">
      <w:pPr>
        <w:spacing w:after="0" w:line="240" w:lineRule="auto"/>
      </w:pPr>
      <w:r>
        <w:t xml:space="preserve">Design Project ID:  </w:t>
      </w:r>
      <w:r w:rsidR="00DD0CAE">
        <w:t>4337-23-00</w:t>
      </w:r>
    </w:p>
    <w:p w:rsidR="00246595" w:rsidP="00246595" w:rsidRDefault="00246595" w14:paraId="49A0A8A9" w14:textId="249D46E2">
      <w:pPr>
        <w:spacing w:after="0" w:line="240" w:lineRule="auto"/>
      </w:pPr>
      <w:r>
        <w:t xml:space="preserve">Construction Project:  </w:t>
      </w:r>
      <w:r w:rsidR="00DD0CAE">
        <w:t>4337-23-71</w:t>
      </w:r>
    </w:p>
    <w:p w:rsidR="00246595" w:rsidP="00246595" w:rsidRDefault="00DD0CAE" w14:paraId="06D1DD18" w14:textId="0FE245E7">
      <w:pPr>
        <w:spacing w:after="0" w:line="240" w:lineRule="auto"/>
      </w:pPr>
      <w:r>
        <w:t>IH43 – TWO RIVERS</w:t>
      </w:r>
    </w:p>
    <w:p w:rsidR="00246595" w:rsidP="00246595" w:rsidRDefault="00DD0CAE" w14:paraId="4D339627" w14:textId="067346D3">
      <w:pPr>
        <w:spacing w:after="0" w:line="240" w:lineRule="auto"/>
      </w:pPr>
      <w:r>
        <w:t>CTH R – COLUMBUS STREET</w:t>
      </w:r>
    </w:p>
    <w:p w:rsidR="00246595" w:rsidP="00246595" w:rsidRDefault="00DD0CAE" w14:paraId="38066491" w14:textId="0D891182">
      <w:pPr>
        <w:spacing w:after="0" w:line="240" w:lineRule="auto"/>
      </w:pPr>
      <w:r>
        <w:t>STH 310</w:t>
      </w:r>
      <w:r w:rsidR="00246595">
        <w:t>, Manitowoc County</w:t>
      </w:r>
    </w:p>
    <w:p w:rsidR="00246595" w:rsidP="00246595" w:rsidRDefault="00246595" w14:paraId="0949545F" w14:textId="57826C59">
      <w:pPr>
        <w:spacing w:after="0" w:line="240" w:lineRule="auto"/>
      </w:pPr>
    </w:p>
    <w:p w:rsidR="00246595" w:rsidP="00246595" w:rsidRDefault="00246595" w14:paraId="41837FF4" w14:textId="77777777">
      <w:pPr>
        <w:spacing w:after="0" w:line="240" w:lineRule="auto"/>
      </w:pPr>
    </w:p>
    <w:p w:rsidR="00246595" w:rsidP="00246595" w:rsidRDefault="00246595" w14:paraId="0BAAF27E" w14:textId="6CD08383">
      <w:pPr>
        <w:spacing w:after="0" w:line="240" w:lineRule="auto"/>
        <w:rPr>
          <w:b/>
          <w:bCs/>
        </w:rPr>
      </w:pPr>
      <w:r w:rsidRPr="00246595">
        <w:rPr>
          <w:b/>
          <w:bCs/>
        </w:rPr>
        <w:t>PROJECT SUMMARY</w:t>
      </w:r>
    </w:p>
    <w:p w:rsidR="00246595" w:rsidP="00246595" w:rsidRDefault="00246595" w14:paraId="16522A8F" w14:textId="69376E10">
      <w:pPr>
        <w:spacing w:after="0" w:line="240" w:lineRule="auto"/>
        <w:rPr>
          <w:b/>
          <w:bCs/>
        </w:rPr>
      </w:pPr>
    </w:p>
    <w:p w:rsidRPr="00E45C75" w:rsidR="00246595" w:rsidP="00246595" w:rsidRDefault="00E45C75" w14:paraId="0E864BE9" w14:textId="128405E2">
      <w:pPr>
        <w:spacing w:after="0" w:line="240" w:lineRule="auto"/>
      </w:pPr>
      <w:r w:rsidR="67908903">
        <w:rPr/>
        <w:t>The project is a resurface level improvement project on STH 310 within the towns of Manitowoc Rapids, Manitowoc and Two Rivers and within the City of Two Rivers in Manitowoc County.  The project will begin just west of the CTH R intersection and will extend approximately 6.1 miles east to a point just east of the Columbus Street intersection.  Work includes a 1.75” mill and overlay with 1.75” asphalt at the CTH R, CTH Q and CTH B roundabouts with a 2.5” mill, 4” cold-in-place recycling (CIR) and overlay with 2.5” asphalt on the remaining sections of STH 310 from CTH R to Columbus Street.  Additional work includes culvert cleaning, limited culvert end wall replacements, widening paved shoulders from 3 feet to 4 feet, centerline and edge line rumble strips and pavement marking.</w:t>
      </w:r>
    </w:p>
    <w:sectPr w:rsidRPr="00E45C75" w:rsidR="0024659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95"/>
    <w:rsid w:val="00183B94"/>
    <w:rsid w:val="00246595"/>
    <w:rsid w:val="002C0618"/>
    <w:rsid w:val="005D7E2F"/>
    <w:rsid w:val="00840CB2"/>
    <w:rsid w:val="008C63E4"/>
    <w:rsid w:val="00AC68C0"/>
    <w:rsid w:val="00CC6625"/>
    <w:rsid w:val="00DD0CAE"/>
    <w:rsid w:val="00E336CC"/>
    <w:rsid w:val="00E45C75"/>
    <w:rsid w:val="67908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EA46"/>
  <w15:chartTrackingRefBased/>
  <w15:docId w15:val="{85FFD04A-1DC2-45FA-9702-EF87C588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 Douglas J - DOT</dc:creator>
  <keywords/>
  <dc:description/>
  <lastModifiedBy>Douglas Martin</lastModifiedBy>
  <revision>4</revision>
  <dcterms:created xsi:type="dcterms:W3CDTF">2022-11-16T14:07:00.0000000Z</dcterms:created>
  <dcterms:modified xsi:type="dcterms:W3CDTF">2022-11-16T15:11:39.8705705Z</dcterms:modified>
</coreProperties>
</file>