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548"/>
        <w:gridCol w:w="3842"/>
        <w:gridCol w:w="1410"/>
      </w:tblGrid>
      <w:tr w:rsidR="00A60EDE" w14:paraId="735F4FD2" w14:textId="77777777">
        <w:trPr>
          <w:cantSplit/>
          <w:tblCellSpacing w:w="0" w:type="dxa"/>
        </w:trPr>
        <w:tc>
          <w:tcPr>
            <w:tcW w:w="2500" w:type="pct"/>
            <w:hideMark/>
          </w:tcPr>
          <w:p w14:paraId="3D10ABA4" w14:textId="77777777" w:rsidR="00A60EDE" w:rsidRDefault="00F00160">
            <w:pPr>
              <w:divId w:val="1072506396"/>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14:paraId="439582D4" w14:textId="77777777" w:rsidR="00A60EDE" w:rsidRDefault="00F00160">
            <w:pPr>
              <w:jc w:val="right"/>
              <w:divId w:val="409355873"/>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14:paraId="59C8C718" w14:textId="77777777" w:rsidR="00A60EDE" w:rsidRDefault="00F00160">
            <w:pPr>
              <w:jc w:val="right"/>
              <w:divId w:val="53042819"/>
              <w:rPr>
                <w:rFonts w:ascii="Arial" w:eastAsia="Times New Roman" w:hAnsi="Arial" w:cs="Arial"/>
                <w:sz w:val="16"/>
                <w:szCs w:val="16"/>
              </w:rPr>
            </w:pPr>
            <w:r>
              <w:rPr>
                <w:rFonts w:ascii="Arial" w:eastAsia="Times New Roman" w:hAnsi="Arial" w:cs="Arial"/>
                <w:sz w:val="16"/>
                <w:szCs w:val="16"/>
              </w:rPr>
              <w:br/>
              <w:t>Telephone: (920) 492-5643</w:t>
            </w:r>
          </w:p>
          <w:p w14:paraId="068AD9E2" w14:textId="77777777" w:rsidR="00A60EDE" w:rsidRDefault="00F00160">
            <w:pPr>
              <w:jc w:val="right"/>
              <w:divId w:val="1527671915"/>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14:paraId="17D577BD" w14:textId="77777777" w:rsidR="00A60EDE" w:rsidRDefault="00F00160">
            <w:pPr>
              <w:jc w:val="center"/>
              <w:rPr>
                <w:rFonts w:eastAsia="Times New Roman"/>
              </w:rPr>
            </w:pPr>
            <w:r>
              <w:rPr>
                <w:rFonts w:eastAsia="Times New Roman"/>
                <w:noProof/>
              </w:rPr>
              <w:drawing>
                <wp:inline distT="0" distB="0" distL="0" distR="0" wp14:anchorId="07770A45" wp14:editId="7CD1AABE">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14:paraId="2A86140A" w14:textId="77777777" w:rsidR="00A60EDE" w:rsidRDefault="003F4DA9">
      <w:pPr>
        <w:rPr>
          <w:rFonts w:ascii="Arial" w:eastAsia="Times New Roman" w:hAnsi="Arial" w:cs="Arial"/>
          <w:sz w:val="18"/>
          <w:szCs w:val="18"/>
          <w:lang w:val="en"/>
        </w:rPr>
      </w:pPr>
      <w:r>
        <w:rPr>
          <w:rFonts w:ascii="Arial" w:eastAsia="Times New Roman" w:hAnsi="Arial" w:cs="Arial"/>
          <w:sz w:val="18"/>
          <w:szCs w:val="18"/>
          <w:lang w:val="en"/>
        </w:rPr>
        <w:pict w14:anchorId="129030C7">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A60EDE" w14:paraId="35ED7575" w14:textId="77777777" w:rsidTr="0066113F">
        <w:trPr>
          <w:divId w:val="783109772"/>
          <w:cantSplit/>
          <w:trHeight w:val="1179"/>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14:paraId="74BB9B12" w14:textId="6CCBA8EE" w:rsidR="00A60EDE" w:rsidRPr="00BE5E16" w:rsidRDefault="0066113F">
            <w:pPr>
              <w:rPr>
                <w:rFonts w:ascii="Arial" w:eastAsia="Times New Roman" w:hAnsi="Arial" w:cs="Arial"/>
                <w:sz w:val="20"/>
                <w:szCs w:val="20"/>
                <w:lang w:val="en"/>
              </w:rPr>
            </w:pPr>
            <w:r w:rsidRPr="00BE5E16">
              <w:rPr>
                <w:rFonts w:ascii="Arial" w:eastAsia="Times New Roman" w:hAnsi="Arial" w:cs="Arial"/>
                <w:sz w:val="20"/>
                <w:szCs w:val="20"/>
                <w:highlight w:val="yellow"/>
                <w:lang w:val="en"/>
              </w:rPr>
              <w:t>August 3, 2022</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C3900C4" w14:textId="77777777" w:rsidR="00A60EDE" w:rsidRDefault="00F00160">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1DF4988" w14:textId="77777777" w:rsidR="00A60EDE" w:rsidRDefault="00F00160">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14:paraId="3E149037" w14:textId="77777777" w:rsidR="00A60EDE" w:rsidRDefault="00F00160">
            <w:pPr>
              <w:rPr>
                <w:rFonts w:ascii="Arial" w:eastAsia="Times New Roman" w:hAnsi="Arial" w:cs="Arial"/>
                <w:sz w:val="16"/>
                <w:szCs w:val="16"/>
              </w:rPr>
            </w:pPr>
            <w:r>
              <w:rPr>
                <w:rFonts w:ascii="Arial" w:eastAsia="Times New Roman" w:hAnsi="Arial" w:cs="Arial"/>
                <w:sz w:val="16"/>
                <w:szCs w:val="16"/>
              </w:rPr>
              <w:t> </w:t>
            </w:r>
          </w:p>
        </w:tc>
      </w:tr>
      <w:tr w:rsidR="00A60EDE" w14:paraId="791F8EFC" w14:textId="77777777">
        <w:trPr>
          <w:divId w:val="783109772"/>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14:paraId="71BFDD6C" w14:textId="77777777" w:rsidR="00A60EDE" w:rsidRDefault="00F00160">
            <w:pPr>
              <w:divId w:val="840776521"/>
              <w:rPr>
                <w:rFonts w:ascii="Arial" w:eastAsia="Times New Roman" w:hAnsi="Arial" w:cs="Arial"/>
                <w:sz w:val="16"/>
                <w:szCs w:val="16"/>
              </w:rPr>
            </w:pPr>
            <w:r>
              <w:rPr>
                <w:rFonts w:ascii="Arial" w:eastAsia="Times New Roman" w:hAnsi="Arial" w:cs="Arial"/>
                <w:caps/>
                <w:sz w:val="20"/>
                <w:szCs w:val="20"/>
              </w:rPr>
              <w:t>Trans 220 Mailbox</w:t>
            </w:r>
          </w:p>
          <w:p w14:paraId="689E62DB" w14:textId="77777777" w:rsidR="00A60EDE" w:rsidRDefault="00F00160">
            <w:pPr>
              <w:divId w:val="1871532560"/>
              <w:rPr>
                <w:rFonts w:ascii="Arial" w:eastAsia="Times New Roman" w:hAnsi="Arial" w:cs="Arial"/>
                <w:sz w:val="16"/>
                <w:szCs w:val="16"/>
              </w:rPr>
            </w:pPr>
            <w:r>
              <w:rPr>
                <w:rFonts w:ascii="Arial" w:eastAsia="Times New Roman" w:hAnsi="Arial" w:cs="Arial"/>
                <w:caps/>
                <w:sz w:val="20"/>
                <w:szCs w:val="20"/>
              </w:rPr>
              <w:t>ATC Management, Inc.</w:t>
            </w:r>
          </w:p>
          <w:p w14:paraId="1F4357AF" w14:textId="77777777" w:rsidR="00A60EDE" w:rsidRDefault="00F00160">
            <w:pPr>
              <w:divId w:val="1346520524"/>
              <w:rPr>
                <w:rFonts w:ascii="Arial" w:eastAsia="Times New Roman" w:hAnsi="Arial" w:cs="Arial"/>
                <w:sz w:val="16"/>
                <w:szCs w:val="16"/>
              </w:rPr>
            </w:pPr>
            <w:r>
              <w:rPr>
                <w:rFonts w:ascii="Arial" w:eastAsia="Times New Roman" w:hAnsi="Arial" w:cs="Arial"/>
                <w:caps/>
                <w:sz w:val="20"/>
                <w:szCs w:val="20"/>
              </w:rPr>
              <w:t>801 O'Keefe Road</w:t>
            </w:r>
            <w:r>
              <w:rPr>
                <w:rFonts w:ascii="Arial" w:eastAsia="Times New Roman" w:hAnsi="Arial" w:cs="Arial"/>
                <w:caps/>
                <w:sz w:val="20"/>
                <w:szCs w:val="20"/>
              </w:rPr>
              <w:br/>
              <w:t xml:space="preserve">De Pere WI 54115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5878C2B" w14:textId="77777777" w:rsidR="00A60EDE" w:rsidRDefault="00F00160">
            <w:pPr>
              <w:divId w:val="752778175"/>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C194547" w14:textId="77777777" w:rsidR="00A60EDE" w:rsidRDefault="00F00160">
            <w:pPr>
              <w:divId w:val="20213386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14:paraId="2083B825" w14:textId="77777777" w:rsidR="00A60EDE" w:rsidRDefault="00F00160">
            <w:pPr>
              <w:divId w:val="389696007"/>
              <w:rPr>
                <w:rFonts w:ascii="Arial" w:eastAsia="Times New Roman" w:hAnsi="Arial" w:cs="Arial"/>
                <w:sz w:val="16"/>
                <w:szCs w:val="16"/>
              </w:rPr>
            </w:pPr>
            <w:r>
              <w:rPr>
                <w:rFonts w:ascii="Arial" w:eastAsia="Times New Roman" w:hAnsi="Arial" w:cs="Arial"/>
                <w:b/>
                <w:bCs/>
                <w:sz w:val="20"/>
                <w:szCs w:val="20"/>
              </w:rPr>
              <w:t>TRANS 220 PROJECT</w:t>
            </w:r>
          </w:p>
          <w:p w14:paraId="783C26F3" w14:textId="77777777" w:rsidR="00A60EDE" w:rsidRDefault="00F00160">
            <w:pPr>
              <w:divId w:val="103624351"/>
              <w:rPr>
                <w:rFonts w:ascii="Arial" w:eastAsia="Times New Roman" w:hAnsi="Arial" w:cs="Arial"/>
                <w:sz w:val="16"/>
                <w:szCs w:val="16"/>
              </w:rPr>
            </w:pPr>
            <w:r>
              <w:rPr>
                <w:rFonts w:ascii="Arial" w:eastAsia="Times New Roman" w:hAnsi="Arial" w:cs="Arial"/>
                <w:sz w:val="16"/>
                <w:szCs w:val="16"/>
              </w:rPr>
              <w:t>PROJECT PLAN TRANSMITTAL</w:t>
            </w:r>
          </w:p>
          <w:p w14:paraId="36AF2B5E" w14:textId="77777777" w:rsidR="00A60EDE" w:rsidRDefault="00F00160">
            <w:pPr>
              <w:divId w:val="275985081"/>
              <w:rPr>
                <w:rFonts w:ascii="Arial" w:eastAsia="Times New Roman" w:hAnsi="Arial" w:cs="Arial"/>
                <w:sz w:val="16"/>
                <w:szCs w:val="16"/>
              </w:rPr>
            </w:pPr>
            <w:r>
              <w:rPr>
                <w:rFonts w:ascii="Arial" w:eastAsia="Times New Roman" w:hAnsi="Arial" w:cs="Arial"/>
                <w:sz w:val="16"/>
                <w:szCs w:val="16"/>
              </w:rPr>
              <w:t>WORK PLAN</w:t>
            </w:r>
          </w:p>
        </w:tc>
      </w:tr>
    </w:tbl>
    <w:p w14:paraId="4ABD5195" w14:textId="77777777" w:rsidR="00A60EDE" w:rsidRDefault="00F00160">
      <w:pPr>
        <w:divId w:val="41756733"/>
        <w:rPr>
          <w:rFonts w:ascii="Arial" w:eastAsia="Times New Roman" w:hAnsi="Arial" w:cs="Arial"/>
          <w:sz w:val="16"/>
          <w:szCs w:val="16"/>
          <w:lang w:val="en"/>
        </w:rPr>
      </w:pPr>
      <w:r>
        <w:rPr>
          <w:rFonts w:ascii="Arial" w:eastAsia="Times New Roman" w:hAnsi="Arial" w:cs="Arial"/>
          <w:sz w:val="16"/>
          <w:szCs w:val="16"/>
          <w:lang w:val="en"/>
        </w:rPr>
        <w:t>     </w:t>
      </w:r>
    </w:p>
    <w:p w14:paraId="5BEF9AAB" w14:textId="77777777" w:rsidR="00A60EDE" w:rsidRDefault="00A60EDE">
      <w:pPr>
        <w:divId w:val="1300960862"/>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A60EDE" w14:paraId="2023C1A3" w14:textId="77777777">
        <w:trPr>
          <w:tblCellSpacing w:w="0" w:type="dxa"/>
        </w:trPr>
        <w:tc>
          <w:tcPr>
            <w:tcW w:w="0" w:type="auto"/>
            <w:vAlign w:val="center"/>
            <w:hideMark/>
          </w:tcPr>
          <w:p w14:paraId="120D6E49" w14:textId="77777777" w:rsidR="00A60EDE" w:rsidRDefault="00F00160">
            <w:pPr>
              <w:rPr>
                <w:rFonts w:eastAsia="Times New Roman"/>
              </w:rPr>
            </w:pPr>
            <w:r>
              <w:rPr>
                <w:rFonts w:ascii="Arial" w:eastAsia="Times New Roman" w:hAnsi="Arial" w:cs="Arial"/>
                <w:sz w:val="20"/>
                <w:szCs w:val="20"/>
              </w:rPr>
              <w:t>RE: </w:t>
            </w:r>
          </w:p>
        </w:tc>
        <w:tc>
          <w:tcPr>
            <w:tcW w:w="0" w:type="auto"/>
            <w:vAlign w:val="center"/>
            <w:hideMark/>
          </w:tcPr>
          <w:p w14:paraId="284CAA08" w14:textId="77777777" w:rsidR="00A60EDE" w:rsidRDefault="00F00160">
            <w:pPr>
              <w:rPr>
                <w:rFonts w:eastAsia="Times New Roman"/>
              </w:rPr>
            </w:pPr>
            <w:r>
              <w:rPr>
                <w:rFonts w:ascii="Arial" w:eastAsia="Times New Roman" w:hAnsi="Arial" w:cs="Arial"/>
                <w:sz w:val="20"/>
                <w:szCs w:val="20"/>
              </w:rPr>
              <w:t>Design Project ID: 4085-67-00</w:t>
            </w:r>
          </w:p>
        </w:tc>
      </w:tr>
      <w:tr w:rsidR="00A60EDE" w14:paraId="0AA7A9DA" w14:textId="77777777">
        <w:trPr>
          <w:tblCellSpacing w:w="0" w:type="dxa"/>
        </w:trPr>
        <w:tc>
          <w:tcPr>
            <w:tcW w:w="0" w:type="auto"/>
            <w:vAlign w:val="center"/>
            <w:hideMark/>
          </w:tcPr>
          <w:p w14:paraId="16C83DB2" w14:textId="77777777" w:rsidR="00A60EDE" w:rsidRDefault="00F00160">
            <w:pPr>
              <w:rPr>
                <w:rFonts w:eastAsia="Times New Roman"/>
              </w:rPr>
            </w:pPr>
            <w:r>
              <w:rPr>
                <w:rFonts w:ascii="Arial" w:eastAsia="Times New Roman" w:hAnsi="Arial" w:cs="Arial"/>
                <w:sz w:val="20"/>
                <w:szCs w:val="20"/>
              </w:rPr>
              <w:t> </w:t>
            </w:r>
          </w:p>
        </w:tc>
        <w:tc>
          <w:tcPr>
            <w:tcW w:w="0" w:type="auto"/>
            <w:vAlign w:val="center"/>
            <w:hideMark/>
          </w:tcPr>
          <w:p w14:paraId="1AF380FA" w14:textId="77777777" w:rsidR="00A60EDE" w:rsidRDefault="00F00160">
            <w:pPr>
              <w:rPr>
                <w:rFonts w:eastAsia="Times New Roman"/>
              </w:rPr>
            </w:pPr>
            <w:r>
              <w:rPr>
                <w:rFonts w:ascii="Arial" w:eastAsia="Times New Roman" w:hAnsi="Arial" w:cs="Arial"/>
                <w:sz w:val="20"/>
                <w:szCs w:val="20"/>
              </w:rPr>
              <w:t>Construction Project ID: 4085-67-71</w:t>
            </w:r>
          </w:p>
        </w:tc>
      </w:tr>
      <w:tr w:rsidR="00A60EDE" w14:paraId="61590DDE" w14:textId="77777777">
        <w:trPr>
          <w:tblCellSpacing w:w="0" w:type="dxa"/>
        </w:trPr>
        <w:tc>
          <w:tcPr>
            <w:tcW w:w="0" w:type="auto"/>
            <w:vAlign w:val="center"/>
            <w:hideMark/>
          </w:tcPr>
          <w:p w14:paraId="5D2BB80E" w14:textId="77777777" w:rsidR="00A60EDE" w:rsidRDefault="00F00160">
            <w:pPr>
              <w:rPr>
                <w:rFonts w:eastAsia="Times New Roman"/>
              </w:rPr>
            </w:pPr>
            <w:r>
              <w:rPr>
                <w:rFonts w:ascii="Arial" w:eastAsia="Times New Roman" w:hAnsi="Arial" w:cs="Arial"/>
                <w:sz w:val="20"/>
                <w:szCs w:val="20"/>
              </w:rPr>
              <w:t> </w:t>
            </w:r>
          </w:p>
        </w:tc>
        <w:tc>
          <w:tcPr>
            <w:tcW w:w="0" w:type="auto"/>
            <w:vAlign w:val="center"/>
            <w:hideMark/>
          </w:tcPr>
          <w:p w14:paraId="7140E333" w14:textId="77777777" w:rsidR="00A60EDE" w:rsidRDefault="00F00160">
            <w:pPr>
              <w:rPr>
                <w:rFonts w:eastAsia="Times New Roman"/>
              </w:rPr>
            </w:pPr>
            <w:r>
              <w:rPr>
                <w:rFonts w:ascii="Arial" w:eastAsia="Times New Roman" w:hAnsi="Arial" w:cs="Arial"/>
                <w:sz w:val="20"/>
                <w:szCs w:val="20"/>
              </w:rPr>
              <w:t>NEW HOLSTEIN-CHILTON</w:t>
            </w:r>
          </w:p>
        </w:tc>
      </w:tr>
      <w:tr w:rsidR="00A60EDE" w14:paraId="741CBC85" w14:textId="77777777">
        <w:trPr>
          <w:tblCellSpacing w:w="0" w:type="dxa"/>
        </w:trPr>
        <w:tc>
          <w:tcPr>
            <w:tcW w:w="0" w:type="auto"/>
            <w:vAlign w:val="center"/>
            <w:hideMark/>
          </w:tcPr>
          <w:p w14:paraId="3075DEAF" w14:textId="77777777" w:rsidR="00A60EDE" w:rsidRDefault="00F00160">
            <w:pPr>
              <w:rPr>
                <w:rFonts w:eastAsia="Times New Roman"/>
              </w:rPr>
            </w:pPr>
            <w:r>
              <w:rPr>
                <w:rFonts w:ascii="Arial" w:eastAsia="Times New Roman" w:hAnsi="Arial" w:cs="Arial"/>
                <w:sz w:val="20"/>
                <w:szCs w:val="20"/>
              </w:rPr>
              <w:t> </w:t>
            </w:r>
          </w:p>
        </w:tc>
        <w:tc>
          <w:tcPr>
            <w:tcW w:w="0" w:type="auto"/>
            <w:vAlign w:val="center"/>
            <w:hideMark/>
          </w:tcPr>
          <w:p w14:paraId="34EC9BAB" w14:textId="77777777" w:rsidR="00A60EDE" w:rsidRDefault="00F00160">
            <w:pPr>
              <w:rPr>
                <w:rFonts w:eastAsia="Times New Roman"/>
              </w:rPr>
            </w:pPr>
            <w:r>
              <w:rPr>
                <w:rFonts w:ascii="Arial" w:eastAsia="Times New Roman" w:hAnsi="Arial" w:cs="Arial"/>
                <w:sz w:val="20"/>
                <w:szCs w:val="20"/>
              </w:rPr>
              <w:t>ALTONA AVENUE-USH 151</w:t>
            </w:r>
          </w:p>
        </w:tc>
      </w:tr>
      <w:tr w:rsidR="00A60EDE" w14:paraId="1F0356BF" w14:textId="77777777">
        <w:trPr>
          <w:tblCellSpacing w:w="0" w:type="dxa"/>
        </w:trPr>
        <w:tc>
          <w:tcPr>
            <w:tcW w:w="0" w:type="auto"/>
            <w:vAlign w:val="center"/>
            <w:hideMark/>
          </w:tcPr>
          <w:p w14:paraId="0D792C83" w14:textId="77777777" w:rsidR="00A60EDE" w:rsidRDefault="00F00160">
            <w:pPr>
              <w:rPr>
                <w:rFonts w:eastAsia="Times New Roman"/>
              </w:rPr>
            </w:pPr>
            <w:r>
              <w:rPr>
                <w:rFonts w:ascii="Arial" w:eastAsia="Times New Roman" w:hAnsi="Arial" w:cs="Arial"/>
                <w:sz w:val="20"/>
                <w:szCs w:val="20"/>
              </w:rPr>
              <w:t> </w:t>
            </w:r>
          </w:p>
        </w:tc>
        <w:tc>
          <w:tcPr>
            <w:tcW w:w="0" w:type="auto"/>
            <w:vAlign w:val="center"/>
            <w:hideMark/>
          </w:tcPr>
          <w:p w14:paraId="7CAD4A2B" w14:textId="77777777" w:rsidR="00A60EDE" w:rsidRDefault="00F00160">
            <w:pPr>
              <w:rPr>
                <w:rFonts w:eastAsia="Times New Roman"/>
              </w:rPr>
            </w:pPr>
            <w:r>
              <w:rPr>
                <w:rFonts w:ascii="Arial" w:eastAsia="Times New Roman" w:hAnsi="Arial" w:cs="Arial"/>
                <w:sz w:val="20"/>
                <w:szCs w:val="20"/>
              </w:rPr>
              <w:t>STH 32, CALUMET County</w:t>
            </w:r>
          </w:p>
        </w:tc>
      </w:tr>
    </w:tbl>
    <w:p w14:paraId="5E23B26E" w14:textId="77777777" w:rsidR="00A60EDE" w:rsidRDefault="00F00160">
      <w:pPr>
        <w:divId w:val="804541735"/>
        <w:rPr>
          <w:rFonts w:ascii="Arial" w:eastAsia="Times New Roman" w:hAnsi="Arial" w:cs="Arial"/>
          <w:sz w:val="16"/>
          <w:szCs w:val="16"/>
          <w:lang w:val="en"/>
        </w:rPr>
      </w:pPr>
      <w:r>
        <w:rPr>
          <w:rFonts w:ascii="Arial" w:eastAsia="Times New Roman" w:hAnsi="Arial" w:cs="Arial"/>
          <w:sz w:val="16"/>
          <w:szCs w:val="16"/>
          <w:lang w:val="en"/>
        </w:rPr>
        <w:t> </w:t>
      </w:r>
    </w:p>
    <w:p w14:paraId="1A810606" w14:textId="77777777" w:rsidR="00A60EDE" w:rsidRDefault="00F00160">
      <w:pPr>
        <w:spacing w:after="240"/>
        <w:divId w:val="1572036032"/>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3" w:type="dxa"/>
        <w:tblCellMar>
          <w:top w:w="30" w:type="dxa"/>
          <w:left w:w="30" w:type="dxa"/>
          <w:bottom w:w="30" w:type="dxa"/>
          <w:right w:w="30" w:type="dxa"/>
        </w:tblCellMar>
        <w:tblLook w:val="04A0" w:firstRow="1" w:lastRow="0" w:firstColumn="1" w:lastColumn="0" w:noHBand="0" w:noVBand="1"/>
      </w:tblPr>
      <w:tblGrid>
        <w:gridCol w:w="234"/>
        <w:gridCol w:w="344"/>
        <w:gridCol w:w="10222"/>
      </w:tblGrid>
      <w:tr w:rsidR="00A60EDE" w14:paraId="68D673C3" w14:textId="77777777">
        <w:trPr>
          <w:divId w:val="1743025361"/>
          <w:tblCellSpacing w:w="3" w:type="dxa"/>
        </w:trPr>
        <w:tc>
          <w:tcPr>
            <w:tcW w:w="225" w:type="dxa"/>
            <w:vMerge w:val="restart"/>
            <w:vAlign w:val="center"/>
            <w:hideMark/>
          </w:tcPr>
          <w:p w14:paraId="62D0C269" w14:textId="77777777" w:rsidR="00A60EDE" w:rsidRDefault="00F00160">
            <w:pPr>
              <w:rPr>
                <w:rFonts w:eastAsia="Times New Roman"/>
              </w:rPr>
            </w:pPr>
            <w:r>
              <w:rPr>
                <w:rFonts w:eastAsia="Times New Roman"/>
              </w:rPr>
              <w:t> </w:t>
            </w:r>
          </w:p>
        </w:tc>
        <w:tc>
          <w:tcPr>
            <w:tcW w:w="0" w:type="auto"/>
            <w:hideMark/>
          </w:tcPr>
          <w:p w14:paraId="7DBF12C1" w14:textId="77777777" w:rsidR="00A60EDE" w:rsidRDefault="00F00160">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14:paraId="263F6370" w14:textId="77777777" w:rsidR="00A60EDE" w:rsidRDefault="00F00160">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A60EDE" w14:paraId="1F04F4F1" w14:textId="77777777">
        <w:trPr>
          <w:divId w:val="1743025361"/>
          <w:tblCellSpacing w:w="3" w:type="dxa"/>
        </w:trPr>
        <w:tc>
          <w:tcPr>
            <w:tcW w:w="0" w:type="auto"/>
            <w:vMerge/>
            <w:vAlign w:val="center"/>
            <w:hideMark/>
          </w:tcPr>
          <w:p w14:paraId="0623E2E6" w14:textId="77777777" w:rsidR="00A60EDE" w:rsidRDefault="00A60EDE">
            <w:pPr>
              <w:rPr>
                <w:rFonts w:eastAsia="Times New Roman"/>
              </w:rPr>
            </w:pPr>
          </w:p>
        </w:tc>
        <w:tc>
          <w:tcPr>
            <w:tcW w:w="0" w:type="auto"/>
            <w:hideMark/>
          </w:tcPr>
          <w:p w14:paraId="29C449FA" w14:textId="77777777" w:rsidR="00A60EDE" w:rsidRDefault="00F00160">
            <w:pPr>
              <w:rPr>
                <w:rFonts w:eastAsia="Times New Roman"/>
              </w:rPr>
            </w:pPr>
            <w:r>
              <w:rPr>
                <w:rStyle w:val="Strong"/>
                <w:rFonts w:ascii="Arial" w:eastAsia="Times New Roman" w:hAnsi="Arial" w:cs="Arial"/>
                <w:sz w:val="20"/>
                <w:szCs w:val="20"/>
              </w:rPr>
              <w:t>2.</w:t>
            </w:r>
          </w:p>
        </w:tc>
        <w:tc>
          <w:tcPr>
            <w:tcW w:w="0" w:type="auto"/>
            <w:vAlign w:val="center"/>
            <w:hideMark/>
          </w:tcPr>
          <w:p w14:paraId="6A56CD0A" w14:textId="12EA5E90" w:rsidR="00A60EDE" w:rsidRDefault="00F00160">
            <w:pPr>
              <w:rPr>
                <w:rFonts w:eastAsia="Times New Roman"/>
              </w:rPr>
            </w:pPr>
            <w:r>
              <w:rPr>
                <w:rStyle w:val="Strong"/>
                <w:rFonts w:ascii="Arial" w:eastAsia="Times New Roman" w:hAnsi="Arial" w:cs="Arial"/>
                <w:sz w:val="20"/>
                <w:szCs w:val="20"/>
              </w:rPr>
              <w:t xml:space="preserve">Within </w:t>
            </w:r>
            <w:r w:rsidR="003F4DA9">
              <w:rPr>
                <w:rStyle w:val="Strong"/>
                <w:rFonts w:ascii="Arial" w:eastAsia="Times New Roman" w:hAnsi="Arial" w:cs="Arial"/>
                <w:sz w:val="20"/>
                <w:szCs w:val="20"/>
              </w:rPr>
              <w:t>9</w:t>
            </w:r>
            <w:r>
              <w:rPr>
                <w:rStyle w:val="Strong"/>
                <w:rFonts w:ascii="Arial" w:eastAsia="Times New Roman" w:hAnsi="Arial" w:cs="Arial"/>
                <w:sz w:val="20"/>
                <w:szCs w:val="20"/>
              </w:rPr>
              <w:t xml:space="preserve">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14:paraId="1C358224" w14:textId="77777777" w:rsidR="00A60EDE" w:rsidRDefault="00A60EDE">
      <w:pPr>
        <w:divId w:val="1743025361"/>
        <w:rPr>
          <w:rFonts w:ascii="Arial" w:eastAsia="Times New Roman" w:hAnsi="Arial" w:cs="Arial"/>
          <w:sz w:val="16"/>
          <w:szCs w:val="16"/>
          <w:lang w:val="en"/>
        </w:rPr>
      </w:pPr>
    </w:p>
    <w:p w14:paraId="4BCE6895" w14:textId="77777777" w:rsidR="00A60EDE" w:rsidRDefault="00F00160">
      <w:pPr>
        <w:spacing w:after="240"/>
        <w:divId w:val="318005595"/>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14:paraId="488EFD3C" w14:textId="77777777" w:rsidR="00A60EDE" w:rsidRDefault="00F00160">
      <w:pPr>
        <w:spacing w:after="240"/>
        <w:divId w:val="268701175"/>
        <w:rPr>
          <w:rFonts w:ascii="Arial" w:eastAsia="Times New Roman" w:hAnsi="Arial" w:cs="Arial"/>
          <w:sz w:val="16"/>
          <w:szCs w:val="16"/>
          <w:lang w:val="en"/>
        </w:rPr>
      </w:pPr>
      <w:r w:rsidRPr="00B671C7">
        <w:rPr>
          <w:rFonts w:ascii="Arial" w:eastAsia="Times New Roman" w:hAnsi="Arial" w:cs="Arial"/>
          <w:sz w:val="20"/>
          <w:szCs w:val="20"/>
          <w:lang w:val="en"/>
        </w:rPr>
        <w:t>Facilities and/or easements owned by your company have been identified in areas of proposed new right-of-way being acquired for this project. It will be necessary to acquire easement rights from your company, as well as provide for reimbursement of the eligible relocation work. Releases and agreement documents will be sent at a later date.</w:t>
      </w:r>
      <w:r>
        <w:rPr>
          <w:rFonts w:ascii="Arial" w:eastAsia="Times New Roman" w:hAnsi="Arial" w:cs="Arial"/>
          <w:sz w:val="20"/>
          <w:szCs w:val="20"/>
          <w:lang w:val="en"/>
        </w:rPr>
        <w:br/>
      </w:r>
      <w:r>
        <w:rPr>
          <w:rFonts w:ascii="Arial" w:eastAsia="Times New Roman" w:hAnsi="Arial" w:cs="Arial"/>
          <w:sz w:val="20"/>
          <w:szCs w:val="20"/>
          <w:lang w:val="en"/>
        </w:rPr>
        <w:br/>
        <w:t xml:space="preserve">In connection with the agreement, on behalf of WisDOT, you are now authorized to prepare plans, estimates, and sketches documenting the anticipated relocation work. Base your estimate on standard accounting practices and applicable portions of the </w:t>
      </w:r>
      <w:r>
        <w:rPr>
          <w:rFonts w:ascii="Arial" w:eastAsia="Times New Roman" w:hAnsi="Arial" w:cs="Arial"/>
          <w:i/>
          <w:iCs/>
          <w:sz w:val="20"/>
          <w:szCs w:val="20"/>
          <w:lang w:val="en"/>
        </w:rPr>
        <w:t>Code of Federal Regulations 23, Part 645, Subpart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w:t>
      </w:r>
    </w:p>
    <w:p w14:paraId="3095D039" w14:textId="77777777" w:rsidR="00A60EDE" w:rsidRDefault="00F00160">
      <w:pPr>
        <w:spacing w:after="240"/>
        <w:divId w:val="1495343853"/>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14:paraId="7E61E3FC" w14:textId="77777777" w:rsidR="00A60EDE" w:rsidRDefault="00F00160">
      <w:pPr>
        <w:divId w:val="1614288902"/>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14:paraId="0C742D1E" w14:textId="77777777" w:rsidR="00A60EDE" w:rsidRDefault="00F00160">
      <w:pPr>
        <w:divId w:val="472455346"/>
        <w:rPr>
          <w:rFonts w:ascii="Arial" w:eastAsia="Times New Roman" w:hAnsi="Arial" w:cs="Arial"/>
          <w:sz w:val="16"/>
          <w:szCs w:val="16"/>
          <w:lang w:val="en"/>
        </w:rPr>
      </w:pPr>
      <w:r>
        <w:rPr>
          <w:rFonts w:ascii="Arial" w:eastAsia="Times New Roman" w:hAnsi="Arial" w:cs="Arial"/>
          <w:sz w:val="16"/>
          <w:szCs w:val="16"/>
          <w:lang w:val="en"/>
        </w:rPr>
        <w:t> </w:t>
      </w:r>
    </w:p>
    <w:p w14:paraId="5FF38108" w14:textId="77777777" w:rsidR="00A60EDE" w:rsidRDefault="00F00160">
      <w:pPr>
        <w:divId w:val="47800910"/>
        <w:rPr>
          <w:rFonts w:ascii="Arial" w:eastAsia="Times New Roman" w:hAnsi="Arial" w:cs="Arial"/>
          <w:sz w:val="16"/>
          <w:szCs w:val="16"/>
          <w:lang w:val="en"/>
        </w:rPr>
      </w:pPr>
      <w:r>
        <w:rPr>
          <w:rFonts w:ascii="Arial" w:eastAsia="Times New Roman" w:hAnsi="Arial" w:cs="Arial"/>
          <w:sz w:val="20"/>
          <w:szCs w:val="20"/>
          <w:lang w:val="en"/>
        </w:rPr>
        <w:t>Enclosed are the following:</w:t>
      </w:r>
    </w:p>
    <w:p w14:paraId="1BAA0565" w14:textId="77777777" w:rsidR="00A60EDE" w:rsidRDefault="00F00160">
      <w:pPr>
        <w:ind w:hanging="360"/>
        <w:divId w:val="1933080099"/>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14:paraId="649DC656" w14:textId="77777777" w:rsidR="00A60EDE" w:rsidRDefault="00F00160">
      <w:pPr>
        <w:ind w:hanging="360"/>
        <w:divId w:val="890767282"/>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14:paraId="13CEB87F" w14:textId="77777777" w:rsidR="00A60EDE" w:rsidRDefault="00F00160">
      <w:pPr>
        <w:ind w:hanging="360"/>
        <w:divId w:val="964579462"/>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14:paraId="7C889F26" w14:textId="77777777" w:rsidR="00A60EDE" w:rsidRDefault="00F00160">
      <w:pPr>
        <w:ind w:hanging="360"/>
        <w:divId w:val="1138958308"/>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 xml:space="preserve">Project synopsis that describes the work to be done and includes a list of environmentally sensitive areas. </w:t>
      </w:r>
    </w:p>
    <w:p w14:paraId="204E6BCB" w14:textId="77777777" w:rsidR="00A60EDE" w:rsidRDefault="00F00160">
      <w:pPr>
        <w:ind w:hanging="360"/>
        <w:divId w:val="2015915364"/>
        <w:rPr>
          <w:rFonts w:ascii="Arial" w:eastAsia="Times New Roman" w:hAnsi="Arial" w:cs="Arial"/>
          <w:sz w:val="16"/>
          <w:szCs w:val="16"/>
          <w:lang w:val="en"/>
        </w:rPr>
      </w:pPr>
      <w:r>
        <w:rPr>
          <w:rFonts w:ascii="Arial" w:eastAsia="Times New Roman" w:hAnsi="Arial" w:cs="Arial"/>
          <w:sz w:val="20"/>
          <w:szCs w:val="20"/>
          <w:lang w:val="en"/>
        </w:rPr>
        <w:t xml:space="preserve">5. </w:t>
      </w:r>
      <w:r>
        <w:rPr>
          <w:rFonts w:eastAsia="Times New Roman"/>
          <w:sz w:val="14"/>
          <w:szCs w:val="14"/>
          <w:lang w:val="en"/>
        </w:rPr>
        <w:t>    </w:t>
      </w:r>
      <w:r>
        <w:rPr>
          <w:rFonts w:ascii="Arial" w:eastAsia="Times New Roman" w:hAnsi="Arial" w:cs="Arial"/>
          <w:sz w:val="20"/>
          <w:szCs w:val="20"/>
          <w:lang w:val="en"/>
        </w:rPr>
        <w:t xml:space="preserve">A map showing the general location of this project. This project is located in: </w:t>
      </w:r>
    </w:p>
    <w:tbl>
      <w:tblPr>
        <w:tblW w:w="0" w:type="auto"/>
        <w:tblCellSpacing w:w="3" w:type="dxa"/>
        <w:tblCellMar>
          <w:top w:w="6" w:type="dxa"/>
          <w:left w:w="6" w:type="dxa"/>
          <w:bottom w:w="6" w:type="dxa"/>
          <w:right w:w="6" w:type="dxa"/>
        </w:tblCellMar>
        <w:tblLook w:val="04A0" w:firstRow="1" w:lastRow="0" w:firstColumn="1" w:lastColumn="0" w:noHBand="0" w:noVBand="1"/>
      </w:tblPr>
      <w:tblGrid>
        <w:gridCol w:w="27"/>
        <w:gridCol w:w="7637"/>
      </w:tblGrid>
      <w:tr w:rsidR="00A60EDE" w14:paraId="361A8BDA" w14:textId="77777777">
        <w:trPr>
          <w:divId w:val="2015915364"/>
          <w:cantSplit/>
          <w:tblCellSpacing w:w="3" w:type="dxa"/>
        </w:trPr>
        <w:tc>
          <w:tcPr>
            <w:tcW w:w="0" w:type="auto"/>
            <w:vAlign w:val="center"/>
            <w:hideMark/>
          </w:tcPr>
          <w:p w14:paraId="7B8A0F4D" w14:textId="77777777" w:rsidR="00A60EDE" w:rsidRDefault="00A60EDE">
            <w:pPr>
              <w:ind w:hanging="360"/>
              <w:rPr>
                <w:rFonts w:ascii="Arial" w:eastAsia="Times New Roman" w:hAnsi="Arial" w:cs="Arial"/>
                <w:sz w:val="16"/>
                <w:szCs w:val="16"/>
                <w:lang w:val="en"/>
              </w:rPr>
            </w:pPr>
          </w:p>
        </w:tc>
        <w:tc>
          <w:tcPr>
            <w:tcW w:w="0" w:type="auto"/>
            <w:vAlign w:val="center"/>
            <w:hideMark/>
          </w:tcPr>
          <w:p w14:paraId="7A7A04E4" w14:textId="77777777" w:rsidR="00A60EDE" w:rsidRDefault="00F00160">
            <w:pPr>
              <w:divId w:val="256641018"/>
              <w:rPr>
                <w:rFonts w:ascii="Arial" w:eastAsia="Times New Roman" w:hAnsi="Arial" w:cs="Arial"/>
                <w:sz w:val="16"/>
                <w:szCs w:val="16"/>
              </w:rPr>
            </w:pPr>
            <w:r>
              <w:rPr>
                <w:rFonts w:ascii="Arial" w:eastAsia="Times New Roman" w:hAnsi="Arial" w:cs="Arial"/>
                <w:sz w:val="20"/>
                <w:szCs w:val="20"/>
              </w:rPr>
              <w:t>     Sections 19, 20, 29, 30, 32, 33 of Town 18 North, Range 20 East, Calumet County.</w:t>
            </w:r>
            <w:r>
              <w:rPr>
                <w:rFonts w:ascii="Arial" w:eastAsia="Times New Roman" w:hAnsi="Arial" w:cs="Arial"/>
                <w:sz w:val="20"/>
                <w:szCs w:val="20"/>
              </w:rPr>
              <w:br/>
              <w:t xml:space="preserve">     Sections 04, 09 of Town 17 North, Range 20 East, Calumet County. </w:t>
            </w:r>
          </w:p>
        </w:tc>
      </w:tr>
    </w:tbl>
    <w:p w14:paraId="3373E8C3" w14:textId="77777777" w:rsidR="00A60EDE" w:rsidRDefault="00F00160">
      <w:pPr>
        <w:ind w:hanging="360"/>
        <w:divId w:val="1199274626"/>
        <w:rPr>
          <w:rFonts w:ascii="Arial" w:eastAsia="Times New Roman" w:hAnsi="Arial" w:cs="Arial"/>
          <w:sz w:val="16"/>
          <w:szCs w:val="16"/>
          <w:lang w:val="en"/>
        </w:rPr>
      </w:pPr>
      <w:r>
        <w:rPr>
          <w:rFonts w:ascii="Arial" w:eastAsia="Times New Roman" w:hAnsi="Arial" w:cs="Arial"/>
          <w:sz w:val="20"/>
          <w:szCs w:val="20"/>
          <w:lang w:val="en"/>
        </w:rPr>
        <w:lastRenderedPageBreak/>
        <w:t xml:space="preserve">6. </w:t>
      </w:r>
      <w:r>
        <w:rPr>
          <w:rFonts w:eastAsia="Times New Roman"/>
          <w:sz w:val="14"/>
          <w:szCs w:val="14"/>
          <w:lang w:val="en"/>
        </w:rPr>
        <w:t>     </w:t>
      </w:r>
      <w:r>
        <w:rPr>
          <w:rFonts w:ascii="Arial" w:eastAsia="Times New Roman" w:hAnsi="Arial" w:cs="Arial"/>
          <w:sz w:val="20"/>
          <w:szCs w:val="20"/>
          <w:lang w:val="en"/>
        </w:rPr>
        <w:t>List of possible conflicts.</w:t>
      </w:r>
    </w:p>
    <w:p w14:paraId="00B54E05" w14:textId="77777777" w:rsidR="00A60EDE" w:rsidRDefault="00F00160">
      <w:pPr>
        <w:ind w:hanging="360"/>
        <w:divId w:val="1992321151"/>
        <w:rPr>
          <w:rFonts w:ascii="Arial" w:eastAsia="Times New Roman" w:hAnsi="Arial" w:cs="Arial"/>
          <w:sz w:val="16"/>
          <w:szCs w:val="16"/>
          <w:lang w:val="en"/>
        </w:rPr>
      </w:pPr>
      <w:r>
        <w:rPr>
          <w:rFonts w:ascii="Arial" w:eastAsia="Times New Roman" w:hAnsi="Arial" w:cs="Arial"/>
          <w:sz w:val="20"/>
          <w:szCs w:val="20"/>
          <w:lang w:val="en"/>
        </w:rPr>
        <w:t xml:space="preserve">7.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14:paraId="467ECCBD" w14:textId="77777777" w:rsidR="00A60EDE" w:rsidRDefault="00A60EDE">
      <w:pPr>
        <w:rPr>
          <w:rFonts w:ascii="Arial" w:eastAsia="Times New Roman" w:hAnsi="Arial" w:cs="Arial"/>
          <w:sz w:val="16"/>
          <w:szCs w:val="16"/>
          <w:lang w:val="en"/>
        </w:rPr>
      </w:pPr>
    </w:p>
    <w:p w14:paraId="09814DF9" w14:textId="03E42A58" w:rsidR="00A60EDE" w:rsidRDefault="00F00160">
      <w:pPr>
        <w:divId w:val="1830363956"/>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w:t>
      </w:r>
      <w:r w:rsidR="003F4DA9">
        <w:rPr>
          <w:rFonts w:ascii="Arial" w:eastAsia="Times New Roman" w:hAnsi="Arial" w:cs="Arial"/>
          <w:sz w:val="20"/>
          <w:szCs w:val="20"/>
          <w:lang w:val="en"/>
        </w:rPr>
        <w:t>Novemb</w:t>
      </w:r>
      <w:r>
        <w:rPr>
          <w:rFonts w:ascii="Arial" w:eastAsia="Times New Roman" w:hAnsi="Arial" w:cs="Arial"/>
          <w:sz w:val="20"/>
          <w:szCs w:val="20"/>
          <w:lang w:val="en"/>
        </w:rPr>
        <w:t xml:space="preserve">er </w:t>
      </w:r>
      <w:r w:rsidR="003F4DA9">
        <w:rPr>
          <w:rFonts w:ascii="Arial" w:eastAsia="Times New Roman" w:hAnsi="Arial" w:cs="Arial"/>
          <w:sz w:val="20"/>
          <w:szCs w:val="20"/>
          <w:lang w:val="en"/>
        </w:rPr>
        <w:t>1</w:t>
      </w:r>
      <w:r>
        <w:rPr>
          <w:rFonts w:ascii="Arial" w:eastAsia="Times New Roman" w:hAnsi="Arial" w:cs="Arial"/>
          <w:sz w:val="20"/>
          <w:szCs w:val="20"/>
          <w:lang w:val="en"/>
        </w:rPr>
        <w:t>, 2022. This project’s design complete date is August 1, 2023 with a construction bid letting scheduled for November 14, 2023.</w:t>
      </w:r>
    </w:p>
    <w:p w14:paraId="40990A32" w14:textId="77777777" w:rsidR="00A60EDE" w:rsidRDefault="00F00160">
      <w:pPr>
        <w:divId w:val="445929330"/>
        <w:rPr>
          <w:rFonts w:ascii="Arial" w:eastAsia="Times New Roman" w:hAnsi="Arial" w:cs="Arial"/>
          <w:sz w:val="16"/>
          <w:szCs w:val="16"/>
          <w:lang w:val="en"/>
        </w:rPr>
      </w:pPr>
      <w:r>
        <w:rPr>
          <w:rFonts w:ascii="Arial" w:eastAsia="Times New Roman" w:hAnsi="Arial" w:cs="Arial"/>
          <w:sz w:val="20"/>
          <w:szCs w:val="20"/>
          <w:lang w:val="en"/>
        </w:rPr>
        <w:t>  </w:t>
      </w:r>
    </w:p>
    <w:p w14:paraId="4A28F79B" w14:textId="77777777" w:rsidR="00A60EDE" w:rsidRDefault="00F00160">
      <w:pPr>
        <w:divId w:val="1621260832"/>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14:paraId="20AFCE2D" w14:textId="77777777" w:rsidR="00A60EDE" w:rsidRDefault="00F00160">
      <w:pPr>
        <w:divId w:val="1378554797"/>
        <w:rPr>
          <w:rFonts w:ascii="Arial" w:eastAsia="Times New Roman" w:hAnsi="Arial" w:cs="Arial"/>
          <w:sz w:val="16"/>
          <w:szCs w:val="16"/>
          <w:lang w:val="en"/>
        </w:rPr>
      </w:pPr>
      <w:r>
        <w:rPr>
          <w:rFonts w:ascii="Arial" w:eastAsia="Times New Roman" w:hAnsi="Arial" w:cs="Arial"/>
          <w:sz w:val="16"/>
          <w:szCs w:val="16"/>
          <w:lang w:val="en"/>
        </w:rPr>
        <w:t> </w:t>
      </w:r>
    </w:p>
    <w:p w14:paraId="13855829" w14:textId="77777777" w:rsidR="00A60EDE" w:rsidRDefault="00F00160">
      <w:pPr>
        <w:divId w:val="1553618716"/>
        <w:rPr>
          <w:rFonts w:ascii="Arial" w:eastAsia="Times New Roman" w:hAnsi="Arial" w:cs="Arial"/>
          <w:sz w:val="16"/>
          <w:szCs w:val="16"/>
          <w:lang w:val="en"/>
        </w:rPr>
      </w:pPr>
      <w:r>
        <w:rPr>
          <w:rFonts w:ascii="Arial" w:eastAsia="Times New Roman" w:hAnsi="Arial" w:cs="Arial"/>
          <w:sz w:val="16"/>
          <w:szCs w:val="16"/>
          <w:lang w:val="en"/>
        </w:rPr>
        <w:t> </w:t>
      </w:r>
    </w:p>
    <w:p w14:paraId="7D93DF21" w14:textId="77777777" w:rsidR="00A60EDE" w:rsidRDefault="00F00160">
      <w:pPr>
        <w:divId w:val="1809928868"/>
        <w:rPr>
          <w:rFonts w:ascii="Arial" w:eastAsia="Times New Roman" w:hAnsi="Arial" w:cs="Arial"/>
          <w:sz w:val="16"/>
          <w:szCs w:val="16"/>
          <w:lang w:val="en"/>
        </w:rPr>
      </w:pPr>
      <w:r>
        <w:rPr>
          <w:rFonts w:ascii="Arial" w:eastAsia="Times New Roman" w:hAnsi="Arial" w:cs="Arial"/>
          <w:sz w:val="20"/>
          <w:szCs w:val="20"/>
          <w:lang w:val="en"/>
        </w:rPr>
        <w:t>Jason Thiry</w:t>
      </w:r>
    </w:p>
    <w:p w14:paraId="2CE3E4B5" w14:textId="77777777" w:rsidR="00A60EDE" w:rsidRDefault="00F00160">
      <w:pPr>
        <w:divId w:val="2009749026"/>
        <w:rPr>
          <w:rFonts w:ascii="Arial" w:eastAsia="Times New Roman" w:hAnsi="Arial" w:cs="Arial"/>
          <w:sz w:val="16"/>
          <w:szCs w:val="16"/>
          <w:lang w:val="en"/>
        </w:rPr>
      </w:pPr>
      <w:r>
        <w:rPr>
          <w:rFonts w:ascii="Arial" w:eastAsia="Times New Roman" w:hAnsi="Arial" w:cs="Arial"/>
          <w:sz w:val="20"/>
          <w:szCs w:val="20"/>
          <w:lang w:val="en"/>
        </w:rPr>
        <w:t>WisDOT Consultant Utility Coordinator</w:t>
      </w:r>
    </w:p>
    <w:p w14:paraId="3DC9C700" w14:textId="77777777" w:rsidR="00A60EDE" w:rsidRDefault="00F00160">
      <w:pPr>
        <w:divId w:val="1941720011"/>
        <w:rPr>
          <w:rFonts w:ascii="Arial" w:eastAsia="Times New Roman" w:hAnsi="Arial" w:cs="Arial"/>
          <w:sz w:val="16"/>
          <w:szCs w:val="16"/>
          <w:lang w:val="en"/>
        </w:rPr>
      </w:pPr>
      <w:r>
        <w:rPr>
          <w:rFonts w:ascii="Arial" w:eastAsia="Times New Roman" w:hAnsi="Arial" w:cs="Arial"/>
          <w:sz w:val="20"/>
          <w:szCs w:val="20"/>
          <w:lang w:val="en"/>
        </w:rPr>
        <w:t>Northeast Region</w:t>
      </w:r>
    </w:p>
    <w:p w14:paraId="00E41D47" w14:textId="77777777" w:rsidR="00A60EDE" w:rsidRDefault="00F00160">
      <w:pPr>
        <w:divId w:val="1125389806"/>
        <w:rPr>
          <w:rFonts w:ascii="Arial" w:eastAsia="Times New Roman" w:hAnsi="Arial" w:cs="Arial"/>
          <w:sz w:val="16"/>
          <w:szCs w:val="16"/>
          <w:lang w:val="en"/>
        </w:rPr>
      </w:pPr>
      <w:r>
        <w:rPr>
          <w:rFonts w:ascii="Arial" w:eastAsia="Times New Roman" w:hAnsi="Arial" w:cs="Arial"/>
          <w:sz w:val="20"/>
          <w:szCs w:val="20"/>
          <w:lang w:val="en"/>
        </w:rPr>
        <w:t>(920) 931-3202</w:t>
      </w:r>
    </w:p>
    <w:p w14:paraId="4A43CAD7" w14:textId="5ACBD1B6" w:rsidR="00A60EDE" w:rsidRDefault="008A08CB">
      <w:pPr>
        <w:divId w:val="1242562601"/>
        <w:rPr>
          <w:rFonts w:ascii="Arial" w:eastAsia="Times New Roman" w:hAnsi="Arial" w:cs="Arial"/>
          <w:sz w:val="16"/>
          <w:szCs w:val="16"/>
          <w:lang w:val="en"/>
        </w:rPr>
      </w:pPr>
      <w:r>
        <w:rPr>
          <w:rFonts w:ascii="Arial" w:eastAsia="Times New Roman" w:hAnsi="Arial" w:cs="Arial"/>
          <w:sz w:val="20"/>
          <w:szCs w:val="20"/>
          <w:lang w:val="en"/>
        </w:rPr>
        <w:t>jason.</w:t>
      </w:r>
      <w:r w:rsidR="00F00160">
        <w:rPr>
          <w:rFonts w:ascii="Arial" w:eastAsia="Times New Roman" w:hAnsi="Arial" w:cs="Arial"/>
          <w:sz w:val="20"/>
          <w:szCs w:val="20"/>
          <w:lang w:val="en"/>
        </w:rPr>
        <w:t>thiry@</w:t>
      </w:r>
      <w:r>
        <w:rPr>
          <w:rFonts w:ascii="Arial" w:eastAsia="Times New Roman" w:hAnsi="Arial" w:cs="Arial"/>
          <w:sz w:val="20"/>
          <w:szCs w:val="20"/>
          <w:lang w:val="en"/>
        </w:rPr>
        <w:t>dot.wi.gov</w:t>
      </w:r>
    </w:p>
    <w:p w14:paraId="25C96DBB" w14:textId="77777777" w:rsidR="00A60EDE" w:rsidRDefault="00F00160">
      <w:pPr>
        <w:divId w:val="730886763"/>
        <w:rPr>
          <w:rFonts w:ascii="Arial" w:eastAsia="Times New Roman" w:hAnsi="Arial" w:cs="Arial"/>
          <w:sz w:val="16"/>
          <w:szCs w:val="16"/>
          <w:lang w:val="en"/>
        </w:rPr>
      </w:pPr>
      <w:r>
        <w:rPr>
          <w:rFonts w:ascii="Arial" w:eastAsia="Times New Roman" w:hAnsi="Arial" w:cs="Arial"/>
          <w:sz w:val="16"/>
          <w:szCs w:val="16"/>
          <w:lang w:val="en"/>
        </w:rPr>
        <w:t> </w:t>
      </w:r>
    </w:p>
    <w:p w14:paraId="3B8352C9" w14:textId="77777777" w:rsidR="00A60EDE" w:rsidRDefault="00F00160">
      <w:pPr>
        <w:divId w:val="706101166"/>
        <w:rPr>
          <w:rFonts w:ascii="Arial" w:eastAsia="Times New Roman" w:hAnsi="Arial" w:cs="Arial"/>
          <w:sz w:val="16"/>
          <w:szCs w:val="16"/>
          <w:lang w:val="en"/>
        </w:rPr>
      </w:pPr>
      <w:r>
        <w:rPr>
          <w:rFonts w:ascii="Arial" w:eastAsia="Times New Roman" w:hAnsi="Arial" w:cs="Arial"/>
          <w:sz w:val="20"/>
          <w:szCs w:val="20"/>
          <w:lang w:val="en"/>
        </w:rPr>
        <w:t>Enclosures: As stated</w:t>
      </w:r>
    </w:p>
    <w:p w14:paraId="380BB72C" w14:textId="77777777" w:rsidR="00A60EDE" w:rsidRDefault="00F00160">
      <w:pPr>
        <w:divId w:val="558901302"/>
        <w:rPr>
          <w:rFonts w:ascii="Arial" w:eastAsia="Times New Roman" w:hAnsi="Arial" w:cs="Arial"/>
          <w:sz w:val="16"/>
          <w:szCs w:val="16"/>
          <w:lang w:val="en"/>
        </w:rPr>
      </w:pPr>
      <w:r>
        <w:rPr>
          <w:rFonts w:ascii="Arial" w:eastAsia="Times New Roman" w:hAnsi="Arial" w:cs="Arial"/>
          <w:sz w:val="16"/>
          <w:szCs w:val="16"/>
          <w:lang w:val="en"/>
        </w:rPr>
        <w:t> </w:t>
      </w:r>
    </w:p>
    <w:p w14:paraId="347ED7C5" w14:textId="77777777" w:rsidR="00A60EDE" w:rsidRDefault="00F00160">
      <w:pPr>
        <w:rPr>
          <w:rFonts w:ascii="Arial" w:eastAsia="Times New Roman" w:hAnsi="Arial" w:cs="Arial"/>
          <w:sz w:val="16"/>
          <w:szCs w:val="16"/>
          <w:lang w:val="en"/>
        </w:rPr>
      </w:pPr>
      <w:r>
        <w:rPr>
          <w:rFonts w:ascii="Arial" w:eastAsia="Times New Roman" w:hAnsi="Arial" w:cs="Arial"/>
          <w:sz w:val="16"/>
          <w:szCs w:val="16"/>
          <w:lang w:val="en"/>
        </w:rPr>
        <w:t> </w:t>
      </w:r>
    </w:p>
    <w:p w14:paraId="012870AB" w14:textId="77777777" w:rsidR="00F00160" w:rsidRDefault="00F00160">
      <w:pPr>
        <w:divId w:val="993216857"/>
        <w:rPr>
          <w:rFonts w:ascii="Arial" w:eastAsia="Times New Roman" w:hAnsi="Arial" w:cs="Arial"/>
          <w:sz w:val="16"/>
          <w:szCs w:val="16"/>
          <w:lang w:val="en"/>
        </w:rPr>
      </w:pPr>
      <w:r>
        <w:rPr>
          <w:rFonts w:ascii="Arial" w:eastAsia="Times New Roman" w:hAnsi="Arial" w:cs="Arial"/>
          <w:sz w:val="16"/>
          <w:szCs w:val="16"/>
          <w:lang w:val="en"/>
        </w:rPr>
        <w:t> </w:t>
      </w:r>
    </w:p>
    <w:sectPr w:rsidR="00F00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D4"/>
    <w:rsid w:val="003F4DA9"/>
    <w:rsid w:val="0066113F"/>
    <w:rsid w:val="008A08CB"/>
    <w:rsid w:val="00A60EDE"/>
    <w:rsid w:val="00B413D4"/>
    <w:rsid w:val="00B671C7"/>
    <w:rsid w:val="00BE5E16"/>
    <w:rsid w:val="00F0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59B9A"/>
  <w15:chartTrackingRefBased/>
  <w15:docId w15:val="{2EDDBFCF-834A-4C05-ADEA-A562CE90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733">
      <w:marLeft w:val="600"/>
      <w:marRight w:val="0"/>
      <w:marTop w:val="0"/>
      <w:marBottom w:val="0"/>
      <w:divBdr>
        <w:top w:val="none" w:sz="0" w:space="0" w:color="auto"/>
        <w:left w:val="none" w:sz="0" w:space="0" w:color="auto"/>
        <w:bottom w:val="none" w:sz="0" w:space="0" w:color="auto"/>
        <w:right w:val="none" w:sz="0" w:space="0" w:color="auto"/>
      </w:divBdr>
    </w:div>
    <w:div w:id="47800910">
      <w:marLeft w:val="0"/>
      <w:marRight w:val="0"/>
      <w:marTop w:val="0"/>
      <w:marBottom w:val="0"/>
      <w:divBdr>
        <w:top w:val="none" w:sz="0" w:space="0" w:color="auto"/>
        <w:left w:val="none" w:sz="0" w:space="0" w:color="auto"/>
        <w:bottom w:val="none" w:sz="0" w:space="0" w:color="auto"/>
        <w:right w:val="none" w:sz="0" w:space="0" w:color="auto"/>
      </w:divBdr>
    </w:div>
    <w:div w:id="53042819">
      <w:marLeft w:val="0"/>
      <w:marRight w:val="0"/>
      <w:marTop w:val="0"/>
      <w:marBottom w:val="0"/>
      <w:divBdr>
        <w:top w:val="none" w:sz="0" w:space="0" w:color="auto"/>
        <w:left w:val="none" w:sz="0" w:space="0" w:color="auto"/>
        <w:bottom w:val="none" w:sz="0" w:space="0" w:color="auto"/>
        <w:right w:val="none" w:sz="0" w:space="0" w:color="auto"/>
      </w:divBdr>
    </w:div>
    <w:div w:id="268701175">
      <w:marLeft w:val="0"/>
      <w:marRight w:val="0"/>
      <w:marTop w:val="20"/>
      <w:marBottom w:val="0"/>
      <w:divBdr>
        <w:top w:val="none" w:sz="0" w:space="0" w:color="auto"/>
        <w:left w:val="none" w:sz="0" w:space="0" w:color="auto"/>
        <w:bottom w:val="none" w:sz="0" w:space="0" w:color="auto"/>
        <w:right w:val="none" w:sz="0" w:space="0" w:color="auto"/>
      </w:divBdr>
    </w:div>
    <w:div w:id="318005595">
      <w:marLeft w:val="0"/>
      <w:marRight w:val="0"/>
      <w:marTop w:val="0"/>
      <w:marBottom w:val="0"/>
      <w:divBdr>
        <w:top w:val="none" w:sz="0" w:space="0" w:color="auto"/>
        <w:left w:val="none" w:sz="0" w:space="0" w:color="auto"/>
        <w:bottom w:val="none" w:sz="0" w:space="0" w:color="auto"/>
        <w:right w:val="none" w:sz="0" w:space="0" w:color="auto"/>
      </w:divBdr>
    </w:div>
    <w:div w:id="409355873">
      <w:marLeft w:val="0"/>
      <w:marRight w:val="0"/>
      <w:marTop w:val="0"/>
      <w:marBottom w:val="0"/>
      <w:divBdr>
        <w:top w:val="none" w:sz="0" w:space="0" w:color="auto"/>
        <w:left w:val="none" w:sz="0" w:space="0" w:color="auto"/>
        <w:bottom w:val="none" w:sz="0" w:space="0" w:color="auto"/>
        <w:right w:val="none" w:sz="0" w:space="0" w:color="auto"/>
      </w:divBdr>
    </w:div>
    <w:div w:id="445929330">
      <w:marLeft w:val="0"/>
      <w:marRight w:val="0"/>
      <w:marTop w:val="20"/>
      <w:marBottom w:val="0"/>
      <w:divBdr>
        <w:top w:val="none" w:sz="0" w:space="0" w:color="auto"/>
        <w:left w:val="none" w:sz="0" w:space="0" w:color="auto"/>
        <w:bottom w:val="none" w:sz="0" w:space="0" w:color="auto"/>
        <w:right w:val="none" w:sz="0" w:space="0" w:color="auto"/>
      </w:divBdr>
    </w:div>
    <w:div w:id="472455346">
      <w:marLeft w:val="0"/>
      <w:marRight w:val="0"/>
      <w:marTop w:val="20"/>
      <w:marBottom w:val="0"/>
      <w:divBdr>
        <w:top w:val="none" w:sz="0" w:space="0" w:color="auto"/>
        <w:left w:val="none" w:sz="0" w:space="0" w:color="auto"/>
        <w:bottom w:val="none" w:sz="0" w:space="0" w:color="auto"/>
        <w:right w:val="none" w:sz="0" w:space="0" w:color="auto"/>
      </w:divBdr>
    </w:div>
    <w:div w:id="558901302">
      <w:marLeft w:val="0"/>
      <w:marRight w:val="0"/>
      <w:marTop w:val="20"/>
      <w:marBottom w:val="0"/>
      <w:divBdr>
        <w:top w:val="none" w:sz="0" w:space="0" w:color="auto"/>
        <w:left w:val="none" w:sz="0" w:space="0" w:color="auto"/>
        <w:bottom w:val="none" w:sz="0" w:space="0" w:color="auto"/>
        <w:right w:val="none" w:sz="0" w:space="0" w:color="auto"/>
      </w:divBdr>
    </w:div>
    <w:div w:id="706101166">
      <w:marLeft w:val="0"/>
      <w:marRight w:val="0"/>
      <w:marTop w:val="20"/>
      <w:marBottom w:val="0"/>
      <w:divBdr>
        <w:top w:val="none" w:sz="0" w:space="0" w:color="auto"/>
        <w:left w:val="none" w:sz="0" w:space="0" w:color="auto"/>
        <w:bottom w:val="none" w:sz="0" w:space="0" w:color="auto"/>
        <w:right w:val="none" w:sz="0" w:space="0" w:color="auto"/>
      </w:divBdr>
    </w:div>
    <w:div w:id="730886763">
      <w:marLeft w:val="0"/>
      <w:marRight w:val="0"/>
      <w:marTop w:val="20"/>
      <w:marBottom w:val="0"/>
      <w:divBdr>
        <w:top w:val="none" w:sz="0" w:space="0" w:color="auto"/>
        <w:left w:val="none" w:sz="0" w:space="0" w:color="auto"/>
        <w:bottom w:val="none" w:sz="0" w:space="0" w:color="auto"/>
        <w:right w:val="none" w:sz="0" w:space="0" w:color="auto"/>
      </w:divBdr>
    </w:div>
    <w:div w:id="783109772">
      <w:marLeft w:val="0"/>
      <w:marRight w:val="0"/>
      <w:marTop w:val="0"/>
      <w:marBottom w:val="0"/>
      <w:divBdr>
        <w:top w:val="none" w:sz="0" w:space="0" w:color="auto"/>
        <w:left w:val="none" w:sz="0" w:space="0" w:color="auto"/>
        <w:bottom w:val="none" w:sz="0" w:space="0" w:color="auto"/>
        <w:right w:val="none" w:sz="0" w:space="0" w:color="auto"/>
      </w:divBdr>
      <w:divsChild>
        <w:div w:id="840776521">
          <w:marLeft w:val="0"/>
          <w:marRight w:val="0"/>
          <w:marTop w:val="20"/>
          <w:marBottom w:val="0"/>
          <w:divBdr>
            <w:top w:val="none" w:sz="0" w:space="0" w:color="auto"/>
            <w:left w:val="none" w:sz="0" w:space="0" w:color="auto"/>
            <w:bottom w:val="none" w:sz="0" w:space="0" w:color="auto"/>
            <w:right w:val="none" w:sz="0" w:space="0" w:color="auto"/>
          </w:divBdr>
        </w:div>
        <w:div w:id="1871532560">
          <w:marLeft w:val="0"/>
          <w:marRight w:val="0"/>
          <w:marTop w:val="20"/>
          <w:marBottom w:val="0"/>
          <w:divBdr>
            <w:top w:val="none" w:sz="0" w:space="0" w:color="auto"/>
            <w:left w:val="none" w:sz="0" w:space="0" w:color="auto"/>
            <w:bottom w:val="none" w:sz="0" w:space="0" w:color="auto"/>
            <w:right w:val="none" w:sz="0" w:space="0" w:color="auto"/>
          </w:divBdr>
        </w:div>
        <w:div w:id="1346520524">
          <w:marLeft w:val="0"/>
          <w:marRight w:val="0"/>
          <w:marTop w:val="20"/>
          <w:marBottom w:val="0"/>
          <w:divBdr>
            <w:top w:val="none" w:sz="0" w:space="0" w:color="auto"/>
            <w:left w:val="none" w:sz="0" w:space="0" w:color="auto"/>
            <w:bottom w:val="none" w:sz="0" w:space="0" w:color="auto"/>
            <w:right w:val="none" w:sz="0" w:space="0" w:color="auto"/>
          </w:divBdr>
        </w:div>
        <w:div w:id="752778175">
          <w:marLeft w:val="0"/>
          <w:marRight w:val="0"/>
          <w:marTop w:val="20"/>
          <w:marBottom w:val="0"/>
          <w:divBdr>
            <w:top w:val="none" w:sz="0" w:space="0" w:color="auto"/>
            <w:left w:val="none" w:sz="0" w:space="0" w:color="auto"/>
            <w:bottom w:val="none" w:sz="0" w:space="0" w:color="auto"/>
            <w:right w:val="none" w:sz="0" w:space="0" w:color="auto"/>
          </w:divBdr>
        </w:div>
        <w:div w:id="202133867">
          <w:marLeft w:val="0"/>
          <w:marRight w:val="0"/>
          <w:marTop w:val="20"/>
          <w:marBottom w:val="0"/>
          <w:divBdr>
            <w:top w:val="none" w:sz="0" w:space="0" w:color="auto"/>
            <w:left w:val="none" w:sz="0" w:space="0" w:color="auto"/>
            <w:bottom w:val="none" w:sz="0" w:space="0" w:color="auto"/>
            <w:right w:val="none" w:sz="0" w:space="0" w:color="auto"/>
          </w:divBdr>
        </w:div>
        <w:div w:id="389696007">
          <w:marLeft w:val="0"/>
          <w:marRight w:val="0"/>
          <w:marTop w:val="20"/>
          <w:marBottom w:val="0"/>
          <w:divBdr>
            <w:top w:val="none" w:sz="0" w:space="0" w:color="auto"/>
            <w:left w:val="none" w:sz="0" w:space="0" w:color="auto"/>
            <w:bottom w:val="none" w:sz="0" w:space="0" w:color="auto"/>
            <w:right w:val="none" w:sz="0" w:space="0" w:color="auto"/>
          </w:divBdr>
        </w:div>
        <w:div w:id="103624351">
          <w:marLeft w:val="0"/>
          <w:marRight w:val="0"/>
          <w:marTop w:val="20"/>
          <w:marBottom w:val="0"/>
          <w:divBdr>
            <w:top w:val="none" w:sz="0" w:space="0" w:color="auto"/>
            <w:left w:val="none" w:sz="0" w:space="0" w:color="auto"/>
            <w:bottom w:val="none" w:sz="0" w:space="0" w:color="auto"/>
            <w:right w:val="none" w:sz="0" w:space="0" w:color="auto"/>
          </w:divBdr>
        </w:div>
        <w:div w:id="275985081">
          <w:marLeft w:val="0"/>
          <w:marRight w:val="0"/>
          <w:marTop w:val="20"/>
          <w:marBottom w:val="0"/>
          <w:divBdr>
            <w:top w:val="none" w:sz="0" w:space="0" w:color="auto"/>
            <w:left w:val="none" w:sz="0" w:space="0" w:color="auto"/>
            <w:bottom w:val="none" w:sz="0" w:space="0" w:color="auto"/>
            <w:right w:val="none" w:sz="0" w:space="0" w:color="auto"/>
          </w:divBdr>
        </w:div>
      </w:divsChild>
    </w:div>
    <w:div w:id="804541735">
      <w:marLeft w:val="0"/>
      <w:marRight w:val="0"/>
      <w:marTop w:val="20"/>
      <w:marBottom w:val="0"/>
      <w:divBdr>
        <w:top w:val="none" w:sz="0" w:space="0" w:color="auto"/>
        <w:left w:val="none" w:sz="0" w:space="0" w:color="auto"/>
        <w:bottom w:val="none" w:sz="0" w:space="0" w:color="auto"/>
        <w:right w:val="none" w:sz="0" w:space="0" w:color="auto"/>
      </w:divBdr>
    </w:div>
    <w:div w:id="890767282">
      <w:marLeft w:val="800"/>
      <w:marRight w:val="0"/>
      <w:marTop w:val="0"/>
      <w:marBottom w:val="0"/>
      <w:divBdr>
        <w:top w:val="none" w:sz="0" w:space="0" w:color="auto"/>
        <w:left w:val="none" w:sz="0" w:space="0" w:color="auto"/>
        <w:bottom w:val="none" w:sz="0" w:space="0" w:color="auto"/>
        <w:right w:val="none" w:sz="0" w:space="0" w:color="auto"/>
      </w:divBdr>
    </w:div>
    <w:div w:id="964579462">
      <w:marLeft w:val="800"/>
      <w:marRight w:val="0"/>
      <w:marTop w:val="0"/>
      <w:marBottom w:val="0"/>
      <w:divBdr>
        <w:top w:val="none" w:sz="0" w:space="0" w:color="auto"/>
        <w:left w:val="none" w:sz="0" w:space="0" w:color="auto"/>
        <w:bottom w:val="none" w:sz="0" w:space="0" w:color="auto"/>
        <w:right w:val="none" w:sz="0" w:space="0" w:color="auto"/>
      </w:divBdr>
    </w:div>
    <w:div w:id="993216857">
      <w:marLeft w:val="0"/>
      <w:marRight w:val="0"/>
      <w:marTop w:val="0"/>
      <w:marBottom w:val="0"/>
      <w:divBdr>
        <w:top w:val="none" w:sz="0" w:space="0" w:color="auto"/>
        <w:left w:val="none" w:sz="0" w:space="0" w:color="auto"/>
        <w:bottom w:val="none" w:sz="0" w:space="0" w:color="auto"/>
        <w:right w:val="none" w:sz="0" w:space="0" w:color="auto"/>
      </w:divBdr>
    </w:div>
    <w:div w:id="1072506396">
      <w:marLeft w:val="0"/>
      <w:marRight w:val="0"/>
      <w:marTop w:val="0"/>
      <w:marBottom w:val="0"/>
      <w:divBdr>
        <w:top w:val="none" w:sz="0" w:space="0" w:color="auto"/>
        <w:left w:val="none" w:sz="0" w:space="0" w:color="auto"/>
        <w:bottom w:val="none" w:sz="0" w:space="0" w:color="auto"/>
        <w:right w:val="none" w:sz="0" w:space="0" w:color="auto"/>
      </w:divBdr>
    </w:div>
    <w:div w:id="1125389806">
      <w:marLeft w:val="0"/>
      <w:marRight w:val="0"/>
      <w:marTop w:val="20"/>
      <w:marBottom w:val="0"/>
      <w:divBdr>
        <w:top w:val="none" w:sz="0" w:space="0" w:color="auto"/>
        <w:left w:val="none" w:sz="0" w:space="0" w:color="auto"/>
        <w:bottom w:val="none" w:sz="0" w:space="0" w:color="auto"/>
        <w:right w:val="none" w:sz="0" w:space="0" w:color="auto"/>
      </w:divBdr>
    </w:div>
    <w:div w:id="1138958308">
      <w:marLeft w:val="800"/>
      <w:marRight w:val="0"/>
      <w:marTop w:val="0"/>
      <w:marBottom w:val="0"/>
      <w:divBdr>
        <w:top w:val="none" w:sz="0" w:space="0" w:color="auto"/>
        <w:left w:val="none" w:sz="0" w:space="0" w:color="auto"/>
        <w:bottom w:val="none" w:sz="0" w:space="0" w:color="auto"/>
        <w:right w:val="none" w:sz="0" w:space="0" w:color="auto"/>
      </w:divBdr>
    </w:div>
    <w:div w:id="1199274626">
      <w:marLeft w:val="800"/>
      <w:marRight w:val="0"/>
      <w:marTop w:val="0"/>
      <w:marBottom w:val="0"/>
      <w:divBdr>
        <w:top w:val="none" w:sz="0" w:space="0" w:color="auto"/>
        <w:left w:val="none" w:sz="0" w:space="0" w:color="auto"/>
        <w:bottom w:val="none" w:sz="0" w:space="0" w:color="auto"/>
        <w:right w:val="none" w:sz="0" w:space="0" w:color="auto"/>
      </w:divBdr>
    </w:div>
    <w:div w:id="1242562601">
      <w:marLeft w:val="0"/>
      <w:marRight w:val="0"/>
      <w:marTop w:val="20"/>
      <w:marBottom w:val="0"/>
      <w:divBdr>
        <w:top w:val="none" w:sz="0" w:space="0" w:color="auto"/>
        <w:left w:val="none" w:sz="0" w:space="0" w:color="auto"/>
        <w:bottom w:val="none" w:sz="0" w:space="0" w:color="auto"/>
        <w:right w:val="none" w:sz="0" w:space="0" w:color="auto"/>
      </w:divBdr>
    </w:div>
    <w:div w:id="1300960862">
      <w:marLeft w:val="480"/>
      <w:marRight w:val="0"/>
      <w:marTop w:val="0"/>
      <w:marBottom w:val="0"/>
      <w:divBdr>
        <w:top w:val="none" w:sz="0" w:space="0" w:color="auto"/>
        <w:left w:val="none" w:sz="0" w:space="0" w:color="auto"/>
        <w:bottom w:val="none" w:sz="0" w:space="0" w:color="auto"/>
        <w:right w:val="none" w:sz="0" w:space="0" w:color="auto"/>
      </w:divBdr>
    </w:div>
    <w:div w:id="1378554797">
      <w:marLeft w:val="0"/>
      <w:marRight w:val="0"/>
      <w:marTop w:val="20"/>
      <w:marBottom w:val="0"/>
      <w:divBdr>
        <w:top w:val="none" w:sz="0" w:space="0" w:color="auto"/>
        <w:left w:val="none" w:sz="0" w:space="0" w:color="auto"/>
        <w:bottom w:val="none" w:sz="0" w:space="0" w:color="auto"/>
        <w:right w:val="none" w:sz="0" w:space="0" w:color="auto"/>
      </w:divBdr>
    </w:div>
    <w:div w:id="1495343853">
      <w:marLeft w:val="0"/>
      <w:marRight w:val="0"/>
      <w:marTop w:val="20"/>
      <w:marBottom w:val="0"/>
      <w:divBdr>
        <w:top w:val="none" w:sz="0" w:space="0" w:color="auto"/>
        <w:left w:val="none" w:sz="0" w:space="0" w:color="auto"/>
        <w:bottom w:val="none" w:sz="0" w:space="0" w:color="auto"/>
        <w:right w:val="none" w:sz="0" w:space="0" w:color="auto"/>
      </w:divBdr>
    </w:div>
    <w:div w:id="1527671915">
      <w:marLeft w:val="0"/>
      <w:marRight w:val="0"/>
      <w:marTop w:val="0"/>
      <w:marBottom w:val="0"/>
      <w:divBdr>
        <w:top w:val="none" w:sz="0" w:space="0" w:color="auto"/>
        <w:left w:val="none" w:sz="0" w:space="0" w:color="auto"/>
        <w:bottom w:val="none" w:sz="0" w:space="0" w:color="auto"/>
        <w:right w:val="none" w:sz="0" w:space="0" w:color="auto"/>
      </w:divBdr>
    </w:div>
    <w:div w:id="1553618716">
      <w:marLeft w:val="0"/>
      <w:marRight w:val="0"/>
      <w:marTop w:val="20"/>
      <w:marBottom w:val="0"/>
      <w:divBdr>
        <w:top w:val="none" w:sz="0" w:space="0" w:color="auto"/>
        <w:left w:val="none" w:sz="0" w:space="0" w:color="auto"/>
        <w:bottom w:val="none" w:sz="0" w:space="0" w:color="auto"/>
        <w:right w:val="none" w:sz="0" w:space="0" w:color="auto"/>
      </w:divBdr>
    </w:div>
    <w:div w:id="1572036032">
      <w:marLeft w:val="0"/>
      <w:marRight w:val="0"/>
      <w:marTop w:val="20"/>
      <w:marBottom w:val="0"/>
      <w:divBdr>
        <w:top w:val="none" w:sz="0" w:space="0" w:color="auto"/>
        <w:left w:val="none" w:sz="0" w:space="0" w:color="auto"/>
        <w:bottom w:val="none" w:sz="0" w:space="0" w:color="auto"/>
        <w:right w:val="none" w:sz="0" w:space="0" w:color="auto"/>
      </w:divBdr>
    </w:div>
    <w:div w:id="1614288902">
      <w:marLeft w:val="0"/>
      <w:marRight w:val="0"/>
      <w:marTop w:val="20"/>
      <w:marBottom w:val="0"/>
      <w:divBdr>
        <w:top w:val="none" w:sz="0" w:space="0" w:color="auto"/>
        <w:left w:val="none" w:sz="0" w:space="0" w:color="auto"/>
        <w:bottom w:val="none" w:sz="0" w:space="0" w:color="auto"/>
        <w:right w:val="none" w:sz="0" w:space="0" w:color="auto"/>
      </w:divBdr>
    </w:div>
    <w:div w:id="1621260832">
      <w:marLeft w:val="0"/>
      <w:marRight w:val="0"/>
      <w:marTop w:val="20"/>
      <w:marBottom w:val="0"/>
      <w:divBdr>
        <w:top w:val="none" w:sz="0" w:space="0" w:color="auto"/>
        <w:left w:val="none" w:sz="0" w:space="0" w:color="auto"/>
        <w:bottom w:val="none" w:sz="0" w:space="0" w:color="auto"/>
        <w:right w:val="none" w:sz="0" w:space="0" w:color="auto"/>
      </w:divBdr>
    </w:div>
    <w:div w:id="1743025361">
      <w:marLeft w:val="0"/>
      <w:marRight w:val="0"/>
      <w:marTop w:val="20"/>
      <w:marBottom w:val="0"/>
      <w:divBdr>
        <w:top w:val="none" w:sz="0" w:space="0" w:color="auto"/>
        <w:left w:val="none" w:sz="0" w:space="0" w:color="auto"/>
        <w:bottom w:val="none" w:sz="0" w:space="0" w:color="auto"/>
        <w:right w:val="none" w:sz="0" w:space="0" w:color="auto"/>
      </w:divBdr>
    </w:div>
    <w:div w:id="1809928868">
      <w:marLeft w:val="0"/>
      <w:marRight w:val="0"/>
      <w:marTop w:val="20"/>
      <w:marBottom w:val="0"/>
      <w:divBdr>
        <w:top w:val="none" w:sz="0" w:space="0" w:color="auto"/>
        <w:left w:val="none" w:sz="0" w:space="0" w:color="auto"/>
        <w:bottom w:val="none" w:sz="0" w:space="0" w:color="auto"/>
        <w:right w:val="none" w:sz="0" w:space="0" w:color="auto"/>
      </w:divBdr>
    </w:div>
    <w:div w:id="1830363956">
      <w:marLeft w:val="0"/>
      <w:marRight w:val="0"/>
      <w:marTop w:val="20"/>
      <w:marBottom w:val="0"/>
      <w:divBdr>
        <w:top w:val="none" w:sz="0" w:space="0" w:color="auto"/>
        <w:left w:val="none" w:sz="0" w:space="0" w:color="auto"/>
        <w:bottom w:val="none" w:sz="0" w:space="0" w:color="auto"/>
        <w:right w:val="none" w:sz="0" w:space="0" w:color="auto"/>
      </w:divBdr>
    </w:div>
    <w:div w:id="1933080099">
      <w:marLeft w:val="800"/>
      <w:marRight w:val="0"/>
      <w:marTop w:val="0"/>
      <w:marBottom w:val="0"/>
      <w:divBdr>
        <w:top w:val="none" w:sz="0" w:space="0" w:color="auto"/>
        <w:left w:val="none" w:sz="0" w:space="0" w:color="auto"/>
        <w:bottom w:val="none" w:sz="0" w:space="0" w:color="auto"/>
        <w:right w:val="none" w:sz="0" w:space="0" w:color="auto"/>
      </w:divBdr>
    </w:div>
    <w:div w:id="1941720011">
      <w:marLeft w:val="0"/>
      <w:marRight w:val="0"/>
      <w:marTop w:val="20"/>
      <w:marBottom w:val="0"/>
      <w:divBdr>
        <w:top w:val="none" w:sz="0" w:space="0" w:color="auto"/>
        <w:left w:val="none" w:sz="0" w:space="0" w:color="auto"/>
        <w:bottom w:val="none" w:sz="0" w:space="0" w:color="auto"/>
        <w:right w:val="none" w:sz="0" w:space="0" w:color="auto"/>
      </w:divBdr>
    </w:div>
    <w:div w:id="1992321151">
      <w:marLeft w:val="800"/>
      <w:marRight w:val="0"/>
      <w:marTop w:val="0"/>
      <w:marBottom w:val="0"/>
      <w:divBdr>
        <w:top w:val="none" w:sz="0" w:space="0" w:color="auto"/>
        <w:left w:val="none" w:sz="0" w:space="0" w:color="auto"/>
        <w:bottom w:val="none" w:sz="0" w:space="0" w:color="auto"/>
        <w:right w:val="none" w:sz="0" w:space="0" w:color="auto"/>
      </w:divBdr>
    </w:div>
    <w:div w:id="2009749026">
      <w:marLeft w:val="0"/>
      <w:marRight w:val="0"/>
      <w:marTop w:val="20"/>
      <w:marBottom w:val="0"/>
      <w:divBdr>
        <w:top w:val="none" w:sz="0" w:space="0" w:color="auto"/>
        <w:left w:val="none" w:sz="0" w:space="0" w:color="auto"/>
        <w:bottom w:val="none" w:sz="0" w:space="0" w:color="auto"/>
        <w:right w:val="none" w:sz="0" w:space="0" w:color="auto"/>
      </w:divBdr>
    </w:div>
    <w:div w:id="2015915364">
      <w:marLeft w:val="800"/>
      <w:marRight w:val="0"/>
      <w:marTop w:val="0"/>
      <w:marBottom w:val="0"/>
      <w:divBdr>
        <w:top w:val="none" w:sz="0" w:space="0" w:color="auto"/>
        <w:left w:val="none" w:sz="0" w:space="0" w:color="auto"/>
        <w:bottom w:val="none" w:sz="0" w:space="0" w:color="auto"/>
        <w:right w:val="none" w:sz="0" w:space="0" w:color="auto"/>
      </w:divBdr>
      <w:divsChild>
        <w:div w:id="2566410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3401</Characters>
  <Application>Microsoft Office Word</Application>
  <DocSecurity>0</DocSecurity>
  <Lines>28</Lines>
  <Paragraphs>7</Paragraphs>
  <ScaleCrop>false</ScaleCrop>
  <Company>Kapur and Associates, Inc.</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 Thiry, PE</dc:creator>
  <cp:keywords/>
  <dc:description/>
  <cp:lastModifiedBy>Jason M. Thiry, PE</cp:lastModifiedBy>
  <cp:revision>7</cp:revision>
  <dcterms:created xsi:type="dcterms:W3CDTF">2022-07-28T12:54:00Z</dcterms:created>
  <dcterms:modified xsi:type="dcterms:W3CDTF">2022-08-03T14:35:00Z</dcterms:modified>
</cp:coreProperties>
</file>