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7" w:type="dxa"/>
        <w:tblLayout w:type="fixed"/>
        <w:tblCellMar>
          <w:left w:w="0" w:type="dxa"/>
          <w:right w:w="0" w:type="dxa"/>
        </w:tblCellMar>
        <w:tblLook w:val="01E0" w:firstRow="1" w:lastRow="1" w:firstColumn="1" w:lastColumn="1" w:noHBand="0" w:noVBand="0"/>
      </w:tblPr>
      <w:tblGrid>
        <w:gridCol w:w="5033"/>
        <w:gridCol w:w="4292"/>
        <w:gridCol w:w="1474"/>
      </w:tblGrid>
      <w:tr w:rsidR="0018411E" w:rsidTr="00BA6644">
        <w:trPr>
          <w:trHeight w:val="1531"/>
        </w:trPr>
        <w:tc>
          <w:tcPr>
            <w:tcW w:w="5033" w:type="dxa"/>
            <w:tcBorders>
              <w:bottom w:val="single" w:sz="18" w:space="0" w:color="000000"/>
            </w:tcBorders>
          </w:tcPr>
          <w:p w:rsidR="00BA6644" w:rsidRPr="00D8775F" w:rsidRDefault="00BA6644" w:rsidP="00BA6644">
            <w:pPr>
              <w:rPr>
                <w:rFonts w:eastAsia="Calibri"/>
                <w:b/>
                <w:sz w:val="18"/>
                <w:szCs w:val="18"/>
              </w:rPr>
            </w:pPr>
            <w:r w:rsidRPr="00D8775F">
              <w:rPr>
                <w:rFonts w:eastAsia="Calibri"/>
                <w:b/>
                <w:sz w:val="18"/>
                <w:szCs w:val="18"/>
              </w:rPr>
              <w:t>Wis</w:t>
            </w:r>
            <w:r w:rsidR="00A71185">
              <w:rPr>
                <w:rFonts w:eastAsia="Calibri"/>
                <w:b/>
                <w:sz w:val="18"/>
                <w:szCs w:val="18"/>
              </w:rPr>
              <w:t>consin Department of Transportation</w:t>
            </w:r>
          </w:p>
          <w:p w:rsidR="00BA6644" w:rsidRPr="00D8775F" w:rsidRDefault="00A71185" w:rsidP="00BA6644">
            <w:pPr>
              <w:rPr>
                <w:rFonts w:eastAsia="Calibri"/>
                <w:sz w:val="18"/>
                <w:szCs w:val="18"/>
              </w:rPr>
            </w:pPr>
            <w:r>
              <w:rPr>
                <w:rFonts w:eastAsia="Calibri"/>
                <w:sz w:val="18"/>
                <w:szCs w:val="18"/>
              </w:rPr>
              <w:t>Northeast Region</w:t>
            </w:r>
          </w:p>
          <w:p w:rsidR="00BA6644" w:rsidRPr="00D8775F" w:rsidRDefault="00A71185" w:rsidP="00BA6644">
            <w:pPr>
              <w:rPr>
                <w:rFonts w:eastAsia="Calibri"/>
                <w:sz w:val="18"/>
                <w:szCs w:val="18"/>
              </w:rPr>
            </w:pPr>
            <w:r>
              <w:rPr>
                <w:rFonts w:eastAsia="Calibri"/>
                <w:sz w:val="18"/>
                <w:szCs w:val="18"/>
              </w:rPr>
              <w:t>944 Vanderperren Way</w:t>
            </w:r>
          </w:p>
          <w:p w:rsidR="0018411E" w:rsidRDefault="00A71185" w:rsidP="00A71185">
            <w:pPr>
              <w:rPr>
                <w:sz w:val="16"/>
              </w:rPr>
            </w:pPr>
            <w:r>
              <w:rPr>
                <w:rFonts w:eastAsia="Calibri"/>
                <w:sz w:val="18"/>
                <w:szCs w:val="18"/>
              </w:rPr>
              <w:t>Green Bay, WI 54304</w:t>
            </w:r>
          </w:p>
        </w:tc>
        <w:tc>
          <w:tcPr>
            <w:tcW w:w="4292" w:type="dxa"/>
            <w:tcBorders>
              <w:bottom w:val="single" w:sz="18" w:space="0" w:color="000000"/>
            </w:tcBorders>
          </w:tcPr>
          <w:p w:rsidR="00BA6644" w:rsidRPr="00FD1F5F" w:rsidRDefault="00BA6644" w:rsidP="00BA6644">
            <w:pPr>
              <w:spacing w:line="220" w:lineRule="exact"/>
              <w:jc w:val="right"/>
              <w:rPr>
                <w:rFonts w:eastAsia="Calibri"/>
                <w:b/>
                <w:sz w:val="18"/>
                <w:szCs w:val="18"/>
              </w:rPr>
            </w:pPr>
            <w:r w:rsidRPr="00FD1F5F">
              <w:rPr>
                <w:rFonts w:eastAsia="Calibri"/>
                <w:b/>
                <w:sz w:val="18"/>
                <w:szCs w:val="18"/>
              </w:rPr>
              <w:t>Governor</w:t>
            </w:r>
            <w:r>
              <w:rPr>
                <w:rFonts w:eastAsia="Calibri"/>
                <w:b/>
                <w:sz w:val="18"/>
                <w:szCs w:val="18"/>
              </w:rPr>
              <w:t xml:space="preserve"> Tony Evers</w:t>
            </w:r>
          </w:p>
          <w:p w:rsidR="00BA6644" w:rsidRPr="00FD1F5F" w:rsidRDefault="00BA6644" w:rsidP="00BA6644">
            <w:pPr>
              <w:spacing w:line="220" w:lineRule="exact"/>
              <w:jc w:val="right"/>
              <w:rPr>
                <w:rFonts w:eastAsia="Calibri"/>
                <w:b/>
                <w:sz w:val="18"/>
                <w:szCs w:val="18"/>
              </w:rPr>
            </w:pPr>
            <w:r w:rsidRPr="00FD1F5F">
              <w:rPr>
                <w:rFonts w:eastAsia="Calibri"/>
                <w:b/>
                <w:sz w:val="18"/>
                <w:szCs w:val="18"/>
              </w:rPr>
              <w:t>Secretary</w:t>
            </w:r>
            <w:r>
              <w:rPr>
                <w:rFonts w:eastAsia="Calibri"/>
                <w:b/>
                <w:sz w:val="18"/>
                <w:szCs w:val="18"/>
              </w:rPr>
              <w:t xml:space="preserve"> </w:t>
            </w:r>
            <w:r w:rsidRPr="00214B59">
              <w:rPr>
                <w:rFonts w:eastAsia="Calibri"/>
                <w:b/>
                <w:sz w:val="18"/>
                <w:szCs w:val="18"/>
              </w:rPr>
              <w:t>Craig Thompson</w:t>
            </w:r>
          </w:p>
          <w:p w:rsidR="00BA6644" w:rsidRPr="00FD1F5F" w:rsidRDefault="00BA6644" w:rsidP="00BA6644">
            <w:pPr>
              <w:spacing w:line="220" w:lineRule="exact"/>
              <w:jc w:val="right"/>
              <w:rPr>
                <w:rFonts w:eastAsia="Calibri"/>
                <w:sz w:val="18"/>
                <w:szCs w:val="18"/>
                <w:u w:val="single"/>
              </w:rPr>
            </w:pPr>
            <w:r w:rsidRPr="00FD1F5F">
              <w:rPr>
                <w:rFonts w:eastAsia="Calibri"/>
                <w:sz w:val="18"/>
                <w:szCs w:val="18"/>
                <w:u w:val="single"/>
              </w:rPr>
              <w:t>wisconsindot.gov</w:t>
            </w:r>
          </w:p>
          <w:p w:rsidR="00BA6644" w:rsidRPr="00FD1F5F" w:rsidRDefault="00BA6644" w:rsidP="00BA6644">
            <w:pPr>
              <w:spacing w:line="220" w:lineRule="exact"/>
              <w:jc w:val="right"/>
              <w:rPr>
                <w:rFonts w:eastAsia="Calibri"/>
                <w:sz w:val="18"/>
                <w:szCs w:val="18"/>
              </w:rPr>
            </w:pPr>
            <w:r w:rsidRPr="00FD1F5F">
              <w:rPr>
                <w:rFonts w:eastAsia="Calibri"/>
                <w:sz w:val="18"/>
                <w:szCs w:val="18"/>
              </w:rPr>
              <w:t>Telephone</w:t>
            </w:r>
            <w:r>
              <w:rPr>
                <w:rFonts w:eastAsia="Calibri"/>
                <w:sz w:val="18"/>
                <w:szCs w:val="18"/>
              </w:rPr>
              <w:t xml:space="preserve">: </w:t>
            </w:r>
            <w:r w:rsidR="00A71185">
              <w:rPr>
                <w:rFonts w:eastAsia="Calibri"/>
                <w:sz w:val="18"/>
                <w:szCs w:val="18"/>
              </w:rPr>
              <w:t>(920) 492-5643</w:t>
            </w:r>
          </w:p>
          <w:p w:rsidR="00BA6644" w:rsidRPr="00FD1F5F" w:rsidRDefault="00BA6644" w:rsidP="00BA6644">
            <w:pPr>
              <w:spacing w:line="220" w:lineRule="exact"/>
              <w:jc w:val="right"/>
              <w:rPr>
                <w:rFonts w:eastAsia="Calibri"/>
                <w:sz w:val="18"/>
                <w:szCs w:val="18"/>
              </w:rPr>
            </w:pPr>
            <w:r w:rsidRPr="00FD1F5F">
              <w:rPr>
                <w:rFonts w:eastAsia="Calibri"/>
                <w:sz w:val="18"/>
                <w:szCs w:val="18"/>
              </w:rPr>
              <w:t>FAX</w:t>
            </w:r>
            <w:r>
              <w:rPr>
                <w:rFonts w:eastAsia="Calibri"/>
                <w:sz w:val="18"/>
                <w:szCs w:val="18"/>
              </w:rPr>
              <w:t xml:space="preserve">: </w:t>
            </w:r>
            <w:r w:rsidR="00A71185">
              <w:rPr>
                <w:rFonts w:eastAsia="Calibri"/>
                <w:sz w:val="18"/>
                <w:szCs w:val="18"/>
              </w:rPr>
              <w:t>(920) 492-5640</w:t>
            </w:r>
          </w:p>
          <w:p w:rsidR="0018411E" w:rsidRDefault="00BA6644" w:rsidP="00BA6644">
            <w:pPr>
              <w:pStyle w:val="TableParagraph"/>
              <w:ind w:left="2083"/>
              <w:rPr>
                <w:sz w:val="16"/>
              </w:rPr>
            </w:pPr>
            <w:r>
              <w:rPr>
                <w:rFonts w:eastAsia="Calibri"/>
                <w:sz w:val="18"/>
                <w:szCs w:val="18"/>
              </w:rPr>
              <w:t xml:space="preserve">Email: </w:t>
            </w:r>
            <w:r w:rsidR="00A71185">
              <w:rPr>
                <w:rFonts w:eastAsia="Calibri"/>
                <w:sz w:val="18"/>
                <w:szCs w:val="18"/>
              </w:rPr>
              <w:t>ner.dtsd@dot.wi.gov</w:t>
            </w:r>
          </w:p>
        </w:tc>
        <w:tc>
          <w:tcPr>
            <w:tcW w:w="1474" w:type="dxa"/>
            <w:tcBorders>
              <w:bottom w:val="single" w:sz="18" w:space="0" w:color="000000"/>
            </w:tcBorders>
          </w:tcPr>
          <w:p w:rsidR="0018411E" w:rsidRDefault="00BA6644">
            <w:pPr>
              <w:pStyle w:val="TableParagraph"/>
              <w:ind w:left="59"/>
              <w:rPr>
                <w:rFonts w:ascii="Times New Roman"/>
                <w:sz w:val="20"/>
              </w:rPr>
            </w:pPr>
            <w:r w:rsidRPr="00FD1F5F">
              <w:rPr>
                <w:rFonts w:ascii="Calibri" w:eastAsia="Calibri" w:hAnsi="Calibri" w:cs="Times New Roman"/>
                <w:noProof/>
              </w:rPr>
              <w:drawing>
                <wp:anchor distT="0" distB="0" distL="114300" distR="114300" simplePos="0" relativeHeight="251661312" behindDoc="0" locked="0" layoutInCell="1" allowOverlap="1" wp14:anchorId="25AA2EB9" wp14:editId="0CCF2695">
                  <wp:simplePos x="0" y="0"/>
                  <wp:positionH relativeFrom="page">
                    <wp:posOffset>131445</wp:posOffset>
                  </wp:positionH>
                  <wp:positionV relativeFrom="margin">
                    <wp:posOffset>56515</wp:posOffset>
                  </wp:positionV>
                  <wp:extent cx="804672" cy="804672"/>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sdot-agency-name-logo-black-m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14:sizeRelH relativeFrom="margin">
                    <wp14:pctWidth>0</wp14:pctWidth>
                  </wp14:sizeRelH>
                  <wp14:sizeRelV relativeFrom="margin">
                    <wp14:pctHeight>0</wp14:pctHeight>
                  </wp14:sizeRelV>
                </wp:anchor>
              </w:drawing>
            </w:r>
          </w:p>
        </w:tc>
      </w:tr>
    </w:tbl>
    <w:p w:rsidR="00A85C16" w:rsidRDefault="00A85C16">
      <w:pPr>
        <w:pStyle w:val="BodyText"/>
        <w:spacing w:before="93"/>
        <w:ind w:left="287"/>
      </w:pPr>
    </w:p>
    <w:p w:rsidR="00273C2A" w:rsidRDefault="00756B42" w:rsidP="00273C2A">
      <w:pPr>
        <w:spacing w:before="93" w:line="230" w:lineRule="exact"/>
        <w:rPr>
          <w:b/>
          <w:sz w:val="20"/>
          <w:szCs w:val="20"/>
        </w:rPr>
      </w:pPr>
      <w:r>
        <w:t xml:space="preserve">  </w:t>
      </w:r>
      <w:r w:rsidR="00273C2A">
        <w:t>March 29, 2019</w:t>
      </w:r>
      <w:r w:rsidR="00273C2A">
        <w:tab/>
      </w:r>
      <w:r w:rsidR="00273C2A">
        <w:tab/>
      </w:r>
      <w:r w:rsidR="00273C2A">
        <w:tab/>
      </w:r>
      <w:r w:rsidR="00273C2A">
        <w:tab/>
      </w:r>
      <w:r w:rsidR="00273C2A">
        <w:tab/>
      </w:r>
      <w:r w:rsidR="00273C2A">
        <w:tab/>
      </w:r>
      <w:r w:rsidR="00273C2A">
        <w:rPr>
          <w:b/>
          <w:sz w:val="20"/>
          <w:szCs w:val="20"/>
        </w:rPr>
        <w:t>TRANS 220 PROJECT</w:t>
      </w:r>
    </w:p>
    <w:p w:rsidR="00273C2A" w:rsidRDefault="00273C2A" w:rsidP="00273C2A">
      <w:pPr>
        <w:spacing w:line="184" w:lineRule="exact"/>
        <w:ind w:left="5808"/>
        <w:rPr>
          <w:sz w:val="20"/>
          <w:szCs w:val="20"/>
        </w:rPr>
      </w:pPr>
      <w:r>
        <w:rPr>
          <w:sz w:val="20"/>
          <w:szCs w:val="20"/>
        </w:rPr>
        <w:t>PROPOSED HIGHWAY IMPROVEMENT NOTICE</w:t>
      </w:r>
    </w:p>
    <w:p w:rsidR="0018411E" w:rsidRPr="00BA6644" w:rsidRDefault="0018411E">
      <w:pPr>
        <w:rPr>
          <w:sz w:val="20"/>
          <w:szCs w:val="20"/>
        </w:rPr>
        <w:sectPr w:rsidR="0018411E" w:rsidRPr="00BA6644" w:rsidSect="00A85C16">
          <w:type w:val="continuous"/>
          <w:pgSz w:w="12240" w:h="15840"/>
          <w:pgMar w:top="720" w:right="720" w:bottom="720" w:left="720" w:header="720" w:footer="720" w:gutter="0"/>
          <w:cols w:space="720"/>
          <w:docGrid w:linePitch="299"/>
        </w:sectPr>
      </w:pPr>
      <w:bookmarkStart w:id="0" w:name="_GoBack"/>
      <w:bookmarkEnd w:id="0"/>
    </w:p>
    <w:p w:rsidR="0083371F" w:rsidRDefault="0083371F" w:rsidP="00A71185">
      <w:pPr>
        <w:spacing w:line="184" w:lineRule="exact"/>
        <w:ind w:left="1488"/>
        <w:rPr>
          <w:sz w:val="20"/>
          <w:szCs w:val="20"/>
        </w:rPr>
      </w:pPr>
    </w:p>
    <w:p w:rsidR="0083371F" w:rsidRDefault="0083371F" w:rsidP="00A71185">
      <w:pPr>
        <w:spacing w:line="184" w:lineRule="exact"/>
        <w:ind w:left="1488"/>
        <w:rPr>
          <w:sz w:val="20"/>
          <w:szCs w:val="20"/>
        </w:rPr>
      </w:pPr>
    </w:p>
    <w:p w:rsidR="0083371F" w:rsidRPr="00BA6644" w:rsidRDefault="0083371F" w:rsidP="00A71185">
      <w:pPr>
        <w:spacing w:line="184" w:lineRule="exact"/>
        <w:ind w:left="1488"/>
        <w:rPr>
          <w:sz w:val="20"/>
          <w:szCs w:val="20"/>
        </w:rPr>
      </w:pPr>
    </w:p>
    <w:p w:rsidR="0018411E" w:rsidRPr="00BA6644" w:rsidRDefault="0018411E">
      <w:pPr>
        <w:spacing w:line="184" w:lineRule="exact"/>
        <w:rPr>
          <w:sz w:val="20"/>
          <w:szCs w:val="20"/>
        </w:rPr>
        <w:sectPr w:rsidR="0018411E" w:rsidRPr="00BA6644">
          <w:type w:val="continuous"/>
          <w:pgSz w:w="12240" w:h="15840"/>
          <w:pgMar w:top="780" w:right="620" w:bottom="280" w:left="540" w:header="720" w:footer="720" w:gutter="0"/>
          <w:cols w:num="2" w:space="720" w:equalWidth="0">
            <w:col w:w="2493" w:space="2274"/>
            <w:col w:w="6313"/>
          </w:cols>
        </w:sectPr>
      </w:pPr>
    </w:p>
    <w:tbl>
      <w:tblPr>
        <w:tblW w:w="0" w:type="auto"/>
        <w:tblInd w:w="-90" w:type="dxa"/>
        <w:tblLayout w:type="fixed"/>
        <w:tblCellMar>
          <w:left w:w="0" w:type="dxa"/>
          <w:right w:w="0" w:type="dxa"/>
        </w:tblCellMar>
        <w:tblLook w:val="01E0" w:firstRow="1" w:lastRow="1" w:firstColumn="1" w:lastColumn="1" w:noHBand="0" w:noVBand="0"/>
      </w:tblPr>
      <w:tblGrid>
        <w:gridCol w:w="691"/>
        <w:gridCol w:w="3484"/>
      </w:tblGrid>
      <w:tr w:rsidR="00BA6644" w:rsidRPr="00BA6644" w:rsidTr="00A85C16">
        <w:trPr>
          <w:trHeight w:val="1142"/>
        </w:trPr>
        <w:tc>
          <w:tcPr>
            <w:tcW w:w="691" w:type="dxa"/>
          </w:tcPr>
          <w:p w:rsidR="0083371F" w:rsidRPr="003066AC" w:rsidRDefault="0083371F">
            <w:pPr>
              <w:pStyle w:val="TableParagraph"/>
              <w:spacing w:line="224" w:lineRule="exact"/>
              <w:ind w:left="200"/>
              <w:rPr>
                <w:sz w:val="20"/>
                <w:szCs w:val="20"/>
              </w:rPr>
            </w:pPr>
          </w:p>
          <w:p w:rsidR="0018411E" w:rsidRPr="003066AC" w:rsidRDefault="00A93852">
            <w:pPr>
              <w:pStyle w:val="TableParagraph"/>
              <w:spacing w:line="224" w:lineRule="exact"/>
              <w:ind w:left="200"/>
              <w:rPr>
                <w:sz w:val="20"/>
                <w:szCs w:val="20"/>
              </w:rPr>
            </w:pPr>
            <w:r w:rsidRPr="003066AC">
              <w:rPr>
                <w:sz w:val="20"/>
                <w:szCs w:val="20"/>
              </w:rPr>
              <w:t>RE:</w:t>
            </w:r>
          </w:p>
        </w:tc>
        <w:tc>
          <w:tcPr>
            <w:tcW w:w="3484" w:type="dxa"/>
          </w:tcPr>
          <w:p w:rsidR="0083371F" w:rsidRPr="003066AC" w:rsidRDefault="0083371F">
            <w:pPr>
              <w:pStyle w:val="TableParagraph"/>
              <w:ind w:left="91" w:right="198"/>
              <w:rPr>
                <w:sz w:val="20"/>
                <w:szCs w:val="20"/>
              </w:rPr>
            </w:pPr>
          </w:p>
          <w:p w:rsidR="00A71185" w:rsidRPr="003066AC" w:rsidRDefault="00A93852">
            <w:pPr>
              <w:pStyle w:val="TableParagraph"/>
              <w:ind w:left="91" w:right="198"/>
              <w:rPr>
                <w:sz w:val="20"/>
                <w:szCs w:val="20"/>
              </w:rPr>
            </w:pPr>
            <w:r w:rsidRPr="003066AC">
              <w:rPr>
                <w:sz w:val="20"/>
                <w:szCs w:val="20"/>
              </w:rPr>
              <w:t xml:space="preserve">Design Project ID: </w:t>
            </w:r>
            <w:r w:rsidR="00756B42">
              <w:rPr>
                <w:sz w:val="20"/>
                <w:szCs w:val="20"/>
              </w:rPr>
              <w:t>1210-11-00</w:t>
            </w:r>
          </w:p>
          <w:p w:rsidR="00A71185" w:rsidRPr="003066AC" w:rsidRDefault="00A93852">
            <w:pPr>
              <w:pStyle w:val="TableParagraph"/>
              <w:ind w:left="91" w:right="198"/>
              <w:rPr>
                <w:sz w:val="20"/>
                <w:szCs w:val="20"/>
              </w:rPr>
            </w:pPr>
            <w:r w:rsidRPr="003066AC">
              <w:rPr>
                <w:sz w:val="20"/>
                <w:szCs w:val="20"/>
              </w:rPr>
              <w:t xml:space="preserve">Construction Project ID: </w:t>
            </w:r>
            <w:r w:rsidR="00756B42">
              <w:rPr>
                <w:sz w:val="20"/>
                <w:szCs w:val="20"/>
              </w:rPr>
              <w:t>1210-11-71</w:t>
            </w:r>
          </w:p>
          <w:p w:rsidR="0018411E" w:rsidRPr="003066AC" w:rsidRDefault="00A71185">
            <w:pPr>
              <w:pStyle w:val="TableParagraph"/>
              <w:ind w:left="91" w:right="198"/>
              <w:rPr>
                <w:sz w:val="20"/>
                <w:szCs w:val="20"/>
              </w:rPr>
            </w:pPr>
            <w:r w:rsidRPr="003066AC">
              <w:rPr>
                <w:sz w:val="20"/>
                <w:szCs w:val="20"/>
              </w:rPr>
              <w:t>Title</w:t>
            </w:r>
            <w:r w:rsidR="00756B42">
              <w:rPr>
                <w:sz w:val="20"/>
                <w:szCs w:val="20"/>
              </w:rPr>
              <w:t>: Oneida – Green Bay</w:t>
            </w:r>
          </w:p>
          <w:p w:rsidR="00A71185" w:rsidRPr="003066AC" w:rsidRDefault="00A71185" w:rsidP="00A71185">
            <w:pPr>
              <w:pStyle w:val="TableParagraph"/>
              <w:spacing w:line="229" w:lineRule="exact"/>
              <w:ind w:left="91"/>
              <w:rPr>
                <w:sz w:val="20"/>
                <w:szCs w:val="20"/>
              </w:rPr>
            </w:pPr>
            <w:r w:rsidRPr="003066AC">
              <w:rPr>
                <w:sz w:val="20"/>
                <w:szCs w:val="20"/>
              </w:rPr>
              <w:t>Limits</w:t>
            </w:r>
            <w:r w:rsidR="00756B42">
              <w:rPr>
                <w:sz w:val="20"/>
                <w:szCs w:val="20"/>
              </w:rPr>
              <w:t>: Airport Entrance – IH 41</w:t>
            </w:r>
          </w:p>
          <w:p w:rsidR="0018411E" w:rsidRPr="003066AC" w:rsidRDefault="00756B42" w:rsidP="00A71185">
            <w:pPr>
              <w:pStyle w:val="TableParagraph"/>
              <w:spacing w:line="229" w:lineRule="exact"/>
              <w:ind w:left="91"/>
              <w:rPr>
                <w:sz w:val="20"/>
                <w:szCs w:val="20"/>
              </w:rPr>
            </w:pPr>
            <w:r>
              <w:rPr>
                <w:sz w:val="20"/>
                <w:szCs w:val="20"/>
              </w:rPr>
              <w:t>STH 172</w:t>
            </w:r>
            <w:r w:rsidR="00A71185" w:rsidRPr="003066AC">
              <w:rPr>
                <w:sz w:val="20"/>
                <w:szCs w:val="20"/>
              </w:rPr>
              <w:t xml:space="preserve">, </w:t>
            </w:r>
            <w:r>
              <w:rPr>
                <w:sz w:val="20"/>
                <w:szCs w:val="20"/>
              </w:rPr>
              <w:t xml:space="preserve">Brown </w:t>
            </w:r>
            <w:r w:rsidR="00A71185" w:rsidRPr="003066AC">
              <w:rPr>
                <w:sz w:val="20"/>
                <w:szCs w:val="20"/>
              </w:rPr>
              <w:t>County</w:t>
            </w:r>
          </w:p>
        </w:tc>
      </w:tr>
    </w:tbl>
    <w:p w:rsidR="00A4354B" w:rsidRDefault="00A4354B" w:rsidP="00A269F9">
      <w:pPr>
        <w:spacing w:line="220" w:lineRule="exact"/>
        <w:ind w:right="13"/>
        <w:rPr>
          <w:sz w:val="20"/>
        </w:rPr>
      </w:pPr>
    </w:p>
    <w:p w:rsidR="00770A90" w:rsidRDefault="00D92E3B" w:rsidP="00A269F9">
      <w:pPr>
        <w:spacing w:line="240" w:lineRule="exact"/>
        <w:ind w:right="13"/>
        <w:rPr>
          <w:sz w:val="20"/>
        </w:rPr>
      </w:pPr>
      <w:r w:rsidRPr="004C405E">
        <w:rPr>
          <w:sz w:val="20"/>
        </w:rPr>
        <w:t xml:space="preserve">This correspondence provides notice that the Wisconsin Department of Transportation (WisDOT) has </w:t>
      </w:r>
      <w:r w:rsidR="00050275" w:rsidRPr="004C405E">
        <w:rPr>
          <w:sz w:val="20"/>
        </w:rPr>
        <w:t>a proposed</w:t>
      </w:r>
      <w:r w:rsidRPr="004C405E">
        <w:rPr>
          <w:sz w:val="20"/>
        </w:rPr>
        <w:t xml:space="preserve"> highway improvement project. This satisfies </w:t>
      </w:r>
      <w:r w:rsidR="009164DD" w:rsidRPr="004C405E">
        <w:rPr>
          <w:sz w:val="20"/>
        </w:rPr>
        <w:t xml:space="preserve">the </w:t>
      </w:r>
      <w:r w:rsidR="00D738FA" w:rsidRPr="004C405E">
        <w:rPr>
          <w:sz w:val="20"/>
        </w:rPr>
        <w:t>legal requirements per</w:t>
      </w:r>
      <w:r w:rsidRPr="004C405E">
        <w:rPr>
          <w:sz w:val="20"/>
        </w:rPr>
        <w:t xml:space="preserve"> Wisconsin Statute 84.063 and Administrative Rule Trans 220.</w:t>
      </w:r>
    </w:p>
    <w:p w:rsidR="004C405E" w:rsidRPr="004C405E" w:rsidRDefault="004C405E" w:rsidP="00A269F9">
      <w:pPr>
        <w:spacing w:line="240" w:lineRule="exact"/>
        <w:ind w:right="13"/>
        <w:rPr>
          <w:sz w:val="20"/>
        </w:rPr>
      </w:pPr>
    </w:p>
    <w:p w:rsidR="00C3243A" w:rsidRDefault="00273C2A" w:rsidP="00273C2A">
      <w:pPr>
        <w:widowControl/>
        <w:autoSpaceDE/>
        <w:autoSpaceDN/>
        <w:spacing w:after="160" w:line="252" w:lineRule="auto"/>
        <w:contextualSpacing/>
        <w:rPr>
          <w:sz w:val="20"/>
          <w:szCs w:val="20"/>
        </w:rPr>
      </w:pPr>
      <w:r w:rsidRPr="00273C2A">
        <w:rPr>
          <w:rFonts w:eastAsia="Times New Roman"/>
          <w:sz w:val="20"/>
          <w:szCs w:val="20"/>
        </w:rPr>
        <w:t xml:space="preserve">This is a resurface </w:t>
      </w:r>
      <w:r>
        <w:rPr>
          <w:rFonts w:eastAsia="Times New Roman"/>
          <w:sz w:val="20"/>
          <w:szCs w:val="20"/>
        </w:rPr>
        <w:t>level improvement project.</w:t>
      </w:r>
      <w:r w:rsidRPr="00273C2A">
        <w:rPr>
          <w:rFonts w:eastAsia="Times New Roman"/>
          <w:sz w:val="20"/>
          <w:szCs w:val="20"/>
        </w:rPr>
        <w:t xml:space="preserve"> The project will begin at the joint east of the STH 172/Airport roundabout and extend to the joint east of the intersection with IH 41 (2.7 miles).  The project will also include some work o</w:t>
      </w:r>
      <w:r>
        <w:rPr>
          <w:rFonts w:eastAsia="Times New Roman"/>
          <w:sz w:val="20"/>
          <w:szCs w:val="20"/>
        </w:rPr>
        <w:t>n the IH 41 and STH 172 ramps. </w:t>
      </w:r>
      <w:r w:rsidR="00770A90" w:rsidRPr="00B136E4">
        <w:rPr>
          <w:sz w:val="20"/>
          <w:szCs w:val="20"/>
        </w:rPr>
        <w:t xml:space="preserve">The proposed highway improvement </w:t>
      </w:r>
      <w:r w:rsidR="00C3243A" w:rsidRPr="00B136E4">
        <w:rPr>
          <w:sz w:val="20"/>
          <w:szCs w:val="20"/>
        </w:rPr>
        <w:t>consists of concrete pavement repair and asphalt overlay. The project could also consist of pipe culvert replacements, additional shoulder gravel, curb and gutter replacement, curb ramps, permanent signing and pavement marking.</w:t>
      </w:r>
    </w:p>
    <w:p w:rsidR="00B136E4" w:rsidRPr="00B136E4" w:rsidRDefault="00B136E4" w:rsidP="00C3243A">
      <w:pPr>
        <w:rPr>
          <w:rFonts w:ascii="Calibri" w:eastAsiaTheme="minorHAnsi" w:hAnsi="Calibri" w:cs="Calibri"/>
          <w:sz w:val="20"/>
          <w:szCs w:val="20"/>
          <w:lang w:bidi="ar-SA"/>
        </w:rPr>
      </w:pPr>
    </w:p>
    <w:p w:rsidR="00770A90" w:rsidRDefault="00770A90" w:rsidP="00A269F9">
      <w:pPr>
        <w:spacing w:line="240" w:lineRule="exact"/>
        <w:ind w:right="13"/>
        <w:rPr>
          <w:sz w:val="20"/>
        </w:rPr>
      </w:pPr>
      <w:r w:rsidRPr="004C405E">
        <w:rPr>
          <w:sz w:val="20"/>
        </w:rPr>
        <w:t xml:space="preserve">The desired completion date of utility coordination for this project is </w:t>
      </w:r>
      <w:r w:rsidR="00B136E4">
        <w:rPr>
          <w:sz w:val="20"/>
        </w:rPr>
        <w:t xml:space="preserve">2022 </w:t>
      </w:r>
      <w:r w:rsidRPr="004C405E">
        <w:rPr>
          <w:sz w:val="20"/>
        </w:rPr>
        <w:t xml:space="preserve">and the anticipated year of construction is </w:t>
      </w:r>
      <w:r w:rsidR="00B136E4">
        <w:rPr>
          <w:sz w:val="20"/>
        </w:rPr>
        <w:t>2024.</w:t>
      </w:r>
    </w:p>
    <w:p w:rsidR="004C405E" w:rsidRPr="004C405E" w:rsidRDefault="004C405E" w:rsidP="00A269F9">
      <w:pPr>
        <w:spacing w:line="240" w:lineRule="exact"/>
        <w:ind w:right="13"/>
        <w:rPr>
          <w:sz w:val="20"/>
          <w:szCs w:val="20"/>
        </w:rPr>
      </w:pPr>
    </w:p>
    <w:p w:rsidR="009164DD" w:rsidRDefault="009164DD" w:rsidP="00A269F9">
      <w:pPr>
        <w:spacing w:line="240" w:lineRule="exact"/>
        <w:ind w:right="14"/>
        <w:rPr>
          <w:sz w:val="20"/>
          <w:szCs w:val="20"/>
        </w:rPr>
      </w:pPr>
      <w:r w:rsidRPr="00BA6644">
        <w:rPr>
          <w:b/>
          <w:sz w:val="20"/>
          <w:szCs w:val="20"/>
        </w:rPr>
        <w:t>Within</w:t>
      </w:r>
      <w:r w:rsidRPr="00BA6644">
        <w:rPr>
          <w:sz w:val="20"/>
          <w:szCs w:val="20"/>
        </w:rPr>
        <w:t xml:space="preserve"> 60 calendar days:</w:t>
      </w:r>
    </w:p>
    <w:p w:rsidR="00A269F9" w:rsidRDefault="00A269F9" w:rsidP="002D36C9">
      <w:pPr>
        <w:spacing w:line="200" w:lineRule="exact"/>
        <w:ind w:right="14"/>
        <w:rPr>
          <w:sz w:val="20"/>
          <w:szCs w:val="20"/>
        </w:rPr>
      </w:pPr>
    </w:p>
    <w:p w:rsidR="009164DD" w:rsidRDefault="009164DD" w:rsidP="002D36C9">
      <w:pPr>
        <w:pStyle w:val="ListParagraph"/>
        <w:numPr>
          <w:ilvl w:val="0"/>
          <w:numId w:val="2"/>
        </w:numPr>
        <w:spacing w:line="200" w:lineRule="exact"/>
        <w:ind w:right="14"/>
        <w:rPr>
          <w:sz w:val="20"/>
          <w:szCs w:val="20"/>
        </w:rPr>
      </w:pPr>
      <w:r w:rsidRPr="00BA6644">
        <w:rPr>
          <w:sz w:val="20"/>
          <w:szCs w:val="20"/>
        </w:rPr>
        <w:t xml:space="preserve">Review the enclosed documents to determine if </w:t>
      </w:r>
      <w:r w:rsidR="00A90501">
        <w:rPr>
          <w:sz w:val="20"/>
          <w:szCs w:val="20"/>
        </w:rPr>
        <w:t>&lt;UTILITY NAME&gt;</w:t>
      </w:r>
      <w:r w:rsidRPr="00BA6644">
        <w:rPr>
          <w:sz w:val="20"/>
          <w:szCs w:val="20"/>
        </w:rPr>
        <w:t xml:space="preserve"> facilities are located within the project limits</w:t>
      </w:r>
      <w:r w:rsidR="00D771DB" w:rsidRPr="00BA6644">
        <w:rPr>
          <w:sz w:val="20"/>
          <w:szCs w:val="20"/>
        </w:rPr>
        <w:t>.</w:t>
      </w:r>
    </w:p>
    <w:p w:rsidR="00A269F9" w:rsidRPr="00A269F9" w:rsidRDefault="00A269F9" w:rsidP="002D36C9">
      <w:pPr>
        <w:spacing w:line="200" w:lineRule="exact"/>
        <w:ind w:right="14"/>
        <w:rPr>
          <w:sz w:val="20"/>
          <w:szCs w:val="20"/>
        </w:rPr>
      </w:pPr>
    </w:p>
    <w:p w:rsidR="009164DD" w:rsidRDefault="009164DD" w:rsidP="002D36C9">
      <w:pPr>
        <w:pStyle w:val="ListParagraph"/>
        <w:numPr>
          <w:ilvl w:val="0"/>
          <w:numId w:val="2"/>
        </w:numPr>
        <w:spacing w:line="200" w:lineRule="exact"/>
        <w:ind w:right="14"/>
        <w:rPr>
          <w:sz w:val="20"/>
          <w:szCs w:val="20"/>
        </w:rPr>
      </w:pPr>
      <w:r w:rsidRPr="00BA6644">
        <w:rPr>
          <w:sz w:val="20"/>
          <w:szCs w:val="20"/>
        </w:rPr>
        <w:t>Submit one of the following:</w:t>
      </w:r>
    </w:p>
    <w:p w:rsidR="00A269F9" w:rsidRPr="00A269F9" w:rsidRDefault="00A269F9" w:rsidP="002D36C9">
      <w:pPr>
        <w:spacing w:line="200" w:lineRule="exact"/>
        <w:ind w:right="14"/>
        <w:rPr>
          <w:sz w:val="20"/>
          <w:szCs w:val="20"/>
        </w:rPr>
      </w:pPr>
    </w:p>
    <w:p w:rsidR="009164DD" w:rsidRDefault="009164DD" w:rsidP="002D36C9">
      <w:pPr>
        <w:pStyle w:val="ListParagraph"/>
        <w:numPr>
          <w:ilvl w:val="1"/>
          <w:numId w:val="3"/>
        </w:numPr>
        <w:spacing w:line="200" w:lineRule="exact"/>
        <w:ind w:left="1080" w:right="14"/>
        <w:rPr>
          <w:sz w:val="20"/>
          <w:szCs w:val="20"/>
        </w:rPr>
      </w:pPr>
      <w:r w:rsidRPr="00BA6644">
        <w:rPr>
          <w:sz w:val="20"/>
          <w:szCs w:val="20"/>
        </w:rPr>
        <w:t>An email stating that</w:t>
      </w:r>
      <w:r w:rsidR="005A251F" w:rsidRPr="00BA6644">
        <w:rPr>
          <w:sz w:val="20"/>
          <w:szCs w:val="20"/>
        </w:rPr>
        <w:t xml:space="preserve"> </w:t>
      </w:r>
      <w:r w:rsidR="00A90501">
        <w:rPr>
          <w:sz w:val="20"/>
          <w:szCs w:val="20"/>
        </w:rPr>
        <w:t>&lt;UTILITY NAME&gt;</w:t>
      </w:r>
      <w:r w:rsidR="00A90501" w:rsidRPr="00BA6644">
        <w:rPr>
          <w:sz w:val="20"/>
          <w:szCs w:val="20"/>
        </w:rPr>
        <w:t xml:space="preserve"> </w:t>
      </w:r>
      <w:r w:rsidRPr="00BA6644">
        <w:rPr>
          <w:sz w:val="20"/>
          <w:szCs w:val="20"/>
        </w:rPr>
        <w:t xml:space="preserve">facilities are </w:t>
      </w:r>
      <w:r w:rsidRPr="00E779BD">
        <w:rPr>
          <w:sz w:val="20"/>
          <w:szCs w:val="20"/>
          <w:u w:val="single"/>
        </w:rPr>
        <w:t>not</w:t>
      </w:r>
      <w:r w:rsidRPr="00BA6644">
        <w:rPr>
          <w:sz w:val="20"/>
          <w:szCs w:val="20"/>
        </w:rPr>
        <w:t xml:space="preserve"> located within the project limits</w:t>
      </w:r>
      <w:r w:rsidR="00D771DB" w:rsidRPr="00BA6644">
        <w:rPr>
          <w:sz w:val="20"/>
          <w:szCs w:val="20"/>
        </w:rPr>
        <w:t>.</w:t>
      </w:r>
    </w:p>
    <w:p w:rsidR="00A269F9" w:rsidRPr="00BA6644" w:rsidRDefault="00A269F9" w:rsidP="002D36C9">
      <w:pPr>
        <w:spacing w:line="200" w:lineRule="exact"/>
        <w:ind w:right="14"/>
        <w:rPr>
          <w:sz w:val="20"/>
          <w:szCs w:val="20"/>
        </w:rPr>
      </w:pPr>
    </w:p>
    <w:p w:rsidR="005A251F" w:rsidRDefault="009164DD" w:rsidP="002D36C9">
      <w:pPr>
        <w:pStyle w:val="ListParagraph"/>
        <w:numPr>
          <w:ilvl w:val="1"/>
          <w:numId w:val="3"/>
        </w:numPr>
        <w:spacing w:line="200" w:lineRule="exact"/>
        <w:ind w:left="1080" w:right="14"/>
        <w:rPr>
          <w:sz w:val="20"/>
          <w:szCs w:val="20"/>
        </w:rPr>
      </w:pPr>
      <w:r w:rsidRPr="00BA6644">
        <w:rPr>
          <w:sz w:val="20"/>
          <w:szCs w:val="20"/>
        </w:rPr>
        <w:t xml:space="preserve">An email </w:t>
      </w:r>
      <w:r w:rsidR="00C259C2" w:rsidRPr="00BA6644">
        <w:rPr>
          <w:sz w:val="20"/>
          <w:szCs w:val="20"/>
        </w:rPr>
        <w:t xml:space="preserve">stating that </w:t>
      </w:r>
      <w:r w:rsidR="00A90501">
        <w:rPr>
          <w:sz w:val="20"/>
          <w:szCs w:val="20"/>
        </w:rPr>
        <w:t>&lt;UTILITY NAME&gt;</w:t>
      </w:r>
      <w:r w:rsidR="00A90501" w:rsidRPr="00BA6644">
        <w:rPr>
          <w:sz w:val="20"/>
          <w:szCs w:val="20"/>
        </w:rPr>
        <w:t xml:space="preserve"> </w:t>
      </w:r>
      <w:r w:rsidR="00C259C2" w:rsidRPr="00BA6644">
        <w:rPr>
          <w:sz w:val="20"/>
          <w:szCs w:val="20"/>
        </w:rPr>
        <w:t>facilities are located within the project limits</w:t>
      </w:r>
      <w:r w:rsidR="005F7493" w:rsidRPr="00BA6644">
        <w:rPr>
          <w:sz w:val="20"/>
          <w:szCs w:val="20"/>
        </w:rPr>
        <w:t xml:space="preserve">. Include </w:t>
      </w:r>
      <w:r w:rsidRPr="00BA6644">
        <w:rPr>
          <w:sz w:val="20"/>
          <w:szCs w:val="20"/>
        </w:rPr>
        <w:t>a description</w:t>
      </w:r>
      <w:r w:rsidR="005F7493" w:rsidRPr="00BA6644">
        <w:rPr>
          <w:sz w:val="20"/>
          <w:szCs w:val="20"/>
        </w:rPr>
        <w:t xml:space="preserve"> and general location</w:t>
      </w:r>
      <w:r w:rsidRPr="00BA6644">
        <w:rPr>
          <w:sz w:val="20"/>
          <w:szCs w:val="20"/>
        </w:rPr>
        <w:t xml:space="preserve"> of </w:t>
      </w:r>
      <w:r w:rsidR="00C259C2" w:rsidRPr="00BA6644">
        <w:rPr>
          <w:sz w:val="20"/>
          <w:szCs w:val="20"/>
        </w:rPr>
        <w:t>those</w:t>
      </w:r>
      <w:r w:rsidRPr="00BA6644">
        <w:rPr>
          <w:sz w:val="20"/>
          <w:szCs w:val="20"/>
        </w:rPr>
        <w:t xml:space="preserve"> </w:t>
      </w:r>
      <w:r w:rsidR="00C259C2" w:rsidRPr="00BA6644">
        <w:rPr>
          <w:sz w:val="20"/>
          <w:szCs w:val="20"/>
        </w:rPr>
        <w:t>utility facilities</w:t>
      </w:r>
      <w:r w:rsidRPr="00BA6644">
        <w:rPr>
          <w:sz w:val="20"/>
          <w:szCs w:val="20"/>
        </w:rPr>
        <w:t>.</w:t>
      </w:r>
      <w:r w:rsidR="005F7493" w:rsidRPr="00BA6644">
        <w:rPr>
          <w:sz w:val="20"/>
          <w:szCs w:val="20"/>
        </w:rPr>
        <w:t xml:space="preserve"> This</w:t>
      </w:r>
      <w:r w:rsidR="00C259C2" w:rsidRPr="00BA6644">
        <w:rPr>
          <w:sz w:val="20"/>
          <w:szCs w:val="20"/>
        </w:rPr>
        <w:t xml:space="preserve"> may be accomplished by attaching a</w:t>
      </w:r>
      <w:r w:rsidR="005F7493" w:rsidRPr="00BA6644">
        <w:rPr>
          <w:sz w:val="20"/>
          <w:szCs w:val="20"/>
        </w:rPr>
        <w:t>n electronic version of the</w:t>
      </w:r>
      <w:r w:rsidR="00C259C2" w:rsidRPr="00BA6644">
        <w:rPr>
          <w:sz w:val="20"/>
          <w:szCs w:val="20"/>
        </w:rPr>
        <w:t xml:space="preserve"> utility system maps/facility records to the email.</w:t>
      </w:r>
    </w:p>
    <w:p w:rsidR="00A269F9" w:rsidRPr="00A269F9" w:rsidRDefault="00A269F9" w:rsidP="00A269F9">
      <w:pPr>
        <w:spacing w:line="240" w:lineRule="exact"/>
        <w:ind w:right="14"/>
        <w:rPr>
          <w:sz w:val="20"/>
          <w:szCs w:val="20"/>
        </w:rPr>
      </w:pPr>
    </w:p>
    <w:p w:rsidR="00D92E3B" w:rsidRDefault="00D92E3B" w:rsidP="002D36C9">
      <w:pPr>
        <w:spacing w:line="200" w:lineRule="exact"/>
        <w:ind w:right="14"/>
        <w:rPr>
          <w:sz w:val="20"/>
          <w:szCs w:val="20"/>
        </w:rPr>
      </w:pPr>
      <w:r w:rsidRPr="00BA6644">
        <w:rPr>
          <w:sz w:val="20"/>
          <w:szCs w:val="20"/>
        </w:rPr>
        <w:t>The following documents are provided for review:</w:t>
      </w:r>
    </w:p>
    <w:p w:rsidR="00A269F9" w:rsidRPr="00BA6644" w:rsidRDefault="00A269F9" w:rsidP="002D36C9">
      <w:pPr>
        <w:spacing w:line="200" w:lineRule="exact"/>
        <w:ind w:right="14"/>
        <w:rPr>
          <w:sz w:val="20"/>
          <w:szCs w:val="20"/>
        </w:rPr>
      </w:pPr>
    </w:p>
    <w:p w:rsidR="00A90501" w:rsidRDefault="00D738FA" w:rsidP="002D36C9">
      <w:pPr>
        <w:pStyle w:val="ListParagraph"/>
        <w:numPr>
          <w:ilvl w:val="0"/>
          <w:numId w:val="2"/>
        </w:numPr>
        <w:spacing w:line="200" w:lineRule="exact"/>
        <w:ind w:right="14"/>
        <w:rPr>
          <w:sz w:val="20"/>
          <w:szCs w:val="20"/>
        </w:rPr>
      </w:pPr>
      <w:r w:rsidRPr="00A90501">
        <w:rPr>
          <w:sz w:val="20"/>
          <w:szCs w:val="20"/>
        </w:rPr>
        <w:t>A map showing the general location of this project</w:t>
      </w:r>
      <w:r w:rsidR="00DA305E">
        <w:rPr>
          <w:sz w:val="20"/>
          <w:szCs w:val="20"/>
        </w:rPr>
        <w:t>.</w:t>
      </w:r>
    </w:p>
    <w:p w:rsidR="00A269F9" w:rsidRPr="00A269F9" w:rsidRDefault="00A269F9" w:rsidP="002D36C9">
      <w:pPr>
        <w:spacing w:line="200" w:lineRule="exact"/>
        <w:ind w:right="14"/>
        <w:rPr>
          <w:sz w:val="20"/>
          <w:szCs w:val="20"/>
        </w:rPr>
      </w:pPr>
    </w:p>
    <w:p w:rsidR="00822335" w:rsidRDefault="00D738FA" w:rsidP="002D36C9">
      <w:pPr>
        <w:pStyle w:val="ListParagraph"/>
        <w:numPr>
          <w:ilvl w:val="0"/>
          <w:numId w:val="2"/>
        </w:numPr>
        <w:spacing w:line="200" w:lineRule="exact"/>
        <w:ind w:right="14"/>
        <w:rPr>
          <w:sz w:val="20"/>
          <w:szCs w:val="20"/>
        </w:rPr>
      </w:pPr>
      <w:r w:rsidRPr="00BA6644">
        <w:rPr>
          <w:sz w:val="20"/>
          <w:szCs w:val="20"/>
        </w:rPr>
        <w:t>A list of other utility facility owners and contact information.</w:t>
      </w:r>
    </w:p>
    <w:p w:rsidR="00A269F9" w:rsidRDefault="00A269F9" w:rsidP="00A269F9">
      <w:pPr>
        <w:spacing w:line="240" w:lineRule="exact"/>
        <w:ind w:right="13"/>
        <w:rPr>
          <w:sz w:val="20"/>
        </w:rPr>
      </w:pPr>
    </w:p>
    <w:p w:rsidR="005A251F" w:rsidRPr="004C405E" w:rsidRDefault="005A251F" w:rsidP="00A269F9">
      <w:pPr>
        <w:spacing w:line="240" w:lineRule="exact"/>
        <w:ind w:right="13"/>
        <w:rPr>
          <w:sz w:val="20"/>
        </w:rPr>
      </w:pPr>
      <w:r w:rsidRPr="004C405E">
        <w:rPr>
          <w:sz w:val="20"/>
        </w:rPr>
        <w:t xml:space="preserve">If it is indicated that utility facilities are </w:t>
      </w:r>
      <w:r w:rsidR="00A90501" w:rsidRPr="004C405E">
        <w:rPr>
          <w:sz w:val="20"/>
        </w:rPr>
        <w:t>located with</w:t>
      </w:r>
      <w:r w:rsidRPr="004C405E">
        <w:rPr>
          <w:sz w:val="20"/>
        </w:rPr>
        <w:t>in the project limits, WisDOT will be providing a Project Plan Transmittal, which will be accompanied by plans approved for use in designing utility facility relocations. Months, or even years, may elapse before these plans are sent.</w:t>
      </w:r>
    </w:p>
    <w:p w:rsidR="004C405E" w:rsidRPr="004C405E" w:rsidRDefault="004C405E" w:rsidP="00A269F9">
      <w:pPr>
        <w:spacing w:line="240" w:lineRule="exact"/>
        <w:ind w:right="13"/>
        <w:rPr>
          <w:sz w:val="20"/>
        </w:rPr>
      </w:pPr>
    </w:p>
    <w:p w:rsidR="005A251F" w:rsidRPr="004C405E" w:rsidRDefault="005A251F" w:rsidP="00A269F9">
      <w:pPr>
        <w:spacing w:line="240" w:lineRule="exact"/>
        <w:ind w:right="13"/>
        <w:rPr>
          <w:sz w:val="20"/>
        </w:rPr>
      </w:pPr>
      <w:r w:rsidRPr="004C405E">
        <w:rPr>
          <w:sz w:val="20"/>
        </w:rPr>
        <w:t>Thank you for your cooperation and assistance with our project development efforts. If you have any questions about this project or the enclosed documents, please contact me.</w:t>
      </w:r>
    </w:p>
    <w:p w:rsidR="002D36C9" w:rsidRDefault="002D36C9" w:rsidP="00A269F9">
      <w:pPr>
        <w:spacing w:before="93" w:line="220" w:lineRule="exact"/>
        <w:ind w:right="13"/>
        <w:rPr>
          <w:sz w:val="20"/>
        </w:rPr>
      </w:pPr>
    </w:p>
    <w:p w:rsidR="00A4354B" w:rsidRPr="00A4354B" w:rsidRDefault="00B136E4" w:rsidP="002D36C9">
      <w:pPr>
        <w:spacing w:line="200" w:lineRule="exact"/>
        <w:rPr>
          <w:rFonts w:eastAsia="Calibri"/>
          <w:sz w:val="20"/>
          <w:szCs w:val="20"/>
        </w:rPr>
      </w:pPr>
      <w:r>
        <w:rPr>
          <w:rFonts w:eastAsia="Calibri"/>
          <w:sz w:val="20"/>
          <w:szCs w:val="20"/>
        </w:rPr>
        <w:t xml:space="preserve">Becky </w:t>
      </w:r>
      <w:proofErr w:type="spellStart"/>
      <w:r>
        <w:rPr>
          <w:rFonts w:eastAsia="Calibri"/>
          <w:sz w:val="20"/>
          <w:szCs w:val="20"/>
        </w:rPr>
        <w:t>Reese</w:t>
      </w:r>
      <w:r w:rsidR="008843D0">
        <w:rPr>
          <w:rFonts w:eastAsia="Calibri"/>
          <w:sz w:val="20"/>
          <w:szCs w:val="20"/>
        </w:rPr>
        <w:t>,</w:t>
      </w:r>
      <w:proofErr w:type="spellEnd"/>
      <w:r w:rsidR="008843D0">
        <w:rPr>
          <w:rFonts w:eastAsia="Calibri"/>
          <w:sz w:val="20"/>
          <w:szCs w:val="20"/>
        </w:rPr>
        <w:t xml:space="preserve"> </w:t>
      </w:r>
      <w:r w:rsidR="00770A90" w:rsidRPr="00A4354B">
        <w:rPr>
          <w:rFonts w:eastAsia="Calibri"/>
          <w:sz w:val="20"/>
          <w:szCs w:val="20"/>
        </w:rPr>
        <w:t>Utility Coordinator</w:t>
      </w:r>
    </w:p>
    <w:p w:rsidR="00BC0187" w:rsidRDefault="008843D0" w:rsidP="002D36C9">
      <w:pPr>
        <w:spacing w:line="200" w:lineRule="exact"/>
        <w:rPr>
          <w:rFonts w:eastAsia="Calibri"/>
          <w:sz w:val="20"/>
          <w:szCs w:val="20"/>
        </w:rPr>
      </w:pPr>
      <w:r>
        <w:rPr>
          <w:rFonts w:eastAsia="Calibri"/>
          <w:sz w:val="20"/>
          <w:szCs w:val="20"/>
        </w:rPr>
        <w:t>Northeast Region</w:t>
      </w:r>
    </w:p>
    <w:p w:rsidR="008843D0" w:rsidRDefault="00B136E4" w:rsidP="002D36C9">
      <w:pPr>
        <w:spacing w:line="200" w:lineRule="exact"/>
        <w:rPr>
          <w:rFonts w:eastAsia="Calibri"/>
          <w:sz w:val="20"/>
          <w:szCs w:val="20"/>
        </w:rPr>
      </w:pPr>
      <w:r>
        <w:rPr>
          <w:rFonts w:eastAsia="Calibri"/>
          <w:sz w:val="20"/>
          <w:szCs w:val="20"/>
        </w:rPr>
        <w:t>(920) 492-3504</w:t>
      </w:r>
    </w:p>
    <w:p w:rsidR="0084662E" w:rsidRPr="00B136E4" w:rsidRDefault="00B136E4" w:rsidP="00B136E4">
      <w:pPr>
        <w:spacing w:line="200" w:lineRule="exact"/>
        <w:rPr>
          <w:rFonts w:eastAsia="Calibri"/>
          <w:sz w:val="20"/>
          <w:szCs w:val="20"/>
        </w:rPr>
      </w:pPr>
      <w:r>
        <w:rPr>
          <w:rFonts w:eastAsia="Calibri"/>
          <w:sz w:val="20"/>
          <w:szCs w:val="20"/>
        </w:rPr>
        <w:t>becky.reese@dot.wi.gov</w:t>
      </w:r>
    </w:p>
    <w:sectPr w:rsidR="0084662E" w:rsidRPr="00B136E4" w:rsidSect="00A85C16">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78C"/>
    <w:multiLevelType w:val="hybridMultilevel"/>
    <w:tmpl w:val="34D2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353E3"/>
    <w:multiLevelType w:val="hybridMultilevel"/>
    <w:tmpl w:val="5D784E1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6B16A0"/>
    <w:multiLevelType w:val="hybridMultilevel"/>
    <w:tmpl w:val="5AACE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52705"/>
    <w:multiLevelType w:val="hybridMultilevel"/>
    <w:tmpl w:val="4334A0C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1E"/>
    <w:rsid w:val="00050275"/>
    <w:rsid w:val="000E0332"/>
    <w:rsid w:val="0018411E"/>
    <w:rsid w:val="00273C2A"/>
    <w:rsid w:val="002D1AA3"/>
    <w:rsid w:val="002D36C9"/>
    <w:rsid w:val="003066AC"/>
    <w:rsid w:val="003117A3"/>
    <w:rsid w:val="004C405E"/>
    <w:rsid w:val="005A251F"/>
    <w:rsid w:val="005C5BF7"/>
    <w:rsid w:val="005F7493"/>
    <w:rsid w:val="006953F4"/>
    <w:rsid w:val="006D7F9F"/>
    <w:rsid w:val="00741389"/>
    <w:rsid w:val="00756B42"/>
    <w:rsid w:val="00770A90"/>
    <w:rsid w:val="00820D58"/>
    <w:rsid w:val="00822335"/>
    <w:rsid w:val="0083371F"/>
    <w:rsid w:val="0084662E"/>
    <w:rsid w:val="008843D0"/>
    <w:rsid w:val="009164DD"/>
    <w:rsid w:val="00980229"/>
    <w:rsid w:val="00A269F9"/>
    <w:rsid w:val="00A4354B"/>
    <w:rsid w:val="00A71185"/>
    <w:rsid w:val="00A85C16"/>
    <w:rsid w:val="00A90501"/>
    <w:rsid w:val="00A93852"/>
    <w:rsid w:val="00B136E4"/>
    <w:rsid w:val="00BA6644"/>
    <w:rsid w:val="00BC0187"/>
    <w:rsid w:val="00BE5B97"/>
    <w:rsid w:val="00BE6BE7"/>
    <w:rsid w:val="00C259C2"/>
    <w:rsid w:val="00C3243A"/>
    <w:rsid w:val="00CC280E"/>
    <w:rsid w:val="00D21E06"/>
    <w:rsid w:val="00D738FA"/>
    <w:rsid w:val="00D771DB"/>
    <w:rsid w:val="00D92E3B"/>
    <w:rsid w:val="00DA305E"/>
    <w:rsid w:val="00E779BD"/>
    <w:rsid w:val="00F731A4"/>
    <w:rsid w:val="00F75CA7"/>
    <w:rsid w:val="00FD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8301"/>
  <w15:docId w15:val="{25CE6677-3897-4105-BFAD-E5C0019F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6644"/>
    <w:pPr>
      <w:widowControl/>
      <w:tabs>
        <w:tab w:val="center" w:pos="4680"/>
        <w:tab w:val="right" w:pos="9360"/>
      </w:tabs>
      <w:autoSpaceDE/>
      <w:autoSpaceDN/>
      <w:spacing w:before="20"/>
    </w:pPr>
    <w:rPr>
      <w:rFonts w:eastAsiaTheme="minorHAnsi" w:cstheme="minorBidi"/>
      <w:sz w:val="20"/>
      <w:lang w:bidi="ar-SA"/>
    </w:rPr>
  </w:style>
  <w:style w:type="character" w:customStyle="1" w:styleId="HeaderChar">
    <w:name w:val="Header Char"/>
    <w:basedOn w:val="DefaultParagraphFont"/>
    <w:link w:val="Header"/>
    <w:uiPriority w:val="99"/>
    <w:rsid w:val="00BA6644"/>
    <w:rPr>
      <w:rFonts w:ascii="Arial" w:hAnsi="Arial"/>
      <w:sz w:val="20"/>
    </w:rPr>
  </w:style>
  <w:style w:type="paragraph" w:styleId="BalloonText">
    <w:name w:val="Balloon Text"/>
    <w:basedOn w:val="Normal"/>
    <w:link w:val="BalloonTextChar"/>
    <w:uiPriority w:val="99"/>
    <w:semiHidden/>
    <w:unhideWhenUsed/>
    <w:rsid w:val="0084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2E"/>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572434">
      <w:bodyDiv w:val="1"/>
      <w:marLeft w:val="0"/>
      <w:marRight w:val="0"/>
      <w:marTop w:val="0"/>
      <w:marBottom w:val="0"/>
      <w:divBdr>
        <w:top w:val="none" w:sz="0" w:space="0" w:color="auto"/>
        <w:left w:val="none" w:sz="0" w:space="0" w:color="auto"/>
        <w:bottom w:val="none" w:sz="0" w:space="0" w:color="auto"/>
        <w:right w:val="none" w:sz="0" w:space="0" w:color="auto"/>
      </w:divBdr>
    </w:div>
    <w:div w:id="128411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 JEFFRY J</dc:creator>
  <cp:lastModifiedBy>REESE, BECKY A</cp:lastModifiedBy>
  <cp:revision>3</cp:revision>
  <cp:lastPrinted>2019-02-26T20:05:00Z</cp:lastPrinted>
  <dcterms:created xsi:type="dcterms:W3CDTF">2019-03-28T18:18:00Z</dcterms:created>
  <dcterms:modified xsi:type="dcterms:W3CDTF">2019-03-28T19:25:00Z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2016</vt:lpwstr>
  </property>
  <property fmtid="{D5CDD505-2E9C-101B-9397-08002B2CF9AE}" pid="4" name="LastSaved">
    <vt:filetime>2019-01-22T00:00:00Z</vt:filetime>
  </property>
</Properties>
</file>