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88A45" w14:textId="18D2D3C5" w:rsidR="00407839" w:rsidRDefault="00407839" w:rsidP="00407839">
      <w:pPr>
        <w:pStyle w:val="wiComment"/>
      </w:pPr>
      <w:bookmarkStart w:id="0" w:name="_Toc288569807"/>
      <w:bookmarkStart w:id="1" w:name="_Toc253406566"/>
      <w:bookmarkStart w:id="2" w:name="_Toc227375640"/>
      <w:bookmarkStart w:id="3" w:name="_Toc226514040"/>
      <w:bookmarkStart w:id="4" w:name="_Toc226513318"/>
      <w:r w:rsidRPr="00407839">
        <w:t>Use on all projects requiring structure adjust</w:t>
      </w:r>
      <w:r>
        <w:t>ments. Use Inlet Type 2</w:t>
      </w:r>
      <w:r w:rsidR="00BD0ADA">
        <w:t xml:space="preserve"> x 2.5-Ft</w:t>
      </w:r>
      <w:r>
        <w:t xml:space="preserve"> Special</w:t>
      </w:r>
      <w:r w:rsidRPr="00407839">
        <w:t xml:space="preserve"> SPV and construction detail when rubber rings are required at roundabouts or other vehicle tracking locations.</w:t>
      </w:r>
    </w:p>
    <w:p w14:paraId="3DB88A46" w14:textId="77777777" w:rsidR="00383358" w:rsidRPr="00755859" w:rsidRDefault="00383358" w:rsidP="00383358">
      <w:pPr>
        <w:pStyle w:val="1Heading1"/>
      </w:pPr>
      <w:r w:rsidRPr="007F3066">
        <w:t>Manhole, Inlet, and Catch Basin Adjusting Rings</w:t>
      </w:r>
      <w:bookmarkEnd w:id="0"/>
      <w:bookmarkEnd w:id="1"/>
      <w:bookmarkEnd w:id="2"/>
      <w:bookmarkEnd w:id="3"/>
      <w:bookmarkEnd w:id="4"/>
    </w:p>
    <w:p w14:paraId="3DB88A47" w14:textId="77777777" w:rsidR="00383358" w:rsidRDefault="00383358" w:rsidP="00383358">
      <w:pPr>
        <w:pStyle w:val="spParagraph"/>
      </w:pPr>
      <w:r>
        <w:rPr>
          <w:rFonts w:eastAsia="Calibri"/>
          <w:i/>
          <w:color w:val="000000"/>
        </w:rPr>
        <w:t>Add to standard specification 611.3:</w:t>
      </w:r>
    </w:p>
    <w:p w14:paraId="3DB88A48" w14:textId="77777777" w:rsidR="00383358" w:rsidRPr="00EE1D2E" w:rsidRDefault="00383358" w:rsidP="00383358">
      <w:pPr>
        <w:pStyle w:val="spParagraph"/>
        <w:rPr>
          <w:rStyle w:val="spHeading"/>
        </w:rPr>
      </w:pPr>
      <w:r w:rsidRPr="00EE1D2E">
        <w:rPr>
          <w:rStyle w:val="spHeading"/>
        </w:rPr>
        <w:t>When using concrete adjustment rings:</w:t>
      </w:r>
    </w:p>
    <w:p w14:paraId="3DB88A49" w14:textId="77777777" w:rsidR="00383358" w:rsidRDefault="00383358" w:rsidP="00383358">
      <w:pPr>
        <w:pStyle w:val="spParagraph"/>
      </w:pPr>
      <w:r>
        <w:t>The height of the grade ring shall equal (to within an inch and not to exceed) the height of the adjustment to minimize the number of joints in the chimney section. Multiple grade rings will not be allowed where one will suffice. Concrete grade rings less than 2-inches in thickness are not allowed. Concrete rings shall be of a size that closely matches the inside and outside dimensions of the structures.</w:t>
      </w:r>
    </w:p>
    <w:p w14:paraId="3DB88A4A" w14:textId="77777777" w:rsidR="00383358" w:rsidRPr="00EE1D2E" w:rsidRDefault="00383358" w:rsidP="00383358">
      <w:pPr>
        <w:pStyle w:val="spParagraph"/>
        <w:rPr>
          <w:rStyle w:val="spHeading"/>
        </w:rPr>
      </w:pPr>
      <w:r w:rsidRPr="00EE1D2E">
        <w:rPr>
          <w:rStyle w:val="spHeading"/>
        </w:rPr>
        <w:t>When using rubber adjustment rings:</w:t>
      </w:r>
    </w:p>
    <w:p w14:paraId="3DB88A4B" w14:textId="77777777" w:rsidR="00383358" w:rsidRPr="006862BE" w:rsidRDefault="00383358" w:rsidP="00383358">
      <w:pPr>
        <w:pStyle w:val="spParagraph"/>
      </w:pPr>
      <w:r>
        <w:rPr>
          <w:color w:val="000000"/>
        </w:rPr>
        <w:t xml:space="preserve">Rubber grade rings shall be in a flat and/or tapered configuration of a size to closely match the inside and outside dimensions of circular or rectangular structures, installed individually or in combination not to exceed 3-inches in height. If more than 3-inches of adjustment is necessary, use one concrete ring 3-inches or more in height with rubber rings on top of the concrete ring. </w:t>
      </w:r>
      <w:r w:rsidRPr="00AB7533">
        <w:t xml:space="preserve">If multiple </w:t>
      </w:r>
      <w:r>
        <w:t xml:space="preserve">rubber </w:t>
      </w:r>
      <w:r w:rsidRPr="00AB7533">
        <w:t>adjustment rings are necessary, a maximum of two adjustment rings can be used.</w:t>
      </w:r>
      <w:r>
        <w:t xml:space="preserve"> </w:t>
      </w:r>
      <w:r>
        <w:rPr>
          <w:color w:val="000000"/>
        </w:rPr>
        <w:t>Rubber grade rings shall be tapered to match the cross slope and profile of the roadway.</w:t>
      </w:r>
    </w:p>
    <w:p w14:paraId="3DB88A4C" w14:textId="01AF6B4E" w:rsidR="004F5447" w:rsidRDefault="004F5447" w:rsidP="004F5447">
      <w:pPr>
        <w:pStyle w:val="spVersion"/>
      </w:pPr>
      <w:r>
        <w:t>ner-611-050 (201</w:t>
      </w:r>
      <w:r w:rsidR="00BD0ADA">
        <w:t>90722</w:t>
      </w:r>
      <w:r>
        <w:t>)</w:t>
      </w:r>
      <w:bookmarkStart w:id="5" w:name="_GoBack"/>
      <w:bookmarkEnd w:id="5"/>
    </w:p>
    <w:sectPr w:rsidR="004F5447"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BB3CE" w14:textId="77777777" w:rsidR="001F5316" w:rsidRDefault="001F5316">
      <w:r>
        <w:separator/>
      </w:r>
    </w:p>
    <w:p w14:paraId="1C3DBE1B" w14:textId="77777777" w:rsidR="001F5316" w:rsidRDefault="001F5316"/>
    <w:p w14:paraId="07B2C43D" w14:textId="77777777" w:rsidR="001F5316" w:rsidRDefault="001F5316"/>
    <w:p w14:paraId="701F1500" w14:textId="77777777" w:rsidR="001F5316" w:rsidRDefault="001F5316"/>
    <w:p w14:paraId="73758DB8" w14:textId="77777777" w:rsidR="001F5316" w:rsidRDefault="001F5316"/>
    <w:p w14:paraId="7FCABB42" w14:textId="77777777" w:rsidR="001F5316" w:rsidRDefault="001F5316"/>
    <w:p w14:paraId="1F7ED714" w14:textId="77777777" w:rsidR="001F5316" w:rsidRDefault="001F5316"/>
    <w:p w14:paraId="600DD6BB" w14:textId="77777777" w:rsidR="001F5316" w:rsidRDefault="001F5316"/>
    <w:p w14:paraId="0DF3B42E" w14:textId="77777777" w:rsidR="001F5316" w:rsidRDefault="001F5316"/>
  </w:endnote>
  <w:endnote w:type="continuationSeparator" w:id="0">
    <w:p w14:paraId="068E48A6" w14:textId="77777777" w:rsidR="001F5316" w:rsidRDefault="001F5316">
      <w:r>
        <w:continuationSeparator/>
      </w:r>
    </w:p>
    <w:p w14:paraId="1B85AD19" w14:textId="77777777" w:rsidR="001F5316" w:rsidRDefault="001F5316"/>
    <w:p w14:paraId="724E52AC" w14:textId="77777777" w:rsidR="001F5316" w:rsidRDefault="001F5316"/>
    <w:p w14:paraId="41C69256" w14:textId="77777777" w:rsidR="001F5316" w:rsidRDefault="001F5316"/>
    <w:p w14:paraId="79E8BED6" w14:textId="77777777" w:rsidR="001F5316" w:rsidRDefault="001F5316"/>
    <w:p w14:paraId="70EE1086" w14:textId="77777777" w:rsidR="001F5316" w:rsidRDefault="001F5316"/>
    <w:p w14:paraId="77FCDD63" w14:textId="77777777" w:rsidR="001F5316" w:rsidRDefault="001F5316"/>
    <w:p w14:paraId="3AC610C8" w14:textId="77777777" w:rsidR="001F5316" w:rsidRDefault="001F5316"/>
    <w:p w14:paraId="5B7E9F32" w14:textId="77777777" w:rsidR="001F5316" w:rsidRDefault="001F5316"/>
  </w:endnote>
  <w:endnote w:type="continuationNotice" w:id="1">
    <w:p w14:paraId="6DE0B266" w14:textId="77777777" w:rsidR="001F5316" w:rsidRDefault="001F5316"/>
    <w:p w14:paraId="6028D728" w14:textId="77777777" w:rsidR="001F5316" w:rsidRDefault="001F5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8A77" w14:textId="77777777" w:rsidR="00EA63D7" w:rsidRDefault="00EA6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8A78" w14:textId="4643B9CC"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D7382F">
          <w:rPr>
            <w:noProof/>
          </w:rPr>
          <w:t>1</w:t>
        </w:r>
        <w:r>
          <w:rPr>
            <w:noProof/>
          </w:rPr>
          <w:fldChar w:fldCharType="end"/>
        </w:r>
        <w:r>
          <w:t xml:space="preserve"> of </w:t>
        </w:r>
        <w:fldSimple w:instr=" NUMPAGES  ">
          <w:r w:rsidR="00D7382F">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8A7A" w14:textId="77777777" w:rsidR="00EA63D7" w:rsidRDefault="00EA6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2FA1E" w14:textId="77777777" w:rsidR="001F5316" w:rsidRDefault="001F5316">
      <w:r>
        <w:separator/>
      </w:r>
    </w:p>
    <w:p w14:paraId="2F62390D" w14:textId="77777777" w:rsidR="001F5316" w:rsidRDefault="001F5316"/>
    <w:p w14:paraId="66336DA1" w14:textId="77777777" w:rsidR="001F5316" w:rsidRDefault="001F5316"/>
    <w:p w14:paraId="5E01A562" w14:textId="77777777" w:rsidR="001F5316" w:rsidRDefault="001F5316"/>
    <w:p w14:paraId="00329006" w14:textId="77777777" w:rsidR="001F5316" w:rsidRDefault="001F5316"/>
    <w:p w14:paraId="2ECBED7A" w14:textId="77777777" w:rsidR="001F5316" w:rsidRDefault="001F5316"/>
    <w:p w14:paraId="60623D1B" w14:textId="77777777" w:rsidR="001F5316" w:rsidRDefault="001F5316"/>
    <w:p w14:paraId="33CF3097" w14:textId="77777777" w:rsidR="001F5316" w:rsidRDefault="001F5316"/>
    <w:p w14:paraId="2E87ED65" w14:textId="77777777" w:rsidR="001F5316" w:rsidRDefault="001F5316"/>
  </w:footnote>
  <w:footnote w:type="continuationSeparator" w:id="0">
    <w:p w14:paraId="4D8620B2" w14:textId="77777777" w:rsidR="001F5316" w:rsidRDefault="001F5316">
      <w:r>
        <w:continuationSeparator/>
      </w:r>
    </w:p>
    <w:p w14:paraId="2DA12861" w14:textId="77777777" w:rsidR="001F5316" w:rsidRDefault="001F5316"/>
    <w:p w14:paraId="1A96D14E" w14:textId="77777777" w:rsidR="001F5316" w:rsidRDefault="001F5316"/>
    <w:p w14:paraId="26E85C6D" w14:textId="77777777" w:rsidR="001F5316" w:rsidRDefault="001F5316"/>
    <w:p w14:paraId="3B2E9930" w14:textId="77777777" w:rsidR="001F5316" w:rsidRDefault="001F5316"/>
    <w:p w14:paraId="05B7AD3E" w14:textId="77777777" w:rsidR="001F5316" w:rsidRDefault="001F5316"/>
    <w:p w14:paraId="727DDF17" w14:textId="77777777" w:rsidR="001F5316" w:rsidRDefault="001F5316"/>
    <w:p w14:paraId="61E45EB4" w14:textId="77777777" w:rsidR="001F5316" w:rsidRDefault="001F5316"/>
    <w:p w14:paraId="11120838" w14:textId="77777777" w:rsidR="001F5316" w:rsidRDefault="001F5316"/>
  </w:footnote>
  <w:footnote w:type="continuationNotice" w:id="1">
    <w:p w14:paraId="42F98555" w14:textId="77777777" w:rsidR="001F5316" w:rsidRDefault="001F5316"/>
    <w:p w14:paraId="797CDA61" w14:textId="77777777" w:rsidR="001F5316" w:rsidRDefault="001F5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8A75" w14:textId="77777777" w:rsidR="00EA63D7" w:rsidRDefault="00EA6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8A76" w14:textId="77777777" w:rsidR="00EA63D7" w:rsidRDefault="00EA6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8A79" w14:textId="77777777" w:rsidR="004F5447" w:rsidRDefault="004F5447" w:rsidP="004F5447">
    <w:pPr>
      <w:pStyle w:val="Header"/>
    </w:pPr>
    <w:r>
      <w:t>Use on all projects requiring structure adjustments. Use Inlet Type 2 Special SPV and construction detail when rubber rings are required at roundabouts or other vehicle tracking locations.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58"/>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1F531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761B1"/>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3358"/>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07839"/>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447"/>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B76EC"/>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0ADA"/>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14F5"/>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82F"/>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A63D7"/>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88A45"/>
  <w15:docId w15:val="{72464317-4FA0-43E5-86D7-41A64E3E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BD0ADA"/>
  </w:style>
  <w:style w:type="paragraph" w:styleId="Heading1">
    <w:name w:val="heading 1"/>
    <w:basedOn w:val="Normal"/>
    <w:next w:val="Normal"/>
    <w:link w:val="Heading1Char"/>
    <w:uiPriority w:val="99"/>
    <w:semiHidden/>
    <w:rsid w:val="00BD0ADA"/>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BD0ADA"/>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BD0ADA"/>
    <w:pPr>
      <w:outlineLvl w:val="2"/>
    </w:pPr>
    <w:rPr>
      <w:rFonts w:eastAsiaTheme="majorEastAsia" w:cstheme="majorBidi"/>
      <w:b/>
      <w:bCs/>
    </w:rPr>
  </w:style>
  <w:style w:type="paragraph" w:styleId="Heading4">
    <w:name w:val="heading 4"/>
    <w:basedOn w:val="Normal"/>
    <w:next w:val="Normal"/>
    <w:link w:val="Heading4Char"/>
    <w:uiPriority w:val="99"/>
    <w:semiHidden/>
    <w:rsid w:val="00BD0ADA"/>
    <w:pPr>
      <w:outlineLvl w:val="3"/>
    </w:pPr>
    <w:rPr>
      <w:rFonts w:eastAsiaTheme="majorEastAsia" w:cstheme="majorBidi"/>
      <w:b/>
      <w:iCs/>
    </w:rPr>
  </w:style>
  <w:style w:type="paragraph" w:styleId="Heading5">
    <w:name w:val="heading 5"/>
    <w:basedOn w:val="Normal"/>
    <w:next w:val="Normal"/>
    <w:link w:val="Heading5Char"/>
    <w:uiPriority w:val="99"/>
    <w:semiHidden/>
    <w:rsid w:val="00BD0ADA"/>
    <w:pPr>
      <w:outlineLvl w:val="4"/>
    </w:pPr>
    <w:rPr>
      <w:rFonts w:eastAsiaTheme="majorEastAsia" w:cstheme="majorBidi"/>
      <w:b/>
    </w:rPr>
  </w:style>
  <w:style w:type="paragraph" w:styleId="Heading6">
    <w:name w:val="heading 6"/>
    <w:basedOn w:val="Normal"/>
    <w:next w:val="Normal"/>
    <w:link w:val="Heading6Char"/>
    <w:uiPriority w:val="99"/>
    <w:semiHidden/>
    <w:rsid w:val="00BD0ADA"/>
    <w:pPr>
      <w:outlineLvl w:val="5"/>
    </w:pPr>
    <w:rPr>
      <w:rFonts w:eastAsiaTheme="majorEastAsia" w:cstheme="majorBidi"/>
      <w:b/>
    </w:rPr>
  </w:style>
  <w:style w:type="paragraph" w:styleId="Heading7">
    <w:name w:val="heading 7"/>
    <w:basedOn w:val="Normal"/>
    <w:next w:val="Normal"/>
    <w:link w:val="Heading7Char"/>
    <w:uiPriority w:val="99"/>
    <w:semiHidden/>
    <w:rsid w:val="00BD0ADA"/>
    <w:pPr>
      <w:outlineLvl w:val="6"/>
    </w:pPr>
    <w:rPr>
      <w:rFonts w:eastAsiaTheme="majorEastAsia" w:cstheme="majorBidi"/>
      <w:b/>
      <w:iCs/>
    </w:rPr>
  </w:style>
  <w:style w:type="paragraph" w:styleId="Heading8">
    <w:name w:val="heading 8"/>
    <w:basedOn w:val="Normal"/>
    <w:next w:val="Normal"/>
    <w:link w:val="Heading8Char"/>
    <w:uiPriority w:val="99"/>
    <w:semiHidden/>
    <w:rsid w:val="00BD0ADA"/>
    <w:pPr>
      <w:outlineLvl w:val="7"/>
    </w:pPr>
    <w:rPr>
      <w:rFonts w:eastAsiaTheme="majorEastAsia" w:cstheme="majorBidi"/>
      <w:b/>
      <w:szCs w:val="21"/>
    </w:rPr>
  </w:style>
  <w:style w:type="paragraph" w:styleId="Heading9">
    <w:name w:val="heading 9"/>
    <w:basedOn w:val="Normal"/>
    <w:next w:val="Normal"/>
    <w:link w:val="Heading9Char"/>
    <w:uiPriority w:val="99"/>
    <w:semiHidden/>
    <w:rsid w:val="00BD0ADA"/>
    <w:pPr>
      <w:outlineLvl w:val="8"/>
    </w:pPr>
    <w:rPr>
      <w:rFonts w:eastAsiaTheme="majorEastAsia" w:cstheme="majorBidi"/>
      <w:b/>
      <w:iCs/>
      <w:szCs w:val="21"/>
    </w:rPr>
  </w:style>
  <w:style w:type="character" w:default="1" w:styleId="DefaultParagraphFont">
    <w:name w:val="Default Paragraph Font"/>
    <w:uiPriority w:val="1"/>
    <w:semiHidden/>
    <w:unhideWhenUsed/>
    <w:rsid w:val="00BD0A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0ADA"/>
  </w:style>
  <w:style w:type="character" w:customStyle="1" w:styleId="Heading1Char">
    <w:name w:val="Heading 1 Char"/>
    <w:basedOn w:val="DefaultParagraphFont"/>
    <w:link w:val="Heading1"/>
    <w:uiPriority w:val="99"/>
    <w:semiHidden/>
    <w:rsid w:val="00BD0ADA"/>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BD0ADA"/>
    <w:rPr>
      <w:rFonts w:eastAsiaTheme="majorEastAsia" w:cstheme="majorBidi"/>
      <w:b/>
      <w:bCs/>
      <w:szCs w:val="26"/>
    </w:rPr>
  </w:style>
  <w:style w:type="character" w:customStyle="1" w:styleId="Heading3Char">
    <w:name w:val="Heading 3 Char"/>
    <w:basedOn w:val="DefaultParagraphFont"/>
    <w:link w:val="Heading3"/>
    <w:uiPriority w:val="99"/>
    <w:semiHidden/>
    <w:rsid w:val="00BD0ADA"/>
    <w:rPr>
      <w:rFonts w:eastAsiaTheme="majorEastAsia" w:cstheme="majorBidi"/>
      <w:b/>
      <w:bCs/>
    </w:rPr>
  </w:style>
  <w:style w:type="paragraph" w:styleId="TOCHeading">
    <w:name w:val="TOC Heading"/>
    <w:basedOn w:val="Heading1"/>
    <w:next w:val="Normal"/>
    <w:uiPriority w:val="99"/>
    <w:semiHidden/>
    <w:unhideWhenUsed/>
    <w:qFormat/>
    <w:rsid w:val="00BD0ADA"/>
    <w:pPr>
      <w:outlineLvl w:val="9"/>
    </w:pPr>
  </w:style>
  <w:style w:type="paragraph" w:styleId="BalloonText">
    <w:name w:val="Balloon Text"/>
    <w:basedOn w:val="Normal"/>
    <w:link w:val="BalloonTextChar"/>
    <w:uiPriority w:val="99"/>
    <w:semiHidden/>
    <w:unhideWhenUsed/>
    <w:rsid w:val="00BD0ADA"/>
    <w:rPr>
      <w:rFonts w:ascii="Tahoma" w:hAnsi="Tahoma" w:cs="Tahoma"/>
      <w:sz w:val="16"/>
      <w:szCs w:val="16"/>
    </w:rPr>
  </w:style>
  <w:style w:type="character" w:customStyle="1" w:styleId="BalloonTextChar">
    <w:name w:val="Balloon Text Char"/>
    <w:basedOn w:val="DefaultParagraphFont"/>
    <w:link w:val="BalloonText"/>
    <w:uiPriority w:val="99"/>
    <w:semiHidden/>
    <w:rsid w:val="00BD0ADA"/>
    <w:rPr>
      <w:rFonts w:ascii="Tahoma" w:hAnsi="Tahoma" w:cs="Tahoma"/>
      <w:sz w:val="16"/>
      <w:szCs w:val="16"/>
    </w:rPr>
  </w:style>
  <w:style w:type="paragraph" w:styleId="Footer">
    <w:name w:val="footer"/>
    <w:basedOn w:val="Normal"/>
    <w:link w:val="FooterChar"/>
    <w:uiPriority w:val="99"/>
    <w:rsid w:val="00BD0ADA"/>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BD0ADA"/>
    <w:rPr>
      <w:sz w:val="18"/>
    </w:rPr>
  </w:style>
  <w:style w:type="paragraph" w:styleId="TOC1">
    <w:name w:val="toc 1"/>
    <w:basedOn w:val="Normal"/>
    <w:next w:val="Normal"/>
    <w:autoRedefine/>
    <w:uiPriority w:val="39"/>
    <w:qFormat/>
    <w:rsid w:val="00BD0ADA"/>
    <w:pPr>
      <w:tabs>
        <w:tab w:val="right" w:leader="dot" w:pos="9288"/>
      </w:tabs>
      <w:ind w:right="720" w:hanging="720"/>
    </w:pPr>
  </w:style>
  <w:style w:type="paragraph" w:customStyle="1" w:styleId="1Heading1">
    <w:name w:val="1 Heading 1"/>
    <w:basedOn w:val="Normal"/>
    <w:link w:val="1Heading1Char"/>
    <w:uiPriority w:val="1"/>
    <w:qFormat/>
    <w:rsid w:val="00BD0ADA"/>
    <w:pPr>
      <w:numPr>
        <w:numId w:val="1"/>
      </w:numPr>
      <w:spacing w:before="240"/>
      <w:ind w:left="0" w:hanging="720"/>
      <w:outlineLvl w:val="0"/>
    </w:pPr>
    <w:rPr>
      <w:b/>
      <w:sz w:val="22"/>
      <w:szCs w:val="28"/>
    </w:rPr>
  </w:style>
  <w:style w:type="character" w:styleId="Hyperlink">
    <w:name w:val="Hyperlink"/>
    <w:basedOn w:val="DefaultParagraphFont"/>
    <w:uiPriority w:val="99"/>
    <w:rsid w:val="00BD0ADA"/>
    <w:rPr>
      <w:color w:val="0000FF" w:themeColor="hyperlink"/>
      <w:u w:val="single"/>
    </w:rPr>
  </w:style>
  <w:style w:type="character" w:styleId="PlaceholderText">
    <w:name w:val="Placeholder Text"/>
    <w:basedOn w:val="DefaultParagraphFont"/>
    <w:uiPriority w:val="99"/>
    <w:rsid w:val="00BD0ADA"/>
    <w:rPr>
      <w:b/>
      <w:i/>
      <w:color w:val="C00000"/>
      <w:u w:val="single"/>
    </w:rPr>
  </w:style>
  <w:style w:type="table" w:styleId="TableGrid">
    <w:name w:val="Table Grid"/>
    <w:basedOn w:val="TableNormal"/>
    <w:uiPriority w:val="59"/>
    <w:rsid w:val="00BD0AD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BD0ADA"/>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BD0ADA"/>
    <w:rPr>
      <w:rFonts w:ascii="Courier New" w:eastAsia="Times New Roman" w:hAnsi="Courier New"/>
    </w:rPr>
  </w:style>
  <w:style w:type="paragraph" w:styleId="BodyTextIndent">
    <w:name w:val="Body Text Indent"/>
    <w:basedOn w:val="Normal"/>
    <w:link w:val="BodyTextIndentChar"/>
    <w:uiPriority w:val="99"/>
    <w:semiHidden/>
    <w:rsid w:val="00BD0ADA"/>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BD0ADA"/>
    <w:rPr>
      <w:rFonts w:eastAsia="Times New Roman"/>
      <w:spacing w:val="-2"/>
    </w:rPr>
  </w:style>
  <w:style w:type="table" w:styleId="TableGrid1">
    <w:name w:val="Table Grid 1"/>
    <w:basedOn w:val="TableNormal"/>
    <w:uiPriority w:val="99"/>
    <w:semiHidden/>
    <w:unhideWhenUsed/>
    <w:rsid w:val="00BD0ADA"/>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BD0ADA"/>
    <w:pPr>
      <w:numPr>
        <w:numId w:val="25"/>
      </w:numPr>
    </w:pPr>
  </w:style>
  <w:style w:type="paragraph" w:styleId="DocumentMap">
    <w:name w:val="Document Map"/>
    <w:basedOn w:val="Normal"/>
    <w:link w:val="DocumentMapChar"/>
    <w:uiPriority w:val="99"/>
    <w:semiHidden/>
    <w:unhideWhenUsed/>
    <w:rsid w:val="00BD0ADA"/>
    <w:rPr>
      <w:rFonts w:ascii="Tahoma" w:hAnsi="Tahoma" w:cs="Tahoma"/>
      <w:sz w:val="16"/>
      <w:szCs w:val="16"/>
    </w:rPr>
  </w:style>
  <w:style w:type="character" w:customStyle="1" w:styleId="DocumentMapChar">
    <w:name w:val="Document Map Char"/>
    <w:basedOn w:val="DefaultParagraphFont"/>
    <w:link w:val="DocumentMap"/>
    <w:uiPriority w:val="99"/>
    <w:semiHidden/>
    <w:rsid w:val="00BD0ADA"/>
    <w:rPr>
      <w:rFonts w:ascii="Tahoma" w:hAnsi="Tahoma" w:cs="Tahoma"/>
      <w:sz w:val="16"/>
      <w:szCs w:val="16"/>
    </w:rPr>
  </w:style>
  <w:style w:type="paragraph" w:customStyle="1" w:styleId="ssBidItem">
    <w:name w:val="ssBidItem"/>
    <w:basedOn w:val="spParagraph"/>
    <w:uiPriority w:val="9"/>
    <w:rsid w:val="00BD0ADA"/>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D0ADA"/>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BD0ADA"/>
    <w:pPr>
      <w:spacing w:after="0"/>
    </w:pPr>
    <w:rPr>
      <w:rFonts w:ascii="Times New Roman" w:hAnsi="Times New Roman" w:cs="Times New Roman"/>
      <w:sz w:val="24"/>
      <w:szCs w:val="24"/>
    </w:rPr>
  </w:style>
  <w:style w:type="paragraph" w:customStyle="1" w:styleId="spNumList1">
    <w:name w:val="spNumList1"/>
    <w:basedOn w:val="spSmall"/>
    <w:uiPriority w:val="2"/>
    <w:rsid w:val="00BD0ADA"/>
    <w:pPr>
      <w:ind w:left="720" w:hanging="360"/>
    </w:pPr>
    <w:rPr>
      <w:rFonts w:eastAsia="Times New Roman" w:cs="Times New Roman"/>
      <w:szCs w:val="20"/>
    </w:rPr>
  </w:style>
  <w:style w:type="paragraph" w:customStyle="1" w:styleId="ssParagraph">
    <w:name w:val="ssParagraph"/>
    <w:basedOn w:val="spParagraph"/>
    <w:uiPriority w:val="8"/>
    <w:rsid w:val="00BD0ADA"/>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BD0AD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BD0ADA"/>
    <w:pPr>
      <w:ind w:left="0"/>
    </w:pPr>
    <w:rPr>
      <w:szCs w:val="24"/>
    </w:rPr>
  </w:style>
  <w:style w:type="paragraph" w:customStyle="1" w:styleId="spTable">
    <w:name w:val="spTable"/>
    <w:basedOn w:val="spSmall"/>
    <w:uiPriority w:val="5"/>
    <w:rsid w:val="00BD0ADA"/>
    <w:pPr>
      <w:keepNext/>
      <w:ind w:left="0"/>
      <w:jc w:val="center"/>
    </w:pPr>
    <w:rPr>
      <w:szCs w:val="22"/>
    </w:rPr>
  </w:style>
  <w:style w:type="paragraph" w:customStyle="1" w:styleId="spSmall">
    <w:name w:val="spSmall"/>
    <w:basedOn w:val="spParagraph"/>
    <w:uiPriority w:val="3"/>
    <w:rsid w:val="00BD0ADA"/>
    <w:pPr>
      <w:spacing w:before="60" w:after="60"/>
      <w:ind w:left="360"/>
    </w:pPr>
    <w:rPr>
      <w:sz w:val="18"/>
    </w:rPr>
  </w:style>
  <w:style w:type="character" w:customStyle="1" w:styleId="ssParagraphNumber">
    <w:name w:val="ssParagraphNumber"/>
    <w:basedOn w:val="DefaultParagraphFont"/>
    <w:uiPriority w:val="6"/>
    <w:rsid w:val="00BD0ADA"/>
    <w:rPr>
      <w:sz w:val="12"/>
    </w:rPr>
  </w:style>
  <w:style w:type="character" w:customStyle="1" w:styleId="1Heading1Char">
    <w:name w:val="1 Heading 1 Char"/>
    <w:basedOn w:val="DefaultParagraphFont"/>
    <w:link w:val="1Heading1"/>
    <w:uiPriority w:val="1"/>
    <w:rsid w:val="00BD0ADA"/>
    <w:rPr>
      <w:b/>
      <w:sz w:val="22"/>
      <w:szCs w:val="28"/>
    </w:rPr>
  </w:style>
  <w:style w:type="paragraph" w:customStyle="1" w:styleId="spParagraph">
    <w:name w:val="spParagraph"/>
    <w:uiPriority w:val="1"/>
    <w:rsid w:val="00BD0ADA"/>
    <w:rPr>
      <w:szCs w:val="28"/>
    </w:rPr>
  </w:style>
  <w:style w:type="paragraph" w:customStyle="1" w:styleId="spTableTitle">
    <w:name w:val="spTableTitle"/>
    <w:basedOn w:val="spTable"/>
    <w:uiPriority w:val="4"/>
    <w:rsid w:val="00BD0ADA"/>
    <w:pPr>
      <w:spacing w:before="120"/>
    </w:pPr>
    <w:rPr>
      <w:b/>
    </w:rPr>
  </w:style>
  <w:style w:type="paragraph" w:styleId="TOC2">
    <w:name w:val="toc 2"/>
    <w:basedOn w:val="Normal"/>
    <w:next w:val="Normal"/>
    <w:autoRedefine/>
    <w:uiPriority w:val="99"/>
    <w:semiHidden/>
    <w:qFormat/>
    <w:rsid w:val="00BD0ADA"/>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BD0ADA"/>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BD0ADA"/>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BD0ADA"/>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BD0ADA"/>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BD0ADA"/>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BD0ADA"/>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BD0ADA"/>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BD0ADA"/>
    <w:rPr>
      <w:rFonts w:cs="Times New Roman"/>
      <w:bCs/>
      <w:noProof/>
      <w:szCs w:val="28"/>
    </w:rPr>
  </w:style>
  <w:style w:type="paragraph" w:customStyle="1" w:styleId="spEOF">
    <w:name w:val="spEOF"/>
    <w:autoRedefine/>
    <w:uiPriority w:val="11"/>
    <w:semiHidden/>
    <w:rsid w:val="00BD0ADA"/>
    <w:pPr>
      <w:spacing w:after="0"/>
      <w:jc w:val="center"/>
    </w:pPr>
    <w:rPr>
      <w:rFonts w:cs="Times New Roman"/>
      <w:b/>
      <w:color w:val="7030A0"/>
      <w:sz w:val="40"/>
      <w:szCs w:val="24"/>
    </w:rPr>
  </w:style>
  <w:style w:type="character" w:customStyle="1" w:styleId="spHeading">
    <w:name w:val="spHeading"/>
    <w:basedOn w:val="DefaultParagraphFont"/>
    <w:uiPriority w:val="1"/>
    <w:rsid w:val="00BD0ADA"/>
    <w:rPr>
      <w:b/>
    </w:rPr>
  </w:style>
  <w:style w:type="paragraph" w:customStyle="1" w:styleId="wiWebLink">
    <w:name w:val="wiWebLink"/>
    <w:basedOn w:val="Normal"/>
    <w:uiPriority w:val="5"/>
    <w:rsid w:val="00BD0ADA"/>
    <w:pPr>
      <w:widowControl w:val="0"/>
      <w:spacing w:after="60"/>
      <w:jc w:val="center"/>
    </w:pPr>
    <w:rPr>
      <w:rFonts w:eastAsia="Times New Roman"/>
      <w:sz w:val="18"/>
      <w:u w:val="single"/>
    </w:rPr>
  </w:style>
  <w:style w:type="paragraph" w:customStyle="1" w:styleId="spNumList2">
    <w:name w:val="spNumList2"/>
    <w:basedOn w:val="spNumList1"/>
    <w:uiPriority w:val="2"/>
    <w:rsid w:val="00BD0ADA"/>
    <w:pPr>
      <w:ind w:left="1296" w:hanging="432"/>
    </w:pPr>
  </w:style>
  <w:style w:type="paragraph" w:customStyle="1" w:styleId="spNumList3">
    <w:name w:val="spNumList3"/>
    <w:basedOn w:val="spNumList1"/>
    <w:uiPriority w:val="2"/>
    <w:rsid w:val="00BD0ADA"/>
    <w:pPr>
      <w:ind w:left="1872" w:hanging="576"/>
    </w:pPr>
  </w:style>
  <w:style w:type="paragraph" w:customStyle="1" w:styleId="STSP">
    <w:name w:val="STSP"/>
    <w:link w:val="STSPChar"/>
    <w:uiPriority w:val="19"/>
    <w:qFormat/>
    <w:rsid w:val="00BD0ADA"/>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BD0ADA"/>
    <w:rPr>
      <w:rFonts w:cs="Times New Roman"/>
      <w:sz w:val="18"/>
      <w:szCs w:val="24"/>
    </w:rPr>
  </w:style>
  <w:style w:type="paragraph" w:customStyle="1" w:styleId="STSPtable">
    <w:name w:val="STSP table"/>
    <w:basedOn w:val="Normal"/>
    <w:uiPriority w:val="19"/>
    <w:semiHidden/>
    <w:rsid w:val="00BD0ADA"/>
    <w:pPr>
      <w:spacing w:before="0" w:after="0"/>
      <w:jc w:val="center"/>
    </w:pPr>
    <w:rPr>
      <w:rFonts w:cs="Times New Roman"/>
      <w:sz w:val="18"/>
      <w:szCs w:val="22"/>
    </w:rPr>
  </w:style>
  <w:style w:type="paragraph" w:customStyle="1" w:styleId="Table">
    <w:name w:val="Table"/>
    <w:basedOn w:val="Normal"/>
    <w:uiPriority w:val="19"/>
    <w:semiHidden/>
    <w:rsid w:val="00BD0ADA"/>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BD0ADA"/>
    <w:rPr>
      <w:rFonts w:eastAsiaTheme="majorEastAsia" w:cstheme="majorBidi"/>
      <w:b/>
      <w:iCs/>
    </w:rPr>
  </w:style>
  <w:style w:type="character" w:customStyle="1" w:styleId="Heading5Char">
    <w:name w:val="Heading 5 Char"/>
    <w:basedOn w:val="DefaultParagraphFont"/>
    <w:link w:val="Heading5"/>
    <w:uiPriority w:val="99"/>
    <w:semiHidden/>
    <w:rsid w:val="00BD0ADA"/>
    <w:rPr>
      <w:rFonts w:eastAsiaTheme="majorEastAsia" w:cstheme="majorBidi"/>
      <w:b/>
    </w:rPr>
  </w:style>
  <w:style w:type="character" w:customStyle="1" w:styleId="Heading6Char">
    <w:name w:val="Heading 6 Char"/>
    <w:basedOn w:val="DefaultParagraphFont"/>
    <w:link w:val="Heading6"/>
    <w:uiPriority w:val="99"/>
    <w:semiHidden/>
    <w:rsid w:val="00BD0ADA"/>
    <w:rPr>
      <w:rFonts w:eastAsiaTheme="majorEastAsia" w:cstheme="majorBidi"/>
      <w:b/>
    </w:rPr>
  </w:style>
  <w:style w:type="character" w:customStyle="1" w:styleId="Heading7Char">
    <w:name w:val="Heading 7 Char"/>
    <w:basedOn w:val="DefaultParagraphFont"/>
    <w:link w:val="Heading7"/>
    <w:uiPriority w:val="99"/>
    <w:semiHidden/>
    <w:rsid w:val="00BD0ADA"/>
    <w:rPr>
      <w:rFonts w:eastAsiaTheme="majorEastAsia" w:cstheme="majorBidi"/>
      <w:b/>
      <w:iCs/>
    </w:rPr>
  </w:style>
  <w:style w:type="character" w:customStyle="1" w:styleId="Heading8Char">
    <w:name w:val="Heading 8 Char"/>
    <w:basedOn w:val="DefaultParagraphFont"/>
    <w:link w:val="Heading8"/>
    <w:uiPriority w:val="99"/>
    <w:semiHidden/>
    <w:rsid w:val="00BD0ADA"/>
    <w:rPr>
      <w:rFonts w:eastAsiaTheme="majorEastAsia" w:cstheme="majorBidi"/>
      <w:b/>
      <w:szCs w:val="21"/>
    </w:rPr>
  </w:style>
  <w:style w:type="character" w:customStyle="1" w:styleId="Heading9Char">
    <w:name w:val="Heading 9 Char"/>
    <w:basedOn w:val="DefaultParagraphFont"/>
    <w:link w:val="Heading9"/>
    <w:uiPriority w:val="99"/>
    <w:semiHidden/>
    <w:rsid w:val="00BD0ADA"/>
    <w:rPr>
      <w:rFonts w:eastAsiaTheme="majorEastAsia" w:cstheme="majorBidi"/>
      <w:b/>
      <w:iCs/>
      <w:szCs w:val="21"/>
    </w:rPr>
  </w:style>
  <w:style w:type="paragraph" w:styleId="Header">
    <w:name w:val="header"/>
    <w:basedOn w:val="Normal"/>
    <w:link w:val="HeaderChar"/>
    <w:uiPriority w:val="99"/>
    <w:semiHidden/>
    <w:rsid w:val="00BD0ADA"/>
  </w:style>
  <w:style w:type="character" w:customStyle="1" w:styleId="HeaderChar">
    <w:name w:val="Header Char"/>
    <w:basedOn w:val="DefaultParagraphFont"/>
    <w:link w:val="Header"/>
    <w:uiPriority w:val="99"/>
    <w:semiHidden/>
    <w:rsid w:val="00BD0ADA"/>
  </w:style>
  <w:style w:type="character" w:customStyle="1" w:styleId="TextField">
    <w:name w:val="Text Field"/>
    <w:basedOn w:val="DefaultParagraphFont"/>
    <w:uiPriority w:val="1"/>
    <w:rsid w:val="00BD0ADA"/>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483110163">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77711609">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4CC90-FE87-46F9-B63A-77819FA29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DE7B0B79-57B9-42FD-8AB1-6303D9D9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Manhole, Inlet and Catch Basin Adjusting Rings</dc:title>
  <dc:subject/>
  <dc:creator>NER</dc:creator>
  <cp:keywords>Drainage</cp:keywords>
  <cp:lastModifiedBy>Jarosinski, Jodi - DOT</cp:lastModifiedBy>
  <cp:revision>5</cp:revision>
  <cp:lastPrinted>2013-06-26T16:11:00Z</cp:lastPrinted>
  <dcterms:created xsi:type="dcterms:W3CDTF">2017-12-13T20:03:00Z</dcterms:created>
  <dcterms:modified xsi:type="dcterms:W3CDTF">2019-07-22T15:23:00Z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327000</vt:r8>
  </property>
</Properties>
</file>