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1EBF" w14:textId="0CBAFCF3" w:rsidR="004D0D34" w:rsidRDefault="004D0D34" w:rsidP="004D0D34">
      <w:pPr>
        <w:pStyle w:val="wiComment"/>
      </w:pPr>
      <w:bookmarkStart w:id="0" w:name="_Toc248630769"/>
      <w:bookmarkStart w:id="1" w:name="_GoBack"/>
      <w:bookmarkEnd w:id="1"/>
      <w:r>
        <w:t>Use this item for inlets</w:t>
      </w:r>
      <w:r w:rsidRPr="004D0D34">
        <w:t xml:space="preserve"> in circulating ro</w:t>
      </w:r>
      <w:r>
        <w:t>a</w:t>
      </w:r>
      <w:r w:rsidRPr="004D0D34">
        <w:t>dway of roundabouts and other locations where there is a possibility of traffic running over the inlet grates. This item requires rubberized adjusting rings. Include construction detail in plans.</w:t>
      </w:r>
      <w:r w:rsidR="00DD1C80">
        <w:t xml:space="preserve">  Use this in conjunction with I</w:t>
      </w:r>
      <w:r w:rsidR="00D33459">
        <w:t xml:space="preserve">nlet </w:t>
      </w:r>
      <w:r w:rsidR="00DD1C80">
        <w:t>C</w:t>
      </w:r>
      <w:r w:rsidR="00D33459">
        <w:t>over</w:t>
      </w:r>
      <w:r w:rsidR="00DD1C80">
        <w:t>s</w:t>
      </w:r>
      <w:r w:rsidR="00D33459">
        <w:t xml:space="preserve"> Type T</w:t>
      </w:r>
      <w:r w:rsidR="00DD1C80">
        <w:t>, and Type R or Type T Concrete Curb and Gutter, 36-INCH.</w:t>
      </w:r>
    </w:p>
    <w:p w14:paraId="4F241EC0" w14:textId="4A1D882E" w:rsidR="00484201" w:rsidRPr="00755859" w:rsidRDefault="00484201" w:rsidP="00484201">
      <w:pPr>
        <w:pStyle w:val="1Heading1"/>
      </w:pPr>
      <w:bookmarkStart w:id="2" w:name="_Hlk10792531"/>
      <w:r w:rsidRPr="007F3066">
        <w:t>Inlet</w:t>
      </w:r>
      <w:r w:rsidR="00D33459">
        <w:t>s</w:t>
      </w:r>
      <w:r w:rsidRPr="007F3066">
        <w:t xml:space="preserve"> 2</w:t>
      </w:r>
      <w:r w:rsidR="00D33459">
        <w:t>x2.5-FT,</w:t>
      </w:r>
      <w:r w:rsidRPr="007F3066">
        <w:t xml:space="preserve"> Special</w:t>
      </w:r>
      <w:bookmarkEnd w:id="2"/>
      <w:r w:rsidRPr="007F3066">
        <w:t>, Item SPV.0060.</w:t>
      </w:r>
      <w:bookmarkEnd w:id="0"/>
      <w:r w:rsidRPr="007F3066">
        <w:fldChar w:fldCharType="begin">
          <w:ffData>
            <w:name w:val="Text214"/>
            <w:enabled/>
            <w:calcOnExit w:val="0"/>
            <w:textInput>
              <w:default w:val="##"/>
            </w:textInput>
          </w:ffData>
        </w:fldChar>
      </w:r>
      <w:bookmarkStart w:id="3" w:name="Text214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3"/>
    </w:p>
    <w:p w14:paraId="4F241EC1" w14:textId="77777777" w:rsidR="00484201" w:rsidRPr="00E72D69" w:rsidRDefault="00484201" w:rsidP="00484201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4F241EC2" w14:textId="18DF4665" w:rsidR="00484201" w:rsidRDefault="00484201" w:rsidP="00484201">
      <w:pPr>
        <w:pStyle w:val="spParagraph"/>
      </w:pPr>
      <w:r w:rsidRPr="00C0011A">
        <w:t>This special provision describes providing</w:t>
      </w:r>
      <w:r>
        <w:t xml:space="preserve"> </w:t>
      </w:r>
      <w:r w:rsidR="00D33459" w:rsidRPr="007F3066">
        <w:t>Inlet</w:t>
      </w:r>
      <w:r w:rsidR="00D33459">
        <w:t>s</w:t>
      </w:r>
      <w:r w:rsidR="00D33459" w:rsidRPr="007F3066">
        <w:t xml:space="preserve"> 2</w:t>
      </w:r>
      <w:r w:rsidR="00D33459">
        <w:t>x2.5-FT,</w:t>
      </w:r>
      <w:r w:rsidR="00D33459" w:rsidRPr="007F3066">
        <w:t xml:space="preserve"> Special</w:t>
      </w:r>
      <w:r w:rsidR="00D33459">
        <w:t xml:space="preserve"> </w:t>
      </w:r>
      <w:r>
        <w:t>as the plans show. Conform to standard spec 611 and as follows</w:t>
      </w:r>
      <w:r w:rsidRPr="00782551">
        <w:t>.</w:t>
      </w:r>
    </w:p>
    <w:p w14:paraId="4F241EC3" w14:textId="77777777" w:rsidR="00484201" w:rsidRPr="00E72D69" w:rsidRDefault="00484201" w:rsidP="00484201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4F241EC4" w14:textId="25298A79" w:rsidR="00484201" w:rsidRDefault="00484201" w:rsidP="00484201">
      <w:pPr>
        <w:pStyle w:val="spParagraph"/>
      </w:pPr>
      <w:r>
        <w:t xml:space="preserve">Materials shall be conforming to standard spec 611.2. The rubber adjustment riser </w:t>
      </w:r>
      <w:r w:rsidR="004C181F">
        <w:t xml:space="preserve">ring </w:t>
      </w:r>
      <w:r>
        <w:t>is to be on the department’s approved product list</w:t>
      </w:r>
      <w:r w:rsidRPr="00782551">
        <w:t>.</w:t>
      </w:r>
    </w:p>
    <w:p w14:paraId="45B211E2" w14:textId="430D748E" w:rsidR="00E74971" w:rsidRPr="00782551" w:rsidRDefault="00A14E85" w:rsidP="00484201">
      <w:pPr>
        <w:pStyle w:val="spParagraph"/>
      </w:pPr>
      <w:r>
        <w:t>Use</w:t>
      </w:r>
      <w:r w:rsidR="00E74971">
        <w:t xml:space="preserve"> manufacturer</w:t>
      </w:r>
      <w:r w:rsidR="00E74971" w:rsidRPr="00AB7533">
        <w:t xml:space="preserve"> approved mastic adhesive</w:t>
      </w:r>
      <w:r w:rsidR="00E74971">
        <w:t xml:space="preserve"> and</w:t>
      </w:r>
      <w:r w:rsidR="00E74971" w:rsidRPr="00AB7533">
        <w:t xml:space="preserve"> polyurethane adhesive with a flexible set</w:t>
      </w:r>
      <w:r w:rsidR="00E74971">
        <w:t xml:space="preserve">. </w:t>
      </w:r>
      <w:r>
        <w:t xml:space="preserve">Supply manufacture’s recommendations prior to installation. </w:t>
      </w:r>
    </w:p>
    <w:p w14:paraId="4F241EC5" w14:textId="77777777" w:rsidR="00484201" w:rsidRPr="00E72D69" w:rsidRDefault="00484201" w:rsidP="00484201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4F241EC6" w14:textId="77777777" w:rsidR="00484201" w:rsidRDefault="00484201" w:rsidP="00484201">
      <w:pPr>
        <w:pStyle w:val="spParagraph"/>
      </w:pPr>
      <w:r>
        <w:t>Construction shall be conforming to the plans and with standard spec 611.3</w:t>
      </w:r>
      <w:r w:rsidRPr="00782551">
        <w:t>.</w:t>
      </w:r>
    </w:p>
    <w:p w14:paraId="4F241EC7" w14:textId="77777777" w:rsidR="00484201" w:rsidRPr="00E0309A" w:rsidRDefault="00484201" w:rsidP="00484201">
      <w:pPr>
        <w:pStyle w:val="spUndefined"/>
        <w:rPr>
          <w:rFonts w:cs="Arial"/>
          <w:i/>
        </w:rPr>
      </w:pPr>
      <w:r w:rsidRPr="00E0309A">
        <w:rPr>
          <w:rFonts w:cs="Arial"/>
          <w:i/>
        </w:rPr>
        <w:t xml:space="preserve">Replace </w:t>
      </w:r>
      <w:r>
        <w:rPr>
          <w:rFonts w:cs="Arial"/>
          <w:i/>
        </w:rPr>
        <w:t>standard spec</w:t>
      </w:r>
      <w:r w:rsidRPr="00E0309A">
        <w:rPr>
          <w:rFonts w:cs="Arial"/>
          <w:i/>
        </w:rPr>
        <w:t xml:space="preserve"> 611.3.3(1) with the following:</w:t>
      </w:r>
    </w:p>
    <w:p w14:paraId="4F241EC8" w14:textId="0C118FD3" w:rsidR="00484201" w:rsidRDefault="00484201" w:rsidP="00484201">
      <w:pPr>
        <w:pStyle w:val="ssParagraph"/>
      </w:pPr>
      <w:r>
        <w:tab/>
      </w:r>
      <w:r w:rsidRPr="00E0309A">
        <w:rPr>
          <w:rStyle w:val="ssParagraphNumber"/>
        </w:rPr>
        <w:t>(1)</w:t>
      </w:r>
      <w:r>
        <w:tab/>
      </w:r>
      <w:r w:rsidRPr="00AB7533">
        <w:t>Set inlet cover on rubber adjustment riser ring.</w:t>
      </w:r>
      <w:r>
        <w:t xml:space="preserve"> </w:t>
      </w:r>
      <w:r w:rsidR="00E74971">
        <w:t>Use</w:t>
      </w:r>
      <w:r w:rsidRPr="00AB7533">
        <w:t xml:space="preserve"> mastic adhesive between the ring and the inlet structure.</w:t>
      </w:r>
      <w:r>
        <w:t xml:space="preserve"> </w:t>
      </w:r>
      <w:r w:rsidR="00E74971">
        <w:t>Use</w:t>
      </w:r>
      <w:r w:rsidRPr="00AB7533">
        <w:t xml:space="preserve"> polyurethane adhesive with a flexible set between the ring and the inlet cover.</w:t>
      </w:r>
      <w:r>
        <w:t xml:space="preserve"> </w:t>
      </w:r>
      <w:r w:rsidRPr="00AB7533">
        <w:t>Use two 5/16</w:t>
      </w:r>
      <w:r>
        <w:t>-</w:t>
      </w:r>
      <w:r w:rsidRPr="00AB7533">
        <w:t>inch beads of adhesive placed 1 inch and 2 inches in from the outside edge of the ring.</w:t>
      </w:r>
      <w:r>
        <w:t xml:space="preserve"> </w:t>
      </w:r>
      <w:r w:rsidRPr="00AB7533">
        <w:t>If multiple adjustment rings are necessary, a maximum of two adjustment rings can be used.</w:t>
      </w:r>
      <w:r>
        <w:t xml:space="preserve"> </w:t>
      </w:r>
      <w:r w:rsidRPr="00AB7533">
        <w:t xml:space="preserve">A maximum of </w:t>
      </w:r>
      <w:r w:rsidR="00A14E85">
        <w:t xml:space="preserve">3 </w:t>
      </w:r>
      <w:r w:rsidR="00A14E85" w:rsidRPr="00AB7533">
        <w:t>inch</w:t>
      </w:r>
      <w:r w:rsidRPr="00AB7533">
        <w:t xml:space="preserve"> adjustment is allowed.</w:t>
      </w:r>
      <w:r>
        <w:t xml:space="preserve"> </w:t>
      </w:r>
      <w:r w:rsidRPr="00AB7533">
        <w:t xml:space="preserve">Use </w:t>
      </w:r>
      <w:r w:rsidR="00370529">
        <w:t xml:space="preserve">manufacturer approved </w:t>
      </w:r>
      <w:r w:rsidRPr="00AB7533">
        <w:t>polyurethane adhesive with a flexible set to join the two rings.</w:t>
      </w:r>
      <w:r>
        <w:t xml:space="preserve"> </w:t>
      </w:r>
      <w:r w:rsidRPr="00AB7533">
        <w:t xml:space="preserve">If the adjustment rings must be cut, the joints must be </w:t>
      </w:r>
      <w:r w:rsidR="00A14E85" w:rsidRPr="00AB7533">
        <w:t>staggered,</w:t>
      </w:r>
      <w:r w:rsidRPr="00AB7533">
        <w:t xml:space="preserve"> and a polyurethane adhesive used to reattach the cut ends.</w:t>
      </w:r>
      <w:r>
        <w:t xml:space="preserve"> </w:t>
      </w:r>
      <w:r w:rsidRPr="00AB7533">
        <w:t>No concrete adjustment rings or mortar is to be placed between the top of the structure and the inlet cover.</w:t>
      </w:r>
    </w:p>
    <w:p w14:paraId="4F241EC9" w14:textId="77777777" w:rsidR="00484201" w:rsidRPr="00E72D69" w:rsidRDefault="00484201" w:rsidP="00484201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4F241ECA" w14:textId="3CC169F1" w:rsidR="00484201" w:rsidRDefault="00484201" w:rsidP="00484201">
      <w:pPr>
        <w:pStyle w:val="spParagraph"/>
      </w:pPr>
      <w:r w:rsidRPr="00782551">
        <w:t xml:space="preserve">The department will measure </w:t>
      </w:r>
      <w:r w:rsidR="00D33459" w:rsidRPr="007F3066">
        <w:t>Inlet</w:t>
      </w:r>
      <w:r w:rsidR="00D33459">
        <w:t>s</w:t>
      </w:r>
      <w:r w:rsidR="00D33459" w:rsidRPr="007F3066">
        <w:t xml:space="preserve"> 2</w:t>
      </w:r>
      <w:r w:rsidR="00D33459">
        <w:t>x2.5-FT,</w:t>
      </w:r>
      <w:r w:rsidR="00D33459" w:rsidRPr="007F3066">
        <w:t xml:space="preserve"> Special</w:t>
      </w:r>
      <w:r w:rsidR="00D33459">
        <w:t xml:space="preserve"> </w:t>
      </w:r>
      <w:r>
        <w:t>as each individual inlet acceptably completed</w:t>
      </w:r>
      <w:r w:rsidRPr="00782551">
        <w:t>.</w:t>
      </w:r>
    </w:p>
    <w:p w14:paraId="4F241ECB" w14:textId="77777777" w:rsidR="00484201" w:rsidRPr="00E72D69" w:rsidRDefault="00484201" w:rsidP="00484201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4F241ECC" w14:textId="77777777" w:rsidR="00484201" w:rsidRPr="00782551" w:rsidRDefault="00484201" w:rsidP="00484201">
      <w:pPr>
        <w:pStyle w:val="spParagraph"/>
      </w:pPr>
      <w:r w:rsidRPr="00782551">
        <w:t>The department will pay for measured quantities at the contract unit price under the</w:t>
      </w:r>
      <w:r>
        <w:t xml:space="preserve"> </w:t>
      </w:r>
      <w:r w:rsidRPr="00782551">
        <w:t>following bid item:</w:t>
      </w:r>
    </w:p>
    <w:p w14:paraId="4F241ECD" w14:textId="77777777" w:rsidR="00484201" w:rsidRPr="00782551" w:rsidRDefault="00484201" w:rsidP="00484201">
      <w:pPr>
        <w:pStyle w:val="ssBidItem"/>
      </w:pPr>
      <w:r>
        <w:t>ITEM NUMBER</w:t>
      </w:r>
      <w:r>
        <w:tab/>
      </w:r>
      <w:r w:rsidRPr="00782551">
        <w:t>DESCRIPTION</w:t>
      </w:r>
      <w:r w:rsidRPr="00782551">
        <w:tab/>
        <w:t>UNIT</w:t>
      </w:r>
    </w:p>
    <w:p w14:paraId="4F241ECE" w14:textId="64C4100A" w:rsidR="00484201" w:rsidRPr="00782551" w:rsidRDefault="00484201" w:rsidP="00484201">
      <w:pPr>
        <w:pStyle w:val="ssBidItem"/>
      </w:pPr>
      <w:r w:rsidRPr="00782551">
        <w:t>SPV.</w:t>
      </w:r>
      <w:proofErr w:type="gramStart"/>
      <w:r w:rsidRPr="00782551">
        <w:t>00</w:t>
      </w:r>
      <w:r>
        <w:t>60.#</w:t>
      </w:r>
      <w:proofErr w:type="gramEnd"/>
      <w:r>
        <w:t>#</w:t>
      </w:r>
      <w:r>
        <w:tab/>
      </w:r>
      <w:r w:rsidR="00D33459" w:rsidRPr="007F3066">
        <w:t>Inlet</w:t>
      </w:r>
      <w:r w:rsidR="00D33459">
        <w:t>s</w:t>
      </w:r>
      <w:r w:rsidR="00D33459" w:rsidRPr="007F3066">
        <w:t xml:space="preserve"> 2</w:t>
      </w:r>
      <w:r w:rsidR="00D33459">
        <w:t>x2.5-FT,</w:t>
      </w:r>
      <w:r w:rsidR="00D33459" w:rsidRPr="007F3066">
        <w:t xml:space="preserve"> Special</w:t>
      </w:r>
      <w:r>
        <w:tab/>
        <w:t>EACH</w:t>
      </w:r>
    </w:p>
    <w:p w14:paraId="4F241ECF" w14:textId="77777777" w:rsidR="00484201" w:rsidRPr="006862BE" w:rsidRDefault="00484201" w:rsidP="00484201">
      <w:pPr>
        <w:pStyle w:val="spParagraph"/>
      </w:pPr>
      <w:r w:rsidRPr="00782551">
        <w:t xml:space="preserve">Payment </w:t>
      </w:r>
      <w:r>
        <w:t>shall be conforming to standard spec 611.5</w:t>
      </w:r>
      <w:r w:rsidRPr="00782551">
        <w:t>.</w:t>
      </w:r>
    </w:p>
    <w:p w14:paraId="4F241ED0" w14:textId="2B3164B2" w:rsidR="00AA08CE" w:rsidRDefault="00AA08CE" w:rsidP="00AA08CE">
      <w:pPr>
        <w:pStyle w:val="spVersion"/>
      </w:pPr>
      <w:r>
        <w:t>ner-611-030 (201</w:t>
      </w:r>
      <w:r w:rsidR="00A14E85">
        <w:t>90712</w:t>
      </w:r>
      <w:r>
        <w:t>)</w:t>
      </w:r>
    </w:p>
    <w:sectPr w:rsidR="00AA08CE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41EE5" w14:textId="77777777" w:rsidR="005010F7" w:rsidRDefault="005010F7">
      <w:r>
        <w:separator/>
      </w:r>
    </w:p>
    <w:p w14:paraId="4F241EE6" w14:textId="77777777" w:rsidR="005010F7" w:rsidRDefault="005010F7"/>
    <w:p w14:paraId="4F241EE7" w14:textId="77777777" w:rsidR="005010F7" w:rsidRDefault="005010F7"/>
    <w:p w14:paraId="4F241EE8" w14:textId="77777777" w:rsidR="005010F7" w:rsidRDefault="005010F7"/>
    <w:p w14:paraId="4F241EE9" w14:textId="77777777" w:rsidR="005010F7" w:rsidRDefault="005010F7"/>
    <w:p w14:paraId="4F241EEA" w14:textId="77777777" w:rsidR="005010F7" w:rsidRDefault="005010F7"/>
    <w:p w14:paraId="4F241EEB" w14:textId="77777777" w:rsidR="005010F7" w:rsidRDefault="005010F7"/>
    <w:p w14:paraId="4F241EEC" w14:textId="77777777" w:rsidR="005010F7" w:rsidRDefault="005010F7"/>
    <w:p w14:paraId="4F241EED" w14:textId="77777777" w:rsidR="005010F7" w:rsidRDefault="005010F7"/>
  </w:endnote>
  <w:endnote w:type="continuationSeparator" w:id="0">
    <w:p w14:paraId="4F241EEE" w14:textId="77777777" w:rsidR="005010F7" w:rsidRDefault="005010F7">
      <w:r>
        <w:continuationSeparator/>
      </w:r>
    </w:p>
    <w:p w14:paraId="4F241EEF" w14:textId="77777777" w:rsidR="005010F7" w:rsidRDefault="005010F7"/>
    <w:p w14:paraId="4F241EF0" w14:textId="77777777" w:rsidR="005010F7" w:rsidRDefault="005010F7"/>
    <w:p w14:paraId="4F241EF1" w14:textId="77777777" w:rsidR="005010F7" w:rsidRDefault="005010F7"/>
    <w:p w14:paraId="4F241EF2" w14:textId="77777777" w:rsidR="005010F7" w:rsidRDefault="005010F7"/>
    <w:p w14:paraId="4F241EF3" w14:textId="77777777" w:rsidR="005010F7" w:rsidRDefault="005010F7"/>
    <w:p w14:paraId="4F241EF4" w14:textId="77777777" w:rsidR="005010F7" w:rsidRDefault="005010F7"/>
    <w:p w14:paraId="4F241EF5" w14:textId="77777777" w:rsidR="005010F7" w:rsidRDefault="005010F7"/>
    <w:p w14:paraId="4F241EF6" w14:textId="77777777" w:rsidR="005010F7" w:rsidRDefault="005010F7"/>
  </w:endnote>
  <w:endnote w:type="continuationNotice" w:id="1">
    <w:p w14:paraId="4F241EF7" w14:textId="77777777" w:rsidR="005010F7" w:rsidRDefault="005010F7"/>
    <w:p w14:paraId="4F241EF8" w14:textId="77777777" w:rsidR="005010F7" w:rsidRDefault="00501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1EFB" w14:textId="77777777" w:rsidR="00247327" w:rsidRDefault="00247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1EFC" w14:textId="5B3C0B75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60157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60157E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1EFE" w14:textId="77777777" w:rsidR="00247327" w:rsidRDefault="00247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41ED1" w14:textId="77777777" w:rsidR="005010F7" w:rsidRDefault="005010F7">
      <w:r>
        <w:separator/>
      </w:r>
    </w:p>
    <w:p w14:paraId="4F241ED2" w14:textId="77777777" w:rsidR="005010F7" w:rsidRDefault="005010F7"/>
    <w:p w14:paraId="4F241ED3" w14:textId="77777777" w:rsidR="005010F7" w:rsidRDefault="005010F7"/>
    <w:p w14:paraId="4F241ED4" w14:textId="77777777" w:rsidR="005010F7" w:rsidRDefault="005010F7"/>
    <w:p w14:paraId="4F241ED5" w14:textId="77777777" w:rsidR="005010F7" w:rsidRDefault="005010F7"/>
    <w:p w14:paraId="4F241ED6" w14:textId="77777777" w:rsidR="005010F7" w:rsidRDefault="005010F7"/>
    <w:p w14:paraId="4F241ED7" w14:textId="77777777" w:rsidR="005010F7" w:rsidRDefault="005010F7"/>
    <w:p w14:paraId="4F241ED8" w14:textId="77777777" w:rsidR="005010F7" w:rsidRDefault="005010F7"/>
    <w:p w14:paraId="4F241ED9" w14:textId="77777777" w:rsidR="005010F7" w:rsidRDefault="005010F7"/>
  </w:footnote>
  <w:footnote w:type="continuationSeparator" w:id="0">
    <w:p w14:paraId="4F241EDA" w14:textId="77777777" w:rsidR="005010F7" w:rsidRDefault="005010F7">
      <w:r>
        <w:continuationSeparator/>
      </w:r>
    </w:p>
    <w:p w14:paraId="4F241EDB" w14:textId="77777777" w:rsidR="005010F7" w:rsidRDefault="005010F7"/>
    <w:p w14:paraId="4F241EDC" w14:textId="77777777" w:rsidR="005010F7" w:rsidRDefault="005010F7"/>
    <w:p w14:paraId="4F241EDD" w14:textId="77777777" w:rsidR="005010F7" w:rsidRDefault="005010F7"/>
    <w:p w14:paraId="4F241EDE" w14:textId="77777777" w:rsidR="005010F7" w:rsidRDefault="005010F7"/>
    <w:p w14:paraId="4F241EDF" w14:textId="77777777" w:rsidR="005010F7" w:rsidRDefault="005010F7"/>
    <w:p w14:paraId="4F241EE0" w14:textId="77777777" w:rsidR="005010F7" w:rsidRDefault="005010F7"/>
    <w:p w14:paraId="4F241EE1" w14:textId="77777777" w:rsidR="005010F7" w:rsidRDefault="005010F7"/>
    <w:p w14:paraId="4F241EE2" w14:textId="77777777" w:rsidR="005010F7" w:rsidRDefault="005010F7"/>
  </w:footnote>
  <w:footnote w:type="continuationNotice" w:id="1">
    <w:p w14:paraId="4F241EE3" w14:textId="77777777" w:rsidR="005010F7" w:rsidRDefault="005010F7"/>
    <w:p w14:paraId="4F241EE4" w14:textId="77777777" w:rsidR="005010F7" w:rsidRDefault="00501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1EF9" w14:textId="77777777" w:rsidR="00247327" w:rsidRDefault="00247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1EFA" w14:textId="77777777" w:rsidR="00247327" w:rsidRDefault="00247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1EFD" w14:textId="77777777" w:rsidR="00AA08CE" w:rsidRDefault="00AA08CE" w:rsidP="00AA08CE">
    <w:pPr>
      <w:pStyle w:val="Header"/>
    </w:pPr>
    <w:r>
      <w:t>Use this item for inlets in circulating roadway of roundabouts and other locations where there is a possibility of traffic running over the inlet grates. This item requires rubberized adjusting rings. Include construction detail in plans.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01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327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1B5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529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5A0"/>
    <w:rsid w:val="00466D84"/>
    <w:rsid w:val="004723BE"/>
    <w:rsid w:val="004765F9"/>
    <w:rsid w:val="00477CD1"/>
    <w:rsid w:val="00477D62"/>
    <w:rsid w:val="00482102"/>
    <w:rsid w:val="00484201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181F"/>
    <w:rsid w:val="004C4581"/>
    <w:rsid w:val="004C55EC"/>
    <w:rsid w:val="004C587B"/>
    <w:rsid w:val="004C6142"/>
    <w:rsid w:val="004C73B4"/>
    <w:rsid w:val="004D0D3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10F7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157E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625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14E85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08CE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53D9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3459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01F7"/>
    <w:rsid w:val="00DB48F2"/>
    <w:rsid w:val="00DB4C2E"/>
    <w:rsid w:val="00DB605A"/>
    <w:rsid w:val="00DC37ED"/>
    <w:rsid w:val="00DD11C4"/>
    <w:rsid w:val="00DD182D"/>
    <w:rsid w:val="00DD1C80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4971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241EBF"/>
  <w15:docId w15:val="{258AC4EC-4EBE-4E5B-BD33-DCEAC213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795625"/>
  </w:style>
  <w:style w:type="paragraph" w:styleId="Heading1">
    <w:name w:val="heading 1"/>
    <w:basedOn w:val="Normal"/>
    <w:next w:val="Normal"/>
    <w:link w:val="Heading1Char"/>
    <w:uiPriority w:val="99"/>
    <w:semiHidden/>
    <w:rsid w:val="00795625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95625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95625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95625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95625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795625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795625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795625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795625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7956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5625"/>
  </w:style>
  <w:style w:type="character" w:customStyle="1" w:styleId="Heading1Char">
    <w:name w:val="Heading 1 Char"/>
    <w:basedOn w:val="DefaultParagraphFont"/>
    <w:link w:val="Heading1"/>
    <w:uiPriority w:val="99"/>
    <w:semiHidden/>
    <w:rsid w:val="00795625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9562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95625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79562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95625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95625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795625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795625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79562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795625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7956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7956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5625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795625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5625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795625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795625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9562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5625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795625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795625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795625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795625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795625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795625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795625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795625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795625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795625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795625"/>
    <w:rPr>
      <w:b/>
      <w:sz w:val="22"/>
      <w:szCs w:val="28"/>
    </w:rPr>
  </w:style>
  <w:style w:type="paragraph" w:customStyle="1" w:styleId="spParagraph">
    <w:name w:val="spParagraph"/>
    <w:uiPriority w:val="1"/>
    <w:rsid w:val="00795625"/>
    <w:rPr>
      <w:szCs w:val="28"/>
    </w:rPr>
  </w:style>
  <w:style w:type="paragraph" w:customStyle="1" w:styleId="spTableTitle">
    <w:name w:val="spTableTitle"/>
    <w:basedOn w:val="spTable"/>
    <w:uiPriority w:val="4"/>
    <w:rsid w:val="00795625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795625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795625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795625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795625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795625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795625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795625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795625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795625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795625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795625"/>
    <w:rPr>
      <w:b/>
    </w:rPr>
  </w:style>
  <w:style w:type="paragraph" w:customStyle="1" w:styleId="wiWebLink">
    <w:name w:val="wiWebLink"/>
    <w:basedOn w:val="Normal"/>
    <w:uiPriority w:val="5"/>
    <w:rsid w:val="00795625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795625"/>
    <w:pPr>
      <w:ind w:left="1296" w:hanging="432"/>
    </w:pPr>
  </w:style>
  <w:style w:type="paragraph" w:customStyle="1" w:styleId="spNumList3">
    <w:name w:val="spNumList3"/>
    <w:basedOn w:val="spNumList1"/>
    <w:uiPriority w:val="2"/>
    <w:rsid w:val="00795625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795625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795625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795625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795625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95625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9562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95625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9562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95625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95625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795625"/>
  </w:style>
  <w:style w:type="character" w:customStyle="1" w:styleId="HeaderChar">
    <w:name w:val="Header Char"/>
    <w:basedOn w:val="DefaultParagraphFont"/>
    <w:link w:val="Header"/>
    <w:uiPriority w:val="99"/>
    <w:semiHidden/>
    <w:rsid w:val="00795625"/>
  </w:style>
  <w:style w:type="character" w:styleId="CommentReference">
    <w:name w:val="annotation reference"/>
    <w:basedOn w:val="DefaultParagraphFont"/>
    <w:uiPriority w:val="99"/>
    <w:semiHidden/>
    <w:rsid w:val="004C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18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8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1F"/>
    <w:rPr>
      <w:b/>
      <w:bCs/>
    </w:rPr>
  </w:style>
  <w:style w:type="character" w:customStyle="1" w:styleId="TextField">
    <w:name w:val="Text Field"/>
    <w:basedOn w:val="DefaultParagraphFont"/>
    <w:uiPriority w:val="1"/>
    <w:rsid w:val="00795625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0CAE46-24FB-4990-ACBA-8BABC2D3A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06C72-C21D-422E-93D8-F69EA6B2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Inlet Type 2 Special</vt:lpstr>
    </vt:vector>
  </TitlesOfParts>
  <Company>WisDOT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Inlet Type 2 Special</dc:title>
  <dc:subject/>
  <dc:creator>NER</dc:creator>
  <cp:keywords>Drainage</cp:keywords>
  <cp:lastModifiedBy>Jarosinski, Jodi - DOT</cp:lastModifiedBy>
  <cp:revision>2</cp:revision>
  <cp:lastPrinted>2013-06-26T16:11:00Z</cp:lastPrinted>
  <dcterms:created xsi:type="dcterms:W3CDTF">2019-07-18T18:55:00Z</dcterms:created>
  <dcterms:modified xsi:type="dcterms:W3CDTF">2019-07-18T18:55:00Z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326600</vt:r8>
  </property>
</Properties>
</file>