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519e68eeac5a4b56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43" w:rsidRDefault="00810E43" w:rsidP="00466B63">
      <w:pPr>
        <w:pStyle w:val="spParagraph"/>
      </w:pPr>
    </w:p>
    <w:p w:rsidR="00810E43" w:rsidRPr="002944BC" w:rsidRDefault="00810E43" w:rsidP="00BC6EA4">
      <w:pPr>
        <w:pStyle w:val="wiComment"/>
      </w:pPr>
      <w:r>
        <w:t>000-Notes to designer:</w:t>
      </w:r>
      <w:r w:rsidRPr="002944BC">
        <w:t xml:space="preserve"> </w:t>
      </w:r>
      <w:r w:rsidR="00FB4A8C">
        <w:t xml:space="preserve">Use when existing manholes are in wheel paths or Maintenance requests installation. Typically used in RABs. Can be modified for Inlets. </w:t>
      </w:r>
      <w:bookmarkStart w:id="0" w:name="_GoBack"/>
      <w:bookmarkEnd w:id="0"/>
      <w:r w:rsidR="00FB4A8C">
        <w:t xml:space="preserve"> </w:t>
      </w:r>
      <w:r w:rsidRPr="00DE4808">
        <w:rPr>
          <w:highlight w:val="yellow"/>
        </w:rPr>
        <w:t>(DELETE FROM CONTRACT)</w:t>
      </w:r>
    </w:p>
    <w:p w:rsidR="00810E43" w:rsidRPr="00151F07" w:rsidRDefault="00810E43" w:rsidP="00810E43">
      <w:pPr>
        <w:pStyle w:val="1Heading1"/>
        <w:numPr>
          <w:ilvl w:val="0"/>
          <w:numId w:val="1"/>
        </w:numPr>
        <w:spacing w:after="160" w:line="259" w:lineRule="auto"/>
        <w:ind w:left="0" w:hanging="720"/>
        <w:rPr>
          <w:rFonts w:cs="Arial"/>
          <w:szCs w:val="22"/>
        </w:rPr>
      </w:pPr>
      <w:r>
        <w:rPr>
          <w:rFonts w:cs="Arial"/>
          <w:szCs w:val="22"/>
        </w:rPr>
        <w:t>Adjusting Manhole Covers with Rubber Rings</w:t>
      </w:r>
      <w:r w:rsidRPr="00151F07">
        <w:rPr>
          <w:rFonts w:cs="Arial"/>
          <w:szCs w:val="22"/>
        </w:rPr>
        <w:t>, Item SPV.</w:t>
      </w:r>
      <w:r>
        <w:rPr>
          <w:rFonts w:cs="Arial"/>
          <w:szCs w:val="22"/>
        </w:rPr>
        <w:t>0060</w:t>
      </w:r>
      <w:r w:rsidRPr="00151F07">
        <w:rPr>
          <w:rFonts w:cs="Arial"/>
          <w:szCs w:val="22"/>
        </w:rPr>
        <w:t>.</w:t>
      </w:r>
      <w:r w:rsidRPr="00151F07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###"/>
            </w:textInput>
          </w:ffData>
        </w:fldChar>
      </w:r>
      <w:r w:rsidRPr="00151F07">
        <w:rPr>
          <w:rFonts w:cs="Arial"/>
          <w:szCs w:val="22"/>
        </w:rPr>
        <w:instrText xml:space="preserve"> FORMTEXT </w:instrText>
      </w:r>
      <w:r w:rsidRPr="00151F07">
        <w:rPr>
          <w:rFonts w:cs="Arial"/>
          <w:szCs w:val="22"/>
        </w:rPr>
      </w:r>
      <w:r w:rsidRPr="00151F07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###</w:t>
      </w:r>
      <w:r w:rsidRPr="00151F07">
        <w:rPr>
          <w:rFonts w:cs="Arial"/>
          <w:szCs w:val="22"/>
        </w:rPr>
        <w:fldChar w:fldCharType="end"/>
      </w:r>
      <w:r w:rsidRPr="00151F07">
        <w:rPr>
          <w:rFonts w:cs="Arial"/>
          <w:szCs w:val="22"/>
        </w:rPr>
        <w:t>.</w:t>
      </w:r>
    </w:p>
    <w:p w:rsidR="00810E43" w:rsidRPr="00A555F9" w:rsidRDefault="00810E43" w:rsidP="00AF79FF">
      <w:pPr>
        <w:pStyle w:val="spParagraph"/>
        <w:rPr>
          <w:rStyle w:val="spHeading"/>
        </w:rPr>
      </w:pPr>
      <w:proofErr w:type="gramStart"/>
      <w:r w:rsidRPr="00A555F9">
        <w:rPr>
          <w:rStyle w:val="spHeading"/>
        </w:rPr>
        <w:t>A  Description</w:t>
      </w:r>
      <w:proofErr w:type="gramEnd"/>
    </w:p>
    <w:p w:rsidR="00810E43" w:rsidRDefault="00810E43" w:rsidP="00AF79FF">
      <w:pPr>
        <w:pStyle w:val="spParagraph"/>
      </w:pPr>
      <w:r>
        <w:t xml:space="preserve">This special provision describes providing rubber rings to </w:t>
      </w:r>
      <w:r w:rsidR="00550D8E">
        <w:t>adjust manhole covers</w:t>
      </w:r>
      <w:r>
        <w:t>.</w:t>
      </w:r>
      <w:r w:rsidR="002B1E59">
        <w:t xml:space="preserve"> Follow Standard Spec 611 and as follows. </w:t>
      </w:r>
    </w:p>
    <w:p w:rsidR="00810E43" w:rsidRPr="00A555F9" w:rsidRDefault="00810E43" w:rsidP="00AF79FF">
      <w:pPr>
        <w:pStyle w:val="spParagraph"/>
        <w:rPr>
          <w:rStyle w:val="spHeading"/>
        </w:rPr>
      </w:pPr>
      <w:proofErr w:type="gramStart"/>
      <w:r w:rsidRPr="00A555F9">
        <w:rPr>
          <w:rStyle w:val="spHeading"/>
        </w:rPr>
        <w:t>B  Materials</w:t>
      </w:r>
      <w:proofErr w:type="gramEnd"/>
    </w:p>
    <w:p w:rsidR="00810E43" w:rsidRDefault="00810E43" w:rsidP="008A099A">
      <w:pPr>
        <w:pStyle w:val="spParagraph"/>
      </w:pPr>
      <w:r>
        <w:t xml:space="preserve">Furnish </w:t>
      </w:r>
      <w:r w:rsidR="002B1E59">
        <w:t>rubber grade rings from the department’s approved product list</w:t>
      </w:r>
      <w:r>
        <w:t>.</w:t>
      </w:r>
      <w:r w:rsidR="002B1E59">
        <w:t xml:space="preserve"> The rubber rings will have a flat, tapered or flat and tapered configuration of a size that closely matches the inner and outer dimensions of the structure; which could be circular or rectangular. </w:t>
      </w:r>
    </w:p>
    <w:p w:rsidR="002B1E59" w:rsidRDefault="002B1E59" w:rsidP="008A099A">
      <w:pPr>
        <w:pStyle w:val="spParagraph"/>
      </w:pPr>
      <w:r>
        <w:t xml:space="preserve">Joint sealant must conform to the rubber ring’s manufacturer’s recommendations. If there are no recommendations a cold applied joint sealant conforming to ASTM-D-1850 Polyurethane Door, Window and Siding Sealant or PL Premium Polyurethane Concrete and Masonry Sealant or equivalent can be used. </w:t>
      </w:r>
    </w:p>
    <w:p w:rsidR="002B1E59" w:rsidRDefault="002B1E59" w:rsidP="008A099A">
      <w:pPr>
        <w:pStyle w:val="spParagraph"/>
      </w:pPr>
      <w:r>
        <w:t xml:space="preserve">All other materials conform to Standard Spec 611.2. </w:t>
      </w:r>
    </w:p>
    <w:p w:rsidR="00810E43" w:rsidRPr="00A555F9" w:rsidRDefault="00810E43" w:rsidP="00AF79FF">
      <w:pPr>
        <w:pStyle w:val="spParagraph"/>
        <w:rPr>
          <w:rStyle w:val="spHeading"/>
        </w:rPr>
      </w:pPr>
      <w:proofErr w:type="gramStart"/>
      <w:r w:rsidRPr="00A555F9">
        <w:rPr>
          <w:rStyle w:val="spHeading"/>
        </w:rPr>
        <w:t>C  Construction</w:t>
      </w:r>
      <w:proofErr w:type="gramEnd"/>
    </w:p>
    <w:p w:rsidR="002615F0" w:rsidRDefault="00F971B8" w:rsidP="00AF79FF">
      <w:pPr>
        <w:pStyle w:val="spParagraph"/>
      </w:pPr>
      <w:r>
        <w:t>Conform to standard spec 611 and a</w:t>
      </w:r>
      <w:r w:rsidR="002615F0">
        <w:t>dd to 611.3 the following</w:t>
      </w:r>
      <w:r w:rsidR="00FB4A8C">
        <w:t>:</w:t>
      </w:r>
    </w:p>
    <w:p w:rsidR="00810E43" w:rsidRDefault="001E4735" w:rsidP="00AF79FF">
      <w:pPr>
        <w:pStyle w:val="spParagraph"/>
      </w:pPr>
      <w:r>
        <w:t>Adjust existing covers with rubber rings not exceeding 4-inches in height</w:t>
      </w:r>
      <w:r w:rsidR="004B50A2">
        <w:t>. If adjustment is greater than 4 inches</w:t>
      </w:r>
      <w:r w:rsidR="00E35A6F">
        <w:t xml:space="preserve"> use combination of </w:t>
      </w:r>
      <w:r w:rsidR="00523C61">
        <w:t xml:space="preserve">1 </w:t>
      </w:r>
      <w:r w:rsidR="00E35A6F">
        <w:t>concrete ring</w:t>
      </w:r>
      <w:r>
        <w:t xml:space="preserve"> and </w:t>
      </w:r>
      <w:r w:rsidR="00E35A6F">
        <w:t>at least 1 rubber ring</w:t>
      </w:r>
      <w:r>
        <w:t xml:space="preserve"> to the required elevation. </w:t>
      </w:r>
      <w:r w:rsidR="00E35A6F">
        <w:t xml:space="preserve">The rubber ring will be installed immediately below the casting in either installations. </w:t>
      </w:r>
    </w:p>
    <w:p w:rsidR="007A7CB1" w:rsidRDefault="007A7CB1" w:rsidP="00AF79FF">
      <w:pPr>
        <w:pStyle w:val="spParagraph"/>
      </w:pPr>
      <w:r>
        <w:t>Taper the rubber rings to match the cross slope and profile of the roadway.</w:t>
      </w:r>
    </w:p>
    <w:p w:rsidR="00E35A6F" w:rsidRDefault="00E35A6F" w:rsidP="00AF79FF">
      <w:pPr>
        <w:pStyle w:val="spParagraph"/>
      </w:pPr>
      <w:r>
        <w:t xml:space="preserve">Shimming or mortaring the concrete ring to meet the desired elevation, crown or both and slope of the proposed roadway </w:t>
      </w:r>
      <w:r w:rsidR="007A7CB1">
        <w:t xml:space="preserve">is not allowed when a </w:t>
      </w:r>
      <w:r w:rsidR="00523C61">
        <w:t>4-inch</w:t>
      </w:r>
      <w:r w:rsidR="007A7CB1">
        <w:t xml:space="preserve"> concrete ring or greater is needed.</w:t>
      </w:r>
    </w:p>
    <w:p w:rsidR="00523C61" w:rsidRPr="00A64093" w:rsidRDefault="00523C61" w:rsidP="00AF79FF">
      <w:pPr>
        <w:pStyle w:val="spParagraph"/>
        <w:rPr>
          <w:i/>
        </w:rPr>
      </w:pPr>
      <w:r w:rsidRPr="00A64093">
        <w:rPr>
          <w:i/>
        </w:rPr>
        <w:t>Bonding the adjustment rings:</w:t>
      </w:r>
    </w:p>
    <w:p w:rsidR="00523C61" w:rsidRDefault="00523C61" w:rsidP="00AF79FF">
      <w:pPr>
        <w:pStyle w:val="spParagraph"/>
      </w:pPr>
      <w:r>
        <w:t>All surfaces receiving sealing compound shall be clean, dry and free of grease or oils.</w:t>
      </w:r>
    </w:p>
    <w:p w:rsidR="00523C61" w:rsidRDefault="00523C61" w:rsidP="00AF79FF">
      <w:pPr>
        <w:pStyle w:val="spParagraph"/>
      </w:pPr>
      <w:r>
        <w:t xml:space="preserve">Lay a continuous bead, </w:t>
      </w:r>
      <w:r w:rsidR="00A64093">
        <w:t>5/16-inch-thick</w:t>
      </w:r>
      <w:r>
        <w:t>, 1 inch smaller than the rubber ring diameter, joint se</w:t>
      </w:r>
      <w:r w:rsidR="00A64093">
        <w:t>alant on the top of the</w:t>
      </w:r>
      <w:r>
        <w:t xml:space="preserve"> surface that the rubber ring will be bonded to</w:t>
      </w:r>
      <w:r w:rsidR="00FB4A8C">
        <w:t>.</w:t>
      </w:r>
      <w:r w:rsidR="00A64093">
        <w:t xml:space="preserve"> This can be concrete or additional rubber rings</w:t>
      </w:r>
      <w:r>
        <w:t xml:space="preserve">. </w:t>
      </w:r>
    </w:p>
    <w:p w:rsidR="00A64093" w:rsidRDefault="00A64093" w:rsidP="00AF79FF">
      <w:pPr>
        <w:pStyle w:val="spParagraph"/>
      </w:pPr>
      <w:r>
        <w:t>S</w:t>
      </w:r>
      <w:r w:rsidR="007A7CB1">
        <w:t xml:space="preserve">et the casting firmly in place taking care to properly center it over the structure opening and ensuring a firm contact between </w:t>
      </w:r>
      <w:r>
        <w:t>the casting and the grade ring placing the sealant as described above.</w:t>
      </w:r>
    </w:p>
    <w:p w:rsidR="007A7CB1" w:rsidRDefault="00A64093" w:rsidP="00AF79FF">
      <w:pPr>
        <w:pStyle w:val="spParagraph"/>
      </w:pPr>
      <w:r>
        <w:t xml:space="preserve">Sealant must be fully cured before </w:t>
      </w:r>
      <w:r w:rsidR="007A7CB1">
        <w:t>backfilling</w:t>
      </w:r>
      <w:r>
        <w:t xml:space="preserve"> around grade rings and castings</w:t>
      </w:r>
      <w:r w:rsidR="007A7CB1">
        <w:t xml:space="preserve">. </w:t>
      </w:r>
    </w:p>
    <w:p w:rsidR="007A012E" w:rsidRDefault="007A012E" w:rsidP="007A012E">
      <w:pPr>
        <w:pStyle w:val="spParagraph"/>
      </w:pPr>
      <w:r>
        <w:t xml:space="preserve">Compact around each manhole. </w:t>
      </w:r>
    </w:p>
    <w:p w:rsidR="007A012E" w:rsidRDefault="007A012E" w:rsidP="00AF79FF">
      <w:pPr>
        <w:pStyle w:val="spParagraph"/>
      </w:pPr>
    </w:p>
    <w:p w:rsidR="00810E43" w:rsidRPr="00A555F9" w:rsidRDefault="00810E43" w:rsidP="00AF79FF">
      <w:pPr>
        <w:pStyle w:val="spParagraph"/>
        <w:rPr>
          <w:rStyle w:val="spHeading"/>
        </w:rPr>
      </w:pPr>
      <w:proofErr w:type="gramStart"/>
      <w:r w:rsidRPr="00A555F9">
        <w:rPr>
          <w:rStyle w:val="spHeading"/>
        </w:rPr>
        <w:t>D  Measurement</w:t>
      </w:r>
      <w:proofErr w:type="gramEnd"/>
    </w:p>
    <w:p w:rsidR="00810E43" w:rsidRDefault="00810E43" w:rsidP="00AF79FF">
      <w:pPr>
        <w:pStyle w:val="spParagraph"/>
      </w:pPr>
      <w:r>
        <w:t xml:space="preserve">The </w:t>
      </w:r>
      <w:r w:rsidRPr="00BB1F43">
        <w:t>department</w:t>
      </w:r>
      <w:r>
        <w:t xml:space="preserve"> will measure </w:t>
      </w:r>
      <w:r w:rsidR="002615F0">
        <w:t>Adjusting Manhole Covers with Rubber Rings as each individual unit</w:t>
      </w:r>
      <w:r>
        <w:t>, acceptably completed.</w:t>
      </w:r>
    </w:p>
    <w:p w:rsidR="00810E43" w:rsidRPr="00A555F9" w:rsidRDefault="00810E43" w:rsidP="00AF79FF">
      <w:pPr>
        <w:pStyle w:val="spParagraph"/>
        <w:rPr>
          <w:rStyle w:val="spHeading"/>
        </w:rPr>
      </w:pPr>
      <w:proofErr w:type="gramStart"/>
      <w:r w:rsidRPr="00A555F9">
        <w:rPr>
          <w:rStyle w:val="spHeading"/>
        </w:rPr>
        <w:t>E  Payment</w:t>
      </w:r>
      <w:proofErr w:type="gramEnd"/>
    </w:p>
    <w:p w:rsidR="00810E43" w:rsidRPr="00982378" w:rsidRDefault="00810E43" w:rsidP="00AF79FF">
      <w:pPr>
        <w:pStyle w:val="spParagraph"/>
      </w:pPr>
      <w:r w:rsidRPr="00982378">
        <w:t>The department will pay for measured quantities at the contract unit price under the following bid item:</w:t>
      </w:r>
    </w:p>
    <w:p w:rsidR="00810E43" w:rsidRPr="00137756" w:rsidRDefault="00810E43" w:rsidP="00606FD5">
      <w:pPr>
        <w:pStyle w:val="ssBidItem"/>
        <w:tabs>
          <w:tab w:val="clear" w:pos="1584"/>
          <w:tab w:val="clear" w:pos="9360"/>
          <w:tab w:val="left" w:pos="1980"/>
        </w:tabs>
      </w:pPr>
      <w:r w:rsidRPr="00137756">
        <w:t>ITEM NUMBER</w:t>
      </w:r>
      <w:r w:rsidRPr="00137756">
        <w:tab/>
        <w:t>DESCRIPTION</w:t>
      </w:r>
      <w:r w:rsidRPr="0013775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756">
        <w:t>UNIT</w:t>
      </w:r>
    </w:p>
    <w:p w:rsidR="00810E43" w:rsidRPr="00137756" w:rsidRDefault="00810E43" w:rsidP="00606FD5">
      <w:pPr>
        <w:pStyle w:val="ssBidItem"/>
        <w:tabs>
          <w:tab w:val="clear" w:pos="1584"/>
          <w:tab w:val="clear" w:pos="9360"/>
          <w:tab w:val="left" w:pos="1980"/>
        </w:tabs>
      </w:pPr>
      <w:r>
        <w:t>SPV.</w:t>
      </w:r>
      <w:r>
        <w:fldChar w:fldCharType="begin">
          <w:ffData>
            <w:name w:val=""/>
            <w:enabled/>
            <w:calcOnExit w:val="0"/>
            <w:textInput>
              <w:default w:val="###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####</w:t>
      </w:r>
      <w:r>
        <w:fldChar w:fldCharType="end"/>
      </w:r>
      <w:r>
        <w:t>.</w:t>
      </w:r>
      <w:r>
        <w:fldChar w:fldCharType="begin">
          <w:ffData>
            <w:name w:val=""/>
            <w:enabled/>
            <w:calcOnExit w:val="0"/>
            <w:textInput>
              <w:default w:val="##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###</w:t>
      </w:r>
      <w:r>
        <w:fldChar w:fldCharType="end"/>
      </w:r>
      <w:r w:rsidRPr="00137756">
        <w:tab/>
      </w:r>
      <w:r w:rsidRPr="00137756">
        <w:fldChar w:fldCharType="begin">
          <w:ffData>
            <w:name w:val=""/>
            <w:enabled/>
            <w:calcOnExit w:val="0"/>
            <w:textInput>
              <w:default w:val="Bid Item Name"/>
            </w:textInput>
          </w:ffData>
        </w:fldChar>
      </w:r>
      <w:r w:rsidRPr="00137756">
        <w:instrText xml:space="preserve"> FORMTEXT </w:instrText>
      </w:r>
      <w:r w:rsidRPr="00137756">
        <w:fldChar w:fldCharType="separate"/>
      </w:r>
      <w:r>
        <w:rPr>
          <w:noProof/>
        </w:rPr>
        <w:t>Bid Item Name</w:t>
      </w:r>
      <w:r w:rsidRPr="00137756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756">
        <w:tab/>
      </w:r>
      <w:r w:rsidRPr="00137756">
        <w:fldChar w:fldCharType="begin">
          <w:ffData>
            <w:name w:val=""/>
            <w:enabled/>
            <w:calcOnExit w:val="0"/>
            <w:textInput>
              <w:default w:val="UNIT"/>
              <w:format w:val="UPPERCASE"/>
            </w:textInput>
          </w:ffData>
        </w:fldChar>
      </w:r>
      <w:r w:rsidRPr="00137756">
        <w:instrText xml:space="preserve"> FORMTEXT </w:instrText>
      </w:r>
      <w:r w:rsidRPr="00137756">
        <w:fldChar w:fldCharType="separate"/>
      </w:r>
      <w:r>
        <w:rPr>
          <w:noProof/>
        </w:rPr>
        <w:t>UNIT</w:t>
      </w:r>
      <w:r w:rsidRPr="00137756">
        <w:fldChar w:fldCharType="end"/>
      </w:r>
    </w:p>
    <w:p w:rsidR="00810E43" w:rsidRDefault="00810E43" w:rsidP="00AF79FF">
      <w:pPr>
        <w:pStyle w:val="spParagraph"/>
      </w:pPr>
      <w:r>
        <w:t xml:space="preserve">Payment is full compensation for </w:t>
      </w:r>
      <w:r w:rsidR="00FB4A8C">
        <w:t>providing rings, sealant,</w:t>
      </w:r>
      <w:r w:rsidR="002615F0">
        <w:t xml:space="preserve"> adjusting manholes</w:t>
      </w:r>
      <w:r w:rsidR="00FB4A8C">
        <w:t xml:space="preserve"> and backfilling.</w:t>
      </w:r>
    </w:p>
    <w:p w:rsidR="00810E43" w:rsidRDefault="002615F0" w:rsidP="005D1F72">
      <w:pPr>
        <w:pStyle w:val="spVersion"/>
      </w:pPr>
      <w:r>
        <w:t>ner</w:t>
      </w:r>
      <w:r w:rsidR="00810E43">
        <w:t>-</w:t>
      </w:r>
      <w:r>
        <w:t>611</w:t>
      </w:r>
      <w:r w:rsidR="00810E43">
        <w:t>-</w:t>
      </w:r>
      <w:r>
        <w:t>010</w:t>
      </w:r>
      <w:r w:rsidR="00810E43">
        <w:t xml:space="preserve"> (</w:t>
      </w:r>
      <w:r w:rsidR="00E14900">
        <w:t>20190719</w:t>
      </w:r>
      <w:r w:rsidR="00810E43">
        <w:t>)</w:t>
      </w:r>
    </w:p>
    <w:p w:rsidR="00810E43" w:rsidRDefault="00810E43" w:rsidP="00466B63">
      <w:pPr>
        <w:pStyle w:val="spParagraph"/>
      </w:pPr>
    </w:p>
    <w:sectPr w:rsidR="00810E43" w:rsidSect="00137756">
      <w:footerReference w:type="default" r:id="rId11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5B" w:rsidRDefault="00F8015B">
      <w:r>
        <w:separator/>
      </w:r>
    </w:p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</w:endnote>
  <w:endnote w:type="continuationSeparator" w:id="0">
    <w:p w:rsidR="00F8015B" w:rsidRDefault="00F8015B">
      <w:r>
        <w:continuationSeparator/>
      </w:r>
    </w:p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</w:endnote>
  <w:endnote w:type="continuationNotice" w:id="1">
    <w:p w:rsidR="00F8015B" w:rsidRDefault="00F8015B"/>
    <w:p w:rsidR="00F8015B" w:rsidRDefault="00F80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64" w:rsidRDefault="00F8015B" w:rsidP="00C75171">
    <w:pPr>
      <w:pStyle w:val="Footer"/>
      <w:tabs>
        <w:tab w:val="clear" w:pos="4680"/>
      </w:tabs>
    </w:pPr>
    <w:sdt>
      <w:sdtPr>
        <w:id w:val="1314444106"/>
        <w:showingPlcHdr/>
      </w:sdtPr>
      <w:sdtEndPr/>
      <w:sdtContent>
        <w:r w:rsidR="001C576D">
          <w:rPr>
            <w:rStyle w:val="PlaceholderText"/>
          </w:rPr>
          <w:t>Double click</w:t>
        </w:r>
        <w:r w:rsidR="001C576D" w:rsidRPr="00E03688">
          <w:rPr>
            <w:rStyle w:val="PlaceholderText"/>
          </w:rPr>
          <w:t xml:space="preserve"> here to enter </w:t>
        </w:r>
        <w:r w:rsidR="001C576D">
          <w:rPr>
            <w:rStyle w:val="PlaceholderText"/>
          </w:rPr>
          <w:t>Construction Ids separated by commas</w:t>
        </w:r>
        <w:r w:rsidR="001C576D" w:rsidRPr="00E03688">
          <w:rPr>
            <w:rStyle w:val="PlaceholderText"/>
          </w:rPr>
          <w:t>.</w:t>
        </w:r>
      </w:sdtContent>
    </w:sdt>
    <w:r w:rsidR="004C6464">
      <w:tab/>
    </w:r>
    <w:sdt>
      <w:sdtPr>
        <w:id w:val="1636681751"/>
        <w:docPartObj>
          <w:docPartGallery w:val="Page Numbers (Top of Page)"/>
          <w:docPartUnique/>
        </w:docPartObj>
      </w:sdtPr>
      <w:sdtEndPr/>
      <w:sdtContent>
        <w:r w:rsidR="004C6464">
          <w:fldChar w:fldCharType="begin"/>
        </w:r>
        <w:r w:rsidR="004C6464">
          <w:instrText xml:space="preserve"> PAGE </w:instrText>
        </w:r>
        <w:r w:rsidR="004C6464">
          <w:fldChar w:fldCharType="separate"/>
        </w:r>
        <w:r w:rsidR="00A72388">
          <w:rPr>
            <w:noProof/>
          </w:rPr>
          <w:t>2</w:t>
        </w:r>
        <w:r w:rsidR="004C6464">
          <w:rPr>
            <w:noProof/>
          </w:rPr>
          <w:fldChar w:fldCharType="end"/>
        </w:r>
        <w:r w:rsidR="004C6464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A7238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5B" w:rsidRDefault="00F8015B">
      <w:r>
        <w:separator/>
      </w:r>
    </w:p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</w:footnote>
  <w:footnote w:type="continuationSeparator" w:id="0">
    <w:p w:rsidR="00F8015B" w:rsidRDefault="00F8015B">
      <w:r>
        <w:continuationSeparator/>
      </w:r>
    </w:p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  <w:p w:rsidR="00F8015B" w:rsidRDefault="00F8015B"/>
  </w:footnote>
  <w:footnote w:type="continuationNotice" w:id="1">
    <w:p w:rsidR="00F8015B" w:rsidRDefault="00F8015B"/>
    <w:p w:rsidR="00F8015B" w:rsidRDefault="00F80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43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2D55"/>
    <w:rsid w:val="00083103"/>
    <w:rsid w:val="00085D86"/>
    <w:rsid w:val="00093EE3"/>
    <w:rsid w:val="000A47BF"/>
    <w:rsid w:val="000B1658"/>
    <w:rsid w:val="000B29D1"/>
    <w:rsid w:val="000B2D96"/>
    <w:rsid w:val="000B6EC1"/>
    <w:rsid w:val="000B77FC"/>
    <w:rsid w:val="000B780E"/>
    <w:rsid w:val="000B7F6B"/>
    <w:rsid w:val="000C32DA"/>
    <w:rsid w:val="000D4880"/>
    <w:rsid w:val="000D4996"/>
    <w:rsid w:val="000D5560"/>
    <w:rsid w:val="000D5BC0"/>
    <w:rsid w:val="000E37E9"/>
    <w:rsid w:val="00100222"/>
    <w:rsid w:val="00101FA4"/>
    <w:rsid w:val="00102FF2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46B37"/>
    <w:rsid w:val="00151BC1"/>
    <w:rsid w:val="00157F82"/>
    <w:rsid w:val="00162B86"/>
    <w:rsid w:val="00186A0E"/>
    <w:rsid w:val="00192164"/>
    <w:rsid w:val="001A6E10"/>
    <w:rsid w:val="001A76A9"/>
    <w:rsid w:val="001B0285"/>
    <w:rsid w:val="001B0816"/>
    <w:rsid w:val="001B0FF5"/>
    <w:rsid w:val="001B20FA"/>
    <w:rsid w:val="001B49B0"/>
    <w:rsid w:val="001B59AC"/>
    <w:rsid w:val="001B5A2E"/>
    <w:rsid w:val="001B79E4"/>
    <w:rsid w:val="001C4CCC"/>
    <w:rsid w:val="001C576D"/>
    <w:rsid w:val="001C6E1A"/>
    <w:rsid w:val="001C739C"/>
    <w:rsid w:val="001D1772"/>
    <w:rsid w:val="001E3034"/>
    <w:rsid w:val="001E4735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15F0"/>
    <w:rsid w:val="00262ED6"/>
    <w:rsid w:val="00263AA0"/>
    <w:rsid w:val="00265243"/>
    <w:rsid w:val="00265AED"/>
    <w:rsid w:val="00267E55"/>
    <w:rsid w:val="00275B6C"/>
    <w:rsid w:val="002814F0"/>
    <w:rsid w:val="00281623"/>
    <w:rsid w:val="0028213F"/>
    <w:rsid w:val="00286731"/>
    <w:rsid w:val="002877A8"/>
    <w:rsid w:val="002A0473"/>
    <w:rsid w:val="002A3078"/>
    <w:rsid w:val="002A3E7E"/>
    <w:rsid w:val="002A6E3F"/>
    <w:rsid w:val="002B1E59"/>
    <w:rsid w:val="002B371C"/>
    <w:rsid w:val="002B4A57"/>
    <w:rsid w:val="002B7D6B"/>
    <w:rsid w:val="002C4750"/>
    <w:rsid w:val="002C4A81"/>
    <w:rsid w:val="002D0B91"/>
    <w:rsid w:val="002D3444"/>
    <w:rsid w:val="002D387A"/>
    <w:rsid w:val="002D55FE"/>
    <w:rsid w:val="002D61F0"/>
    <w:rsid w:val="002E2855"/>
    <w:rsid w:val="002F116F"/>
    <w:rsid w:val="002F1881"/>
    <w:rsid w:val="002F59DD"/>
    <w:rsid w:val="002F7F32"/>
    <w:rsid w:val="00300A79"/>
    <w:rsid w:val="00305CFD"/>
    <w:rsid w:val="00314F91"/>
    <w:rsid w:val="003153F7"/>
    <w:rsid w:val="00316E79"/>
    <w:rsid w:val="0032097E"/>
    <w:rsid w:val="00323052"/>
    <w:rsid w:val="003301F3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3C00"/>
    <w:rsid w:val="003A444B"/>
    <w:rsid w:val="003A5CD0"/>
    <w:rsid w:val="003B065A"/>
    <w:rsid w:val="003B4868"/>
    <w:rsid w:val="003C4724"/>
    <w:rsid w:val="003C5754"/>
    <w:rsid w:val="003D1F52"/>
    <w:rsid w:val="003D3B59"/>
    <w:rsid w:val="003E24AE"/>
    <w:rsid w:val="003E3C01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B63"/>
    <w:rsid w:val="00466D84"/>
    <w:rsid w:val="004723BE"/>
    <w:rsid w:val="004765F9"/>
    <w:rsid w:val="00477CD1"/>
    <w:rsid w:val="00477D62"/>
    <w:rsid w:val="00482102"/>
    <w:rsid w:val="00493163"/>
    <w:rsid w:val="00493D46"/>
    <w:rsid w:val="004A043B"/>
    <w:rsid w:val="004A05C1"/>
    <w:rsid w:val="004A1944"/>
    <w:rsid w:val="004A55C7"/>
    <w:rsid w:val="004B0B01"/>
    <w:rsid w:val="004B3AD4"/>
    <w:rsid w:val="004B4348"/>
    <w:rsid w:val="004B50A2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6464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05C1"/>
    <w:rsid w:val="004F1731"/>
    <w:rsid w:val="004F3006"/>
    <w:rsid w:val="004F51B0"/>
    <w:rsid w:val="004F55EB"/>
    <w:rsid w:val="004F58CE"/>
    <w:rsid w:val="00505E08"/>
    <w:rsid w:val="0050617B"/>
    <w:rsid w:val="00513E13"/>
    <w:rsid w:val="00521054"/>
    <w:rsid w:val="00523C61"/>
    <w:rsid w:val="00525EFC"/>
    <w:rsid w:val="00527E92"/>
    <w:rsid w:val="00537E51"/>
    <w:rsid w:val="00542140"/>
    <w:rsid w:val="00546295"/>
    <w:rsid w:val="00546FB9"/>
    <w:rsid w:val="00550D8E"/>
    <w:rsid w:val="00554081"/>
    <w:rsid w:val="00555A70"/>
    <w:rsid w:val="005613B9"/>
    <w:rsid w:val="00562C78"/>
    <w:rsid w:val="005669B8"/>
    <w:rsid w:val="00567B40"/>
    <w:rsid w:val="00572DE8"/>
    <w:rsid w:val="00572F9A"/>
    <w:rsid w:val="005810E3"/>
    <w:rsid w:val="005811F8"/>
    <w:rsid w:val="00582C58"/>
    <w:rsid w:val="00587136"/>
    <w:rsid w:val="005937EC"/>
    <w:rsid w:val="00593FB8"/>
    <w:rsid w:val="005955FE"/>
    <w:rsid w:val="0059627D"/>
    <w:rsid w:val="0059732A"/>
    <w:rsid w:val="005A6128"/>
    <w:rsid w:val="005B0B8B"/>
    <w:rsid w:val="005B3261"/>
    <w:rsid w:val="005B3656"/>
    <w:rsid w:val="005C0491"/>
    <w:rsid w:val="005C3B38"/>
    <w:rsid w:val="005C52CA"/>
    <w:rsid w:val="005D0ED0"/>
    <w:rsid w:val="005D1F23"/>
    <w:rsid w:val="005E7933"/>
    <w:rsid w:val="005F304B"/>
    <w:rsid w:val="005F52FC"/>
    <w:rsid w:val="005F78B5"/>
    <w:rsid w:val="005F7A24"/>
    <w:rsid w:val="00602515"/>
    <w:rsid w:val="00604E74"/>
    <w:rsid w:val="00610890"/>
    <w:rsid w:val="0061363D"/>
    <w:rsid w:val="006177B3"/>
    <w:rsid w:val="00620206"/>
    <w:rsid w:val="0062046A"/>
    <w:rsid w:val="00627AB0"/>
    <w:rsid w:val="0063287E"/>
    <w:rsid w:val="006336E0"/>
    <w:rsid w:val="00640EFE"/>
    <w:rsid w:val="0064764C"/>
    <w:rsid w:val="006502CD"/>
    <w:rsid w:val="00652620"/>
    <w:rsid w:val="00656CEA"/>
    <w:rsid w:val="006722BF"/>
    <w:rsid w:val="00675098"/>
    <w:rsid w:val="00675481"/>
    <w:rsid w:val="0067562E"/>
    <w:rsid w:val="00681BD9"/>
    <w:rsid w:val="00682089"/>
    <w:rsid w:val="006855F8"/>
    <w:rsid w:val="006860B1"/>
    <w:rsid w:val="00686CBC"/>
    <w:rsid w:val="00692195"/>
    <w:rsid w:val="006922C3"/>
    <w:rsid w:val="006A043A"/>
    <w:rsid w:val="006A0ADC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600"/>
    <w:rsid w:val="006C7E23"/>
    <w:rsid w:val="006D3530"/>
    <w:rsid w:val="006E104E"/>
    <w:rsid w:val="006E42FC"/>
    <w:rsid w:val="006F1FF6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12E"/>
    <w:rsid w:val="007A0FD0"/>
    <w:rsid w:val="007A1B69"/>
    <w:rsid w:val="007A21CD"/>
    <w:rsid w:val="007A7CB1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10A2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0E4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5A4"/>
    <w:rsid w:val="00845A6C"/>
    <w:rsid w:val="008505C5"/>
    <w:rsid w:val="00852177"/>
    <w:rsid w:val="0085614D"/>
    <w:rsid w:val="00860D10"/>
    <w:rsid w:val="00873392"/>
    <w:rsid w:val="0087568C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C6239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1D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144C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08B6"/>
    <w:rsid w:val="009F1DF6"/>
    <w:rsid w:val="009F39F5"/>
    <w:rsid w:val="009F6070"/>
    <w:rsid w:val="00A05F9F"/>
    <w:rsid w:val="00A06D2A"/>
    <w:rsid w:val="00A10B0F"/>
    <w:rsid w:val="00A11358"/>
    <w:rsid w:val="00A1392A"/>
    <w:rsid w:val="00A14AFB"/>
    <w:rsid w:val="00A21426"/>
    <w:rsid w:val="00A23220"/>
    <w:rsid w:val="00A37D1C"/>
    <w:rsid w:val="00A37EAE"/>
    <w:rsid w:val="00A41BC7"/>
    <w:rsid w:val="00A425FA"/>
    <w:rsid w:val="00A45CFA"/>
    <w:rsid w:val="00A509E1"/>
    <w:rsid w:val="00A546E4"/>
    <w:rsid w:val="00A555F9"/>
    <w:rsid w:val="00A57FBE"/>
    <w:rsid w:val="00A6170F"/>
    <w:rsid w:val="00A64093"/>
    <w:rsid w:val="00A72388"/>
    <w:rsid w:val="00A73DA2"/>
    <w:rsid w:val="00A85603"/>
    <w:rsid w:val="00A8756E"/>
    <w:rsid w:val="00A90C90"/>
    <w:rsid w:val="00A9384A"/>
    <w:rsid w:val="00AA0563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071D5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6BB1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66B5B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822"/>
    <w:rsid w:val="00BC6EA4"/>
    <w:rsid w:val="00BD2559"/>
    <w:rsid w:val="00BD4C6A"/>
    <w:rsid w:val="00BD5024"/>
    <w:rsid w:val="00BD5BDA"/>
    <w:rsid w:val="00BE2267"/>
    <w:rsid w:val="00BE3931"/>
    <w:rsid w:val="00BE4DA7"/>
    <w:rsid w:val="00BE532F"/>
    <w:rsid w:val="00BE71EF"/>
    <w:rsid w:val="00BE75F1"/>
    <w:rsid w:val="00BF193F"/>
    <w:rsid w:val="00BF6CEE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17F4"/>
    <w:rsid w:val="00CD4849"/>
    <w:rsid w:val="00CE55DE"/>
    <w:rsid w:val="00CF11A4"/>
    <w:rsid w:val="00CF561D"/>
    <w:rsid w:val="00CF5A0F"/>
    <w:rsid w:val="00CF6DB0"/>
    <w:rsid w:val="00CF7853"/>
    <w:rsid w:val="00D01FB8"/>
    <w:rsid w:val="00D05E3A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593B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7EE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0B69"/>
    <w:rsid w:val="00DF1E41"/>
    <w:rsid w:val="00DF2D4E"/>
    <w:rsid w:val="00DF523B"/>
    <w:rsid w:val="00E0036B"/>
    <w:rsid w:val="00E01992"/>
    <w:rsid w:val="00E059C9"/>
    <w:rsid w:val="00E10335"/>
    <w:rsid w:val="00E10380"/>
    <w:rsid w:val="00E10495"/>
    <w:rsid w:val="00E10695"/>
    <w:rsid w:val="00E12B20"/>
    <w:rsid w:val="00E14900"/>
    <w:rsid w:val="00E15767"/>
    <w:rsid w:val="00E20A2D"/>
    <w:rsid w:val="00E23173"/>
    <w:rsid w:val="00E238A8"/>
    <w:rsid w:val="00E24BFE"/>
    <w:rsid w:val="00E25351"/>
    <w:rsid w:val="00E25575"/>
    <w:rsid w:val="00E327AC"/>
    <w:rsid w:val="00E33939"/>
    <w:rsid w:val="00E35A6F"/>
    <w:rsid w:val="00E3607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1DE5"/>
    <w:rsid w:val="00E7202F"/>
    <w:rsid w:val="00E77C6A"/>
    <w:rsid w:val="00E8117D"/>
    <w:rsid w:val="00E83473"/>
    <w:rsid w:val="00E85F4E"/>
    <w:rsid w:val="00E95D39"/>
    <w:rsid w:val="00EA080F"/>
    <w:rsid w:val="00EA563D"/>
    <w:rsid w:val="00EB0480"/>
    <w:rsid w:val="00EB0B8F"/>
    <w:rsid w:val="00EB336A"/>
    <w:rsid w:val="00EB38E2"/>
    <w:rsid w:val="00EB3CE5"/>
    <w:rsid w:val="00EB5993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0635"/>
    <w:rsid w:val="00F12ADF"/>
    <w:rsid w:val="00F1469E"/>
    <w:rsid w:val="00F21636"/>
    <w:rsid w:val="00F21A55"/>
    <w:rsid w:val="00F22E3D"/>
    <w:rsid w:val="00F23242"/>
    <w:rsid w:val="00F300B8"/>
    <w:rsid w:val="00F30FDC"/>
    <w:rsid w:val="00F314E5"/>
    <w:rsid w:val="00F33438"/>
    <w:rsid w:val="00F427DB"/>
    <w:rsid w:val="00F459EC"/>
    <w:rsid w:val="00F47013"/>
    <w:rsid w:val="00F6025D"/>
    <w:rsid w:val="00F70952"/>
    <w:rsid w:val="00F75024"/>
    <w:rsid w:val="00F75F7A"/>
    <w:rsid w:val="00F8015B"/>
    <w:rsid w:val="00F83E00"/>
    <w:rsid w:val="00F86575"/>
    <w:rsid w:val="00F86E4F"/>
    <w:rsid w:val="00F87AAD"/>
    <w:rsid w:val="00F91681"/>
    <w:rsid w:val="00F971B8"/>
    <w:rsid w:val="00FA057D"/>
    <w:rsid w:val="00FA4778"/>
    <w:rsid w:val="00FB118F"/>
    <w:rsid w:val="00FB4647"/>
    <w:rsid w:val="00FB4A8C"/>
    <w:rsid w:val="00FB52FF"/>
    <w:rsid w:val="00FB7F17"/>
    <w:rsid w:val="00FC0352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69305"/>
  <w15:docId w15:val="{885FC84E-18EC-493B-B5D6-E2932C4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235549"/>
  </w:style>
  <w:style w:type="paragraph" w:styleId="Heading1">
    <w:name w:val="heading 1"/>
    <w:basedOn w:val="Normal"/>
    <w:next w:val="Normal"/>
    <w:link w:val="Heading1Char"/>
    <w:uiPriority w:val="99"/>
    <w:semiHidden/>
    <w:rsid w:val="00EF35C2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F35C2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F35C2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F35C2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F35C2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F35C2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F35C2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F35C2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F35C2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F35C2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10CC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10CCC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4103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0C86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30E8F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A11358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A080F"/>
    <w:pPr>
      <w:numPr>
        <w:numId w:val="47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D410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397A88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D410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410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E8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41038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E8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41038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41038"/>
    <w:pPr>
      <w:numPr>
        <w:numId w:val="48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0E8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682089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B8796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C3A30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034B1B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D57F8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59732A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59732A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59732A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59732A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D57F8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BC6EA4"/>
    <w:rPr>
      <w:b/>
      <w:sz w:val="22"/>
      <w:szCs w:val="28"/>
    </w:rPr>
  </w:style>
  <w:style w:type="paragraph" w:customStyle="1" w:styleId="spParagraph">
    <w:name w:val="spParagraph"/>
    <w:uiPriority w:val="1"/>
    <w:rsid w:val="00FD57F8"/>
    <w:rPr>
      <w:szCs w:val="28"/>
    </w:rPr>
  </w:style>
  <w:style w:type="paragraph" w:customStyle="1" w:styleId="spTableTitle">
    <w:name w:val="spTableTitle"/>
    <w:basedOn w:val="spTable"/>
    <w:uiPriority w:val="4"/>
    <w:rsid w:val="003D3B5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41038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41038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4103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4103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4103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4103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4103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4103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3D3B59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2D0B91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A76A9"/>
    <w:rPr>
      <w:b/>
    </w:rPr>
  </w:style>
  <w:style w:type="paragraph" w:customStyle="1" w:styleId="wiWebLink">
    <w:name w:val="wiWebLink"/>
    <w:basedOn w:val="Normal"/>
    <w:uiPriority w:val="5"/>
    <w:rsid w:val="006722B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034B1B"/>
    <w:pPr>
      <w:ind w:left="1296" w:hanging="432"/>
    </w:pPr>
  </w:style>
  <w:style w:type="paragraph" w:customStyle="1" w:styleId="spNumList3">
    <w:name w:val="spNumList3"/>
    <w:basedOn w:val="spNumList1"/>
    <w:uiPriority w:val="2"/>
    <w:rsid w:val="00034B1B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385427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385427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A9384A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CF6DB0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F35C2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F35C2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F35C2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F35C2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235549"/>
  </w:style>
  <w:style w:type="character" w:customStyle="1" w:styleId="HeaderChar">
    <w:name w:val="Header Char"/>
    <w:basedOn w:val="DefaultParagraphFont"/>
    <w:link w:val="Header"/>
    <w:uiPriority w:val="99"/>
    <w:semiHidden/>
    <w:rsid w:val="00235549"/>
  </w:style>
  <w:style w:type="character" w:customStyle="1" w:styleId="TextField">
    <w:name w:val="Text Field"/>
    <w:basedOn w:val="DefaultParagraphFont"/>
    <w:uiPriority w:val="1"/>
    <w:rsid w:val="004F05C1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STSP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!--Naming convention : CD - Calendar Days ; WD - Working Days ; ComDt - Completion Date-->
    <tabs>
      <tab idMso="TabHome">
        <group idMso="GroupStyles" visible="true"/>
        <group id="ToolsGroup" label="Tools">
          <button id="rxbtnUAN" imageMso="Numbering" label="Undo AutoNumbers" onAction="rxbtnShared_Click" supertip="Convert auto numbered or auto bulleted lists to manual lists. You can then format them as ssBullet1 or ssNumList1 style and indent as desired"/>
          <button id="rxbtnPU" imageMso="RecurrenceEdit" label="Paste Unformatted" onAction="rxbtnShared_Click" supertip="Pastes whatever is on the clipboard into the target location inheriting the formatting of the target location"/>
          <button id="rxbtnS" imageMso="StylesPane" label="Styles" onAction="rxbtnShared_Click" screentip="(Alt+Ctrl+Shift+S)" supertip="Opens the styles pane."/>
          <button id="rxbtnSMD" imageMso="FileProperties" label="Show Metadata" onAction="rxbtnShared_Click" supertip="Shows the document metadata and allows you to update it."/>
          <button id="rxbtnUS" imageMso="U" label="Make spUndefined" onAction="rxbtnShared_Click" supertip="Converts whatever is selected to spUndefined style while maintaining its formatting. Does not retain the font color."/>
          <button id="rxbtnMakeSmall" imageMso="S" label="Make spSmall" onAction="rxbtnShared_Click" supertip="Converts whatever is selected to spSmall style while maintaining its formatting. Does not retain the font color."/>
        </group>
      </tab>
      <tab id="rxtabWorkingDay" label="Working Day">
        <group id="rxgrpUtilityWD" label="   ">
          <button id="rxbtnRemoveTNotesWD" imageMso="Delete" keytip="D" label="Delete Technical Notes" onAction="rxbtnWDShared_Click" screentip="Delete Technical Notes" size="large" supertip="Use to remove Technical Notes from the document"/>
        </group>
        <group id="rxgrpScheduleWD" label="Schedule">
          <button id="rxbtnTimeFrameWD" imageMso="TableEffectsCellBevelGallery" keytip="T" label="Timeframe" onAction="rxbtnWDShared_Click" screentip="Timeframe" size="large" supertip="Use when contractor is to provide a timeframe for the work"/>
          <separator id="rxWDSep1"/>
          <button id="rxbtnFallSuspensionWD" imageMso="TableEffectsCellBevelGallery" keytip="F" label="Fall Suspension" onAction="rxbtnWDShared_Click" screentip="Fall Suspension" size="large" supertip="Work suspension in accordance to 108.9.2 due to seasonal weather conditions"/>
          <separator id="rxWDSep2"/>
          <button id="rxbtnExpeditedScheduleWD" imageMso="TableEffectsCellBevelGallery" keytip="E" label="Expedited Schedule" onAction="rxbtnWDShared_Click" screentip="Expedited Schedule" size="large" supertip="Use when contract time requires expedited work schedule and may require extra forces and equipment"/>
        </group>
        <group id="rxgrpInterimLiquidatedDamagesWD" label="Interim Liquidated Damages">
          <button id="rxbtnWorkingDay" imageMso="TableEffectsCellBevelGallery" keytip="L" label="Working Day" onAction="rxbtnWDShared_Click" screentip="Working Day" size="large" supertip="Use when project has Interim Liquidated Damages"/>
        </group>
        <group id="rxgrpFinalLiquidatedDamagesWD" label="   ">
          <button id="rxbtnELDWD" imageMso="TableEffectsCellBevelGallery" keytip="E" label="Enhanced LD" onAction="rxbtnWDShared_Click" screentip="Enhanced LD" size="large" supertip="Use for Enhanced LD"/>
        </group>
        <group id="rxgrpEnvironmentalWD" label="Environmental">
          <button id="rxbtnFishWD" imageMso="TableEffectsCellBevelGallery" keytip="F" label="Fish" onAction="rxbtnWDShared_Click" screentip="Fish" size="large" supertip="Use when there is a fish spawning window"/>
          <separator id="rxWDSep4"/>
          <button id="rxbtnBirdsWD" imageMso="TableEffectsCellBevelGallery" keytip="S" label="Birds" onAction="rxbtnWDShared_Click" screentip="Birds" size="large" supertip="Use when swallows or other migratory birds are present"/>
          <separator id="rxWDSep5"/>
          <button id="rxbtnNLEBWD" imageMso="TableEffectsCellBevelGallery" keytip="B" label="NLEB" onAction="rxbtnWDShared_Click" screentip="Bats" size="large" supertip="Use for NLEB"/>
        </group>
      </tab>
      <tab id="rxtabCalendarDay" label="Calendar Day">
        <group id="rxgrpUtilityCD" label="   ">
          <button id="rxbtnRemoveTNotesCD" imageMso="Delete" keytip="D" label="Delete Technical Notes" onAction="rxbtnCDShared_Click" screentip="Delete Technical Notes" size="large" supertip="Use to remove Technical Notes from the document"/>
        </group>
        <group id="rxgrpScheduleCD" label="Schedule">
          <button id="rxbtnTimeFrameCD" imageMso="TableEffectsCellBevelGallery" keytip="T" label="Timeframe" onAction="rxbtnCDShared_Click" screentip="Timeframe" size="large" supertip="Use when contractor is to provide a timeframe for the work"/>
          <separator id="rxCDSep1"/>
          <button id="rxbtnFallSuspensionCD" imageMso="TableEffectsCellBevelGallery" keytip="F" label="Fall Suspension" onAction="rxbtnCDShared_Click" screentip="Fall Suspension" size="large" supertip="Work suspension in accordance to 108.9.2 due to seasonal weather conditions"/>
          <separator id="rxCDSep2"/>
          <button id="rxbtnExpeditedScheduleCD" imageMso="TableEffectsCellBevelGallery" keytip="E" label="Expedited Schedule" onAction="rxbtnCDShared_Click" screentip="Expedited Schedule" size="large" supertip="Use when contract time requires expedited work schedule and may require extra forces and equipment"/>
        </group>
        <group id="rxgrpInterimLiquidatedDamagesCD" label="Interim Liquidated Damages">
          <button id="rxbtnEliminateExcusableDelaysCalendarDays" label="Eliminate Excusable Delays Calendar Days" imageMso="TableEffectsCellBevelGallery" keytip="LD1" onAction="rxbtnCDShared_Click" screentip="Eliminate Excusable Delays CD" size="large" supertip="Based on CALENDAR DAYS - use when eliminating excusable delays"/>
          <separator id="rxCDSep6"/>
          <button id="rxbtnRestrictWeatherDelaysCalendarDays" label="Restrict Weather Delays Calendar Days" imageMso="TableEffectsCellBevelGallery" keytip="LD2" onAction="rxbtnCDShared_Click" screentip="Restrict Weather Delays Calendar Days" size="large" supertip="Based on CALENDAR DAYS - use when restricting weather delays"/>
          <separator id="rxCDSep7"/>
          <button id="rxbtnEliminateExcusableDelaysFixedDate" label="Eliminate Excusable Delays Fixed Date" imageMso="TableEffectsCellBevelGallery" keytip="LD3" onAction="rxbtnCDShared_Click" screentip="Eliminate Excusable Delays Fixed Date" size="large" supertip="Based on a FIXED DATE- use when eliminating excusable delays"/>
          <separator id="rxCDSep8"/>
          <button id="rxbtnRestrictWeatherDelaysFixedDate" label="Restrict Weather Delays Fixed Date" imageMso="TableEffectsCellBevelGallery" keytip="LD4" onAction="rxbtnCDShared_Click" screentip="Interim Liquidated Damages Restrict Granting Weather Delays FD" size="large" supertip="Based on a FIXED DATE - use when restricting weather delays"/>
        </group>
        <group id="rxgrpFinalLiquidatedDamagesCD" label="   ">
          <button id="rxbtnELDCD" imageMso="TableEffectsCellBevelGallery" keytip="E" label="Enhanced LD" onAction="rxbtnCDShared_Click" screentip="Enhanced LD" size="large" supertip="Use for Enhanced LD"/>
        </group>
        <group id="rxgrpEnvironmentalCD" label="Environmental">
          <button id="rxbtnFishCD" imageMso="TableEffectsCellBevelGallery" keytip="F" label="Fish" onAction="rxbtnCDShared_Click" screentip="Fish" size="large" supertip="Use when there is a fish spawning window"/>
          <separator id="rxCDSep4"/>
          <button id="rxbtnBirdsCD" imageMso="TableEffectsCellBevelGallery" keytip="S" label="Birds" onAction="rxbtnCDShared_Click" screentip="Birds" size="large" supertip="Use when swallows or other migratory birds are present"/>
          <separator id="rxCDSep9"/>
          <button id="rxbtnNLEBCD" imageMso="TableEffectsCellBevelGallery" keytip="B" label="NLEB" onAction="rxbtnCDShared_Click" screentip="Bats" size="large" supertip="Use for NLEB"/>
        </group>
      </tab>
      <tab id="rxtabCompletionDate" label="Completion Date">
        <group id="rxgrpUtilityComDt" label="   ">
          <button id="rxbtnRemoveTNotesComDt" imageMso="Delete" keytip="D" label="Delete Technical Notes" onAction="rxbtnComDtShared_Click" screentip="Delete Technical Notes" size="large" supertip="Use to remove Technical Notes from the document"/>
        </group>
        <group id="rxgrpScheduleComDt" label="Schedule">
          <button id="rxbtnTimeFrameComDt" imageMso="TableEffectsCellBevelGallery" keytip="T" label="Timeframe" onAction="rxbtnComDtShared_Click" screentip="Timeframe" size="large" supertip="Use when contractor is to provide a timeframe for the work"/>
          <separator id="rxComDtSep1"/>
          <button id="rxbtnExpeditedScheduleComDt" imageMso="TableEffectsCellBevelGallery" keytip="E" label="Expedited Schedule" onAction="rxbtnComDtShared_Click" screentip="Expedited Schedule" size="large" supertip="Use when contract time requires expedited work schedule and may require extra forces and equipment"/>
        </group>
        <group id="rxgrpInterimLiquidatedDamagesComDt" label="Interim Liquidated Damages">
          <button id="rxbtnEliminateExcusableDelaysCalendarDaysComDt" imageMso="TableEffectsCellBevelGallery" keytip="LD1" label="Eliminate Excusable Delays Calendar Days" onAction="rxbtnComDtShared_Click" screentip="Eliminate Excusable Delays Calendar Days" size="large" supertip="Based on CALENDAR DAYS - use when eliminating excusable delays"/>
          <separator id="rxComDtSep6"/>
          <button id="rxbtnRestrictWeatherDelaysCalendarDaysComDt" imageMso="TableEffectsCellBevelGallery" keytip="LD2" label="Restrict Weather Delays Calendar Days" onAction="rxbtnComDtShared_Click" screentip="Restrict Weather Delays Calendar Days" size="large" supertip="Based on CALENDAR DAYS - use when restricting weather delays"/>
          <separator id="rxComDtSep7"/>
          <button id="rxbtnEliminateExcusableDelaysFixedDateComDt" imageMso="TableEffectsCellBevelGallery" keytip="LD5" label="Eliminate Excusable Delays Fixed Date" onAction="rxbtnComDtShared_Click" screentip="Eliminate Excusable Delays Fixed Date" size="large" supertip="Based on a FIXED DATE and when there are multiple projects - use when eliminating excusable delays"/>
          <separator id="rxComDtSep8"/>
          <button id="rxbtnRestrictWeatherDelaysFixedDateComDt" imageMso="TableEffectsCellBevelGallery" keytip="LD3" label="Restrict Weather Delays Fixed Date" onAction="rxbtnComDtShared_Click" screentip="Restrict Weather Delays Fixed Date" size="large" supertip="Based on a FIXED DATE- use when eliminating excusable delays"/>
          <separator id="rxComDtSep9"/>
          <button id="rxbtnEliminateExcusableDelaysMultipleProjComDt" label="Eliminate Excusable Delays Multiple Proj" imageMso="TableEffectsCellBevelGallery" keytip="LD4" onAction="rxbtnComDtShared_Click" screentip="Interim Liquidated Damages Restrict Granting Weather Delays FD" size="large" supertip="Based on a FIXED DATE - use when restricting weather delays"/>
        </group>
        <group id="rxgrpFinalLiquidatedDamagesComDt" label="   ">
          <button id="rxbtnELDComDt" imageMso="TableEffectsCellBevelGallery" keytip="E" label="Enhanced LD" onAction="rxbtnComDtShared_Click" screentip="Enhanced LD" size="large" supertip="Use for Enhanced LD"/>
        </group>
        <group id="rxgrpEnvironmentalComDt" label="Environmental">
          <button id="rxbtnFishComDt" imageMso="TableEffectsCellBevelGallery" keytip="F" label="Fish" onAction="rxbtnComDtShared_Click" screentip="Fish" size="large" supertip="Use when there is a fish spawning window"/>
          <separator id="rxComDtSep4"/>
          <button id="rxbtnBirdsComDt" imageMso="TableEffectsCellBevelGallery" keytip="S" label="Birds" onAction="rxbtnComDtShared_Click" screentip="Birds" size="large" supertip="Use when swallows or other migratory birds are present"/>
          <separator id="rxComDtSep10"/>
          <button id="rxbtnNLEBComDt" imageMso="TableEffectsCellBevelGallery" keytip="B" label="NLEB" onAction="rxbtnComDtShared_Click" screentip="Bats" size="large" supertip="Use for NLEB"/>
        </group>
      </tab>
      <tab id="rxtabTraffic" label="Traffic">
        <group id="rxgrpUtilityTraffic" label="   ">
          <button id="rxbtnRemoveTNotesTraffic" imageMso="Delete" keytip="D" label="Delete Technical Notes" onAction="rxbtnTrafficShared_Click" screentip="Delete Technical Notes" size="large" supertip="Use to remove Technical Notes from the document"/>
        </group>
        <group id="rxgrpTraffic1" label="  ">
          <button id="rxbtnLCS" imageMso="TableEffectsCellBevelGallery" keytip="T" label="LCS" onAction="rxbtnTrafficShared_Click" screentip="Timeframe" size="large" supertip="Use when contractor is to provide a timeframe for the work"/>
          <separator id="rxTrafficSep1"/>
          <button id="rxbtnTempRegSpeedLimRed" imageMso="TableEffectsCellBevelGallery" keytip="E" label="Temp Reg Speed Lim Red" onAction="rxbtnTrafficShared_Click" screentip="Expedited Schedule" size="large" supertip="Use when contract time requires expedited work schedule and may require extra forces and equipment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" ma:contentTypeDescription="Create a new document." ma:contentTypeScope="" ma:versionID="959a36e997b25fd9c647383db67a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489E-4473-4E86-8914-E26049ED0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CCE2CC-93A4-481A-9CC3-78D42CED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STSP template.dotm</Template>
  <TotalTime>20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STSP Template</dc:title>
  <dc:subject>Template for building special provisions</dc:subject>
  <dc:creator>Jodi Marsh</dc:creator>
  <cp:keywords>STSP, template, special provisions, building blocks</cp:keywords>
  <cp:lastModifiedBy>Jarosinski, Jodi - DOT</cp:lastModifiedBy>
  <cp:revision>3</cp:revision>
  <cp:lastPrinted>2013-06-26T16:11:00Z</cp:lastPrinted>
  <dcterms:created xsi:type="dcterms:W3CDTF">2019-07-19T13:01:00Z</dcterms:created>
  <dcterms:modified xsi:type="dcterms:W3CDTF">2019-07-23T19:01:00Z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0x01010067F5DCAF2C0A124BBFDADF6A59FD024F</vt:lpwstr>
  </property>
</Properties>
</file>