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C89F" w14:textId="77777777" w:rsidR="00E15F9D" w:rsidRPr="00755859" w:rsidRDefault="00E15F9D" w:rsidP="00E15F9D">
      <w:pPr>
        <w:pStyle w:val="1Heading1"/>
      </w:pPr>
      <w:bookmarkStart w:id="0" w:name="_Toc201457305"/>
      <w:bookmarkStart w:id="1" w:name="_GoBack"/>
      <w:bookmarkEnd w:id="1"/>
      <w:r w:rsidRPr="007F3066">
        <w:t>Storm Sewer Tap, Item SPV.0060.</w:t>
      </w:r>
      <w:bookmarkEnd w:id="0"/>
      <w:r w:rsidRPr="007F3066">
        <w:fldChar w:fldCharType="begin">
          <w:ffData>
            <w:name w:val="Text279"/>
            <w:enabled/>
            <w:calcOnExit w:val="0"/>
            <w:textInput>
              <w:default w:val="##"/>
            </w:textInput>
          </w:ffData>
        </w:fldChar>
      </w:r>
      <w:bookmarkStart w:id="2" w:name="Text27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4B9EC8A0" w14:textId="77777777" w:rsidR="00E15F9D" w:rsidRPr="00E72D69" w:rsidRDefault="00E15F9D" w:rsidP="00E15F9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4B9EC8A1" w14:textId="77777777" w:rsidR="00E15F9D" w:rsidRDefault="00E15F9D" w:rsidP="00E15F9D">
      <w:pPr>
        <w:pStyle w:val="spParagraph"/>
      </w:pPr>
      <w:r w:rsidRPr="006A2F80">
        <w:t>This special provision describes providing</w:t>
      </w:r>
      <w:r>
        <w:t xml:space="preserve"> a storm sewer tap, as the plans show.</w:t>
      </w:r>
    </w:p>
    <w:p w14:paraId="4B9EC8A2" w14:textId="77777777" w:rsidR="00E15F9D" w:rsidRPr="00E72D69" w:rsidRDefault="00E15F9D" w:rsidP="00E15F9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4B9EC8A3" w14:textId="6FF93335" w:rsidR="00E15F9D" w:rsidRDefault="00E15F9D" w:rsidP="00E15F9D">
      <w:pPr>
        <w:pStyle w:val="spParagraph"/>
      </w:pPr>
      <w:r>
        <w:rPr>
          <w:spacing w:val="-2"/>
        </w:rPr>
        <w:t xml:space="preserve">Furnish </w:t>
      </w:r>
      <w:r w:rsidR="006107F2">
        <w:rPr>
          <w:spacing w:val="-2"/>
        </w:rPr>
        <w:t>grade A, A-FA, A-S, A-T, A-IS,</w:t>
      </w:r>
      <w:r>
        <w:rPr>
          <w:spacing w:val="-2"/>
        </w:rPr>
        <w:t xml:space="preserve"> A-IP</w:t>
      </w:r>
      <w:r w:rsidR="006107F2">
        <w:rPr>
          <w:spacing w:val="-2"/>
        </w:rPr>
        <w:t xml:space="preserve"> or A-IT</w:t>
      </w:r>
      <w:r>
        <w:rPr>
          <w:spacing w:val="-2"/>
        </w:rPr>
        <w:t xml:space="preserve"> concrete conforming to</w:t>
      </w:r>
      <w:r w:rsidRPr="00835731">
        <w:t xml:space="preserve"> </w:t>
      </w:r>
      <w:r>
        <w:t>standard spec</w:t>
      </w:r>
      <w:r>
        <w:rPr>
          <w:spacing w:val="-2"/>
        </w:rPr>
        <w:t xml:space="preserve"> 501 as modified in </w:t>
      </w:r>
      <w:r>
        <w:t xml:space="preserve">standard spec </w:t>
      </w:r>
      <w:r>
        <w:rPr>
          <w:spacing w:val="-2"/>
        </w:rPr>
        <w:t xml:space="preserve">716. Provide QMP for class III ancillary concrete as specified in </w:t>
      </w:r>
      <w:r>
        <w:t xml:space="preserve">standard spec </w:t>
      </w:r>
      <w:r>
        <w:rPr>
          <w:spacing w:val="-2"/>
        </w:rPr>
        <w:t>716.</w:t>
      </w:r>
    </w:p>
    <w:p w14:paraId="4B9EC8A4" w14:textId="77777777" w:rsidR="00E15F9D" w:rsidRDefault="00E15F9D" w:rsidP="00E15F9D">
      <w:pPr>
        <w:pStyle w:val="spParagraph"/>
      </w:pPr>
      <w:r>
        <w:t>Use granular backfill conforming to standard spec 209.</w:t>
      </w:r>
    </w:p>
    <w:p w14:paraId="4B9EC8A5" w14:textId="77777777" w:rsidR="00E15F9D" w:rsidRPr="00E72D69" w:rsidRDefault="00E15F9D" w:rsidP="00E15F9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4B9EC8A6" w14:textId="77777777" w:rsidR="00E15F9D" w:rsidRDefault="00E15F9D" w:rsidP="00E15F9D">
      <w:pPr>
        <w:pStyle w:val="spParagraph"/>
      </w:pPr>
      <w:r>
        <w:t>Carefully saw hole to receive pipe in receiving pipe or structure.</w:t>
      </w:r>
    </w:p>
    <w:p w14:paraId="4B9EC8A7" w14:textId="77777777" w:rsidR="00E15F9D" w:rsidRDefault="00E15F9D" w:rsidP="00E15F9D">
      <w:pPr>
        <w:pStyle w:val="spParagraph"/>
      </w:pPr>
      <w:r>
        <w:t>Place pipe into receiving pipe or structure flush with interior wall.</w:t>
      </w:r>
    </w:p>
    <w:p w14:paraId="4B9EC8A8" w14:textId="77777777" w:rsidR="00E15F9D" w:rsidRDefault="00E15F9D" w:rsidP="00E15F9D">
      <w:pPr>
        <w:pStyle w:val="spParagraph"/>
      </w:pPr>
      <w:r>
        <w:t>Furnish and install the concrete encasement.</w:t>
      </w:r>
    </w:p>
    <w:p w14:paraId="4B9EC8A9" w14:textId="77777777" w:rsidR="00E15F9D" w:rsidRPr="00E72D69" w:rsidRDefault="00E15F9D" w:rsidP="00E15F9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4B9EC8AA" w14:textId="77777777" w:rsidR="00E15F9D" w:rsidRDefault="00E15F9D" w:rsidP="00E15F9D">
      <w:pPr>
        <w:pStyle w:val="spParagraph"/>
      </w:pPr>
      <w:r>
        <w:t>The department will measure Storm Sewer Tap as each individual unit acceptably completed.</w:t>
      </w:r>
    </w:p>
    <w:p w14:paraId="4B9EC8AB" w14:textId="77777777" w:rsidR="00E15F9D" w:rsidRPr="00E72D69" w:rsidRDefault="00E15F9D" w:rsidP="00E15F9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4B9EC8AC" w14:textId="77777777" w:rsidR="00E15F9D" w:rsidRDefault="00E15F9D" w:rsidP="00E15F9D">
      <w:pPr>
        <w:pStyle w:val="spParagraph"/>
      </w:pPr>
      <w:r>
        <w:t>The department will pay for the measured quantity at the contract unit price under the following bid item:</w:t>
      </w:r>
    </w:p>
    <w:p w14:paraId="4B9EC8AD" w14:textId="77777777" w:rsidR="00E15F9D" w:rsidRPr="00A37A00" w:rsidRDefault="00E15F9D" w:rsidP="00E15F9D">
      <w:pPr>
        <w:pStyle w:val="ssBidItem"/>
      </w:pPr>
      <w:r w:rsidRPr="00A37A00">
        <w:t>ITEM NUMBER</w:t>
      </w:r>
      <w:r w:rsidRPr="00A37A00">
        <w:tab/>
        <w:t>DESCRIPTION</w:t>
      </w:r>
      <w:r w:rsidRPr="00A37A00">
        <w:tab/>
        <w:t>UNIT</w:t>
      </w:r>
    </w:p>
    <w:p w14:paraId="4B9EC8AE" w14:textId="77777777" w:rsidR="00E15F9D" w:rsidRPr="00A37A00" w:rsidRDefault="00E15F9D" w:rsidP="00E15F9D">
      <w:pPr>
        <w:pStyle w:val="ssBidItem"/>
      </w:pPr>
      <w:r w:rsidRPr="00A37A00">
        <w:t>SPV.0060.</w:t>
      </w:r>
      <w:r>
        <w:fldChar w:fldCharType="begin">
          <w:ffData>
            <w:name w:val="Text348"/>
            <w:enabled/>
            <w:calcOnExit w:val="0"/>
            <w:textInput>
              <w:default w:val="##"/>
            </w:textInput>
          </w:ffData>
        </w:fldChar>
      </w:r>
      <w:bookmarkStart w:id="3" w:name="Text348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3"/>
      <w:r w:rsidRPr="00A37A00">
        <w:tab/>
        <w:t>Storm Sewer Tap</w:t>
      </w:r>
      <w:r w:rsidRPr="00A37A00">
        <w:tab/>
        <w:t>EACH</w:t>
      </w:r>
    </w:p>
    <w:p w14:paraId="4B9EC8AF" w14:textId="77777777" w:rsidR="00E15F9D" w:rsidRDefault="00E15F9D" w:rsidP="00E15F9D">
      <w:pPr>
        <w:pStyle w:val="spParagraph"/>
      </w:pPr>
      <w:r>
        <w:t>Payment is full compensation for furnishing, hauling and placing of all materials including the concrete encasement; and for excavating, backfilling, sawing, and disposing of excess material.</w:t>
      </w:r>
    </w:p>
    <w:p w14:paraId="4B9EC8B0" w14:textId="3B739374" w:rsidR="00CD6B1F" w:rsidRDefault="00CD6B1F" w:rsidP="00CD6B1F">
      <w:pPr>
        <w:pStyle w:val="spVersion"/>
      </w:pPr>
      <w:r>
        <w:t>ner-608-040 (201</w:t>
      </w:r>
      <w:r w:rsidR="006107F2">
        <w:t>90712</w:t>
      </w:r>
      <w:r>
        <w:t>)</w:t>
      </w:r>
    </w:p>
    <w:sectPr w:rsidR="00CD6B1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C8C5" w14:textId="77777777" w:rsidR="00E15F9D" w:rsidRDefault="00E15F9D">
      <w:r>
        <w:separator/>
      </w:r>
    </w:p>
    <w:p w14:paraId="4B9EC8C6" w14:textId="77777777" w:rsidR="00E15F9D" w:rsidRDefault="00E15F9D"/>
    <w:p w14:paraId="4B9EC8C7" w14:textId="77777777" w:rsidR="00E15F9D" w:rsidRDefault="00E15F9D"/>
    <w:p w14:paraId="4B9EC8C8" w14:textId="77777777" w:rsidR="00E15F9D" w:rsidRDefault="00E15F9D"/>
    <w:p w14:paraId="4B9EC8C9" w14:textId="77777777" w:rsidR="00E15F9D" w:rsidRDefault="00E15F9D"/>
    <w:p w14:paraId="4B9EC8CA" w14:textId="77777777" w:rsidR="00E15F9D" w:rsidRDefault="00E15F9D"/>
    <w:p w14:paraId="4B9EC8CB" w14:textId="77777777" w:rsidR="00E15F9D" w:rsidRDefault="00E15F9D"/>
    <w:p w14:paraId="4B9EC8CC" w14:textId="77777777" w:rsidR="00E15F9D" w:rsidRDefault="00E15F9D"/>
    <w:p w14:paraId="4B9EC8CD" w14:textId="77777777" w:rsidR="00E15F9D" w:rsidRDefault="00E15F9D"/>
  </w:endnote>
  <w:endnote w:type="continuationSeparator" w:id="0">
    <w:p w14:paraId="4B9EC8CE" w14:textId="77777777" w:rsidR="00E15F9D" w:rsidRDefault="00E15F9D">
      <w:r>
        <w:continuationSeparator/>
      </w:r>
    </w:p>
    <w:p w14:paraId="4B9EC8CF" w14:textId="77777777" w:rsidR="00E15F9D" w:rsidRDefault="00E15F9D"/>
    <w:p w14:paraId="4B9EC8D0" w14:textId="77777777" w:rsidR="00E15F9D" w:rsidRDefault="00E15F9D"/>
    <w:p w14:paraId="4B9EC8D1" w14:textId="77777777" w:rsidR="00E15F9D" w:rsidRDefault="00E15F9D"/>
    <w:p w14:paraId="4B9EC8D2" w14:textId="77777777" w:rsidR="00E15F9D" w:rsidRDefault="00E15F9D"/>
    <w:p w14:paraId="4B9EC8D3" w14:textId="77777777" w:rsidR="00E15F9D" w:rsidRDefault="00E15F9D"/>
    <w:p w14:paraId="4B9EC8D4" w14:textId="77777777" w:rsidR="00E15F9D" w:rsidRDefault="00E15F9D"/>
    <w:p w14:paraId="4B9EC8D5" w14:textId="77777777" w:rsidR="00E15F9D" w:rsidRDefault="00E15F9D"/>
    <w:p w14:paraId="4B9EC8D6" w14:textId="77777777" w:rsidR="00E15F9D" w:rsidRDefault="00E15F9D"/>
  </w:endnote>
  <w:endnote w:type="continuationNotice" w:id="1">
    <w:p w14:paraId="4B9EC8D7" w14:textId="77777777" w:rsidR="00E15F9D" w:rsidRDefault="00E15F9D"/>
    <w:p w14:paraId="4B9EC8D8" w14:textId="77777777" w:rsidR="00E15F9D" w:rsidRDefault="00E15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B" w14:textId="77777777" w:rsidR="00E93D83" w:rsidRDefault="00E93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C" w14:textId="5204EF50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D562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0D5622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E" w14:textId="77777777" w:rsidR="00E93D83" w:rsidRDefault="00E9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C8B1" w14:textId="77777777" w:rsidR="00E15F9D" w:rsidRDefault="00E15F9D">
      <w:r>
        <w:separator/>
      </w:r>
    </w:p>
    <w:p w14:paraId="4B9EC8B2" w14:textId="77777777" w:rsidR="00E15F9D" w:rsidRDefault="00E15F9D"/>
    <w:p w14:paraId="4B9EC8B3" w14:textId="77777777" w:rsidR="00E15F9D" w:rsidRDefault="00E15F9D"/>
    <w:p w14:paraId="4B9EC8B4" w14:textId="77777777" w:rsidR="00E15F9D" w:rsidRDefault="00E15F9D"/>
    <w:p w14:paraId="4B9EC8B5" w14:textId="77777777" w:rsidR="00E15F9D" w:rsidRDefault="00E15F9D"/>
    <w:p w14:paraId="4B9EC8B6" w14:textId="77777777" w:rsidR="00E15F9D" w:rsidRDefault="00E15F9D"/>
    <w:p w14:paraId="4B9EC8B7" w14:textId="77777777" w:rsidR="00E15F9D" w:rsidRDefault="00E15F9D"/>
    <w:p w14:paraId="4B9EC8B8" w14:textId="77777777" w:rsidR="00E15F9D" w:rsidRDefault="00E15F9D"/>
    <w:p w14:paraId="4B9EC8B9" w14:textId="77777777" w:rsidR="00E15F9D" w:rsidRDefault="00E15F9D"/>
  </w:footnote>
  <w:footnote w:type="continuationSeparator" w:id="0">
    <w:p w14:paraId="4B9EC8BA" w14:textId="77777777" w:rsidR="00E15F9D" w:rsidRDefault="00E15F9D">
      <w:r>
        <w:continuationSeparator/>
      </w:r>
    </w:p>
    <w:p w14:paraId="4B9EC8BB" w14:textId="77777777" w:rsidR="00E15F9D" w:rsidRDefault="00E15F9D"/>
    <w:p w14:paraId="4B9EC8BC" w14:textId="77777777" w:rsidR="00E15F9D" w:rsidRDefault="00E15F9D"/>
    <w:p w14:paraId="4B9EC8BD" w14:textId="77777777" w:rsidR="00E15F9D" w:rsidRDefault="00E15F9D"/>
    <w:p w14:paraId="4B9EC8BE" w14:textId="77777777" w:rsidR="00E15F9D" w:rsidRDefault="00E15F9D"/>
    <w:p w14:paraId="4B9EC8BF" w14:textId="77777777" w:rsidR="00E15F9D" w:rsidRDefault="00E15F9D"/>
    <w:p w14:paraId="4B9EC8C0" w14:textId="77777777" w:rsidR="00E15F9D" w:rsidRDefault="00E15F9D"/>
    <w:p w14:paraId="4B9EC8C1" w14:textId="77777777" w:rsidR="00E15F9D" w:rsidRDefault="00E15F9D"/>
    <w:p w14:paraId="4B9EC8C2" w14:textId="77777777" w:rsidR="00E15F9D" w:rsidRDefault="00E15F9D"/>
  </w:footnote>
  <w:footnote w:type="continuationNotice" w:id="1">
    <w:p w14:paraId="4B9EC8C3" w14:textId="77777777" w:rsidR="00E15F9D" w:rsidRDefault="00E15F9D"/>
    <w:p w14:paraId="4B9EC8C4" w14:textId="77777777" w:rsidR="00E15F9D" w:rsidRDefault="00E15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9" w14:textId="77777777" w:rsidR="00E93D83" w:rsidRDefault="00E93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A" w14:textId="77777777" w:rsidR="00E93D83" w:rsidRDefault="00E9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C8DD" w14:textId="77777777" w:rsidR="00CD6B1F" w:rsidRDefault="00CD6B1F" w:rsidP="00CD6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9D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622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53F8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D7FF8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7F2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354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D6B1F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15F9D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3D8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9EC89F"/>
  <w15:docId w15:val="{3EBAC909-9143-4C43-8195-D3E12B8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1553F8"/>
  </w:style>
  <w:style w:type="paragraph" w:styleId="Heading1">
    <w:name w:val="heading 1"/>
    <w:basedOn w:val="Normal"/>
    <w:next w:val="Normal"/>
    <w:link w:val="Heading1Char"/>
    <w:uiPriority w:val="99"/>
    <w:semiHidden/>
    <w:rsid w:val="001553F8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553F8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553F8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553F8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553F8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553F8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1553F8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1553F8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553F8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1553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53F8"/>
  </w:style>
  <w:style w:type="character" w:customStyle="1" w:styleId="Heading1Char">
    <w:name w:val="Heading 1 Char"/>
    <w:basedOn w:val="DefaultParagraphFont"/>
    <w:link w:val="Heading1"/>
    <w:uiPriority w:val="99"/>
    <w:semiHidden/>
    <w:rsid w:val="001553F8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553F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553F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1553F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553F8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553F8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1553F8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1553F8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155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1553F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1553F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1553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3F8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1553F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53F8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1553F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1553F8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53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3F8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1553F8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1553F8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1553F8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1553F8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1553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1553F8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1553F8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1553F8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1553F8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1553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1553F8"/>
    <w:rPr>
      <w:b/>
      <w:sz w:val="22"/>
      <w:szCs w:val="28"/>
    </w:rPr>
  </w:style>
  <w:style w:type="paragraph" w:customStyle="1" w:styleId="spParagraph">
    <w:name w:val="spParagraph"/>
    <w:uiPriority w:val="1"/>
    <w:rsid w:val="001553F8"/>
    <w:rPr>
      <w:szCs w:val="28"/>
    </w:rPr>
  </w:style>
  <w:style w:type="paragraph" w:customStyle="1" w:styleId="spTableTitle">
    <w:name w:val="spTableTitle"/>
    <w:basedOn w:val="spTable"/>
    <w:uiPriority w:val="4"/>
    <w:rsid w:val="001553F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1553F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1553F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1553F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1553F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1553F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1553F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1553F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1553F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1553F8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1553F8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553F8"/>
    <w:rPr>
      <w:b/>
    </w:rPr>
  </w:style>
  <w:style w:type="paragraph" w:customStyle="1" w:styleId="wiWebLink">
    <w:name w:val="wiWebLink"/>
    <w:basedOn w:val="Normal"/>
    <w:uiPriority w:val="5"/>
    <w:rsid w:val="001553F8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1553F8"/>
    <w:pPr>
      <w:ind w:left="1296" w:hanging="432"/>
    </w:pPr>
  </w:style>
  <w:style w:type="paragraph" w:customStyle="1" w:styleId="spNumList3">
    <w:name w:val="spNumList3"/>
    <w:basedOn w:val="spNumList1"/>
    <w:uiPriority w:val="2"/>
    <w:rsid w:val="001553F8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1553F8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1553F8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1553F8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1553F8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553F8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553F8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553F8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553F8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553F8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553F8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1553F8"/>
  </w:style>
  <w:style w:type="character" w:customStyle="1" w:styleId="HeaderChar">
    <w:name w:val="Header Char"/>
    <w:basedOn w:val="DefaultParagraphFont"/>
    <w:link w:val="Header"/>
    <w:uiPriority w:val="99"/>
    <w:semiHidden/>
    <w:rsid w:val="001553F8"/>
  </w:style>
  <w:style w:type="character" w:customStyle="1" w:styleId="TextField">
    <w:name w:val="Text Field"/>
    <w:basedOn w:val="DefaultParagraphFont"/>
    <w:uiPriority w:val="1"/>
    <w:rsid w:val="001553F8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D8DB3-CA61-4CB0-8C9F-1164215D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6D89F8-C07A-43A1-9976-38B32A18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Storm Sewer Tap</vt:lpstr>
    </vt:vector>
  </TitlesOfParts>
  <Company>WisDOT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Storm Sewer Tap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2019-07-18T20:11:00Z</dcterms:created>
  <dcterms:modified xsi:type="dcterms:W3CDTF">2019-07-18T20:11:00Z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325900</vt:r8>
  </property>
</Properties>
</file>