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CC9B4" w14:textId="77777777" w:rsidR="00B854BE" w:rsidRDefault="00B854BE" w:rsidP="00D402C0">
      <w:pPr>
        <w:pStyle w:val="wiComment"/>
        <w:numPr>
          <w:ilvl w:val="0"/>
          <w:numId w:val="1"/>
        </w:numPr>
      </w:pPr>
      <w:bookmarkStart w:id="0" w:name="_Toc157910021"/>
      <w:bookmarkStart w:id="1" w:name="_Toc157910069"/>
      <w:bookmarkStart w:id="2" w:name="_Toc158109182"/>
      <w:bookmarkStart w:id="3" w:name="_Toc169500228"/>
      <w:r w:rsidRPr="00B854BE">
        <w:t>Coordinate with Pavement Engineer for use.</w:t>
      </w:r>
    </w:p>
    <w:p w14:paraId="7D6CC9B5" w14:textId="77777777" w:rsidR="00381BA3" w:rsidRPr="00755859" w:rsidRDefault="00381BA3" w:rsidP="00381BA3">
      <w:pPr>
        <w:pStyle w:val="1Heading1"/>
      </w:pPr>
      <w:r w:rsidRPr="007F3066">
        <w:t>Cross Stitching Longitudinal Cracks, Item SPV.0060.</w:t>
      </w:r>
      <w:bookmarkEnd w:id="0"/>
      <w:bookmarkEnd w:id="1"/>
      <w:bookmarkEnd w:id="2"/>
      <w:bookmarkEnd w:id="3"/>
      <w:r w:rsidRPr="007F3066">
        <w:fldChar w:fldCharType="begin">
          <w:ffData>
            <w:name w:val="Text87"/>
            <w:enabled/>
            <w:calcOnExit w:val="0"/>
            <w:textInput>
              <w:default w:val="##"/>
            </w:textInput>
          </w:ffData>
        </w:fldChar>
      </w:r>
      <w:bookmarkStart w:id="4" w:name="Text87"/>
      <w:r w:rsidRPr="007F3066">
        <w:instrText xml:space="preserve"> FORMTEXT </w:instrText>
      </w:r>
      <w:r w:rsidRPr="007F3066">
        <w:fldChar w:fldCharType="separate"/>
      </w:r>
      <w:r w:rsidRPr="007F3066">
        <w:t>##</w:t>
      </w:r>
      <w:r w:rsidRPr="007F3066">
        <w:fldChar w:fldCharType="end"/>
      </w:r>
      <w:bookmarkEnd w:id="4"/>
    </w:p>
    <w:p w14:paraId="7D6CC9B6" w14:textId="77777777" w:rsidR="00381BA3" w:rsidRPr="00E72D69" w:rsidRDefault="00381BA3" w:rsidP="00381BA3">
      <w:pPr>
        <w:pStyle w:val="spParagraph"/>
        <w:rPr>
          <w:rStyle w:val="spHeading"/>
        </w:rPr>
      </w:pPr>
      <w:r w:rsidRPr="00E72D69">
        <w:rPr>
          <w:rStyle w:val="spHeading"/>
        </w:rPr>
        <w:t>A  Description</w:t>
      </w:r>
    </w:p>
    <w:p w14:paraId="7D6CC9B7" w14:textId="18A2A51D" w:rsidR="00381BA3" w:rsidRDefault="00381BA3" w:rsidP="00381BA3">
      <w:pPr>
        <w:pStyle w:val="spParagraph"/>
      </w:pPr>
      <w:r>
        <w:t>This special provision describes tying existing concrete pavement slabs together by drilling holes, installing and anchoring epoxy coated tie bars diagonally across longitudinal cracks. Perform this work conforming to the plan details for cross stitching tie bar installation and as follows.</w:t>
      </w:r>
    </w:p>
    <w:p w14:paraId="7D6CC9B8" w14:textId="77777777" w:rsidR="00381BA3" w:rsidRPr="00E72D69" w:rsidRDefault="00381BA3" w:rsidP="00381BA3">
      <w:pPr>
        <w:pStyle w:val="spParagraph"/>
        <w:rPr>
          <w:rStyle w:val="spHeading"/>
        </w:rPr>
      </w:pPr>
      <w:r w:rsidRPr="00E72D69">
        <w:rPr>
          <w:rStyle w:val="spHeading"/>
        </w:rPr>
        <w:t>B  Materials</w:t>
      </w:r>
    </w:p>
    <w:p w14:paraId="7D6CC9BA" w14:textId="33EDE6E1" w:rsidR="00381BA3" w:rsidRDefault="00644DC2" w:rsidP="00381BA3">
      <w:pPr>
        <w:pStyle w:val="spParagraph"/>
      </w:pPr>
      <w:r>
        <w:t>Furnish epoxy coated</w:t>
      </w:r>
      <w:r w:rsidR="00D402C0">
        <w:t xml:space="preserve"> tie bar</w:t>
      </w:r>
      <w:r>
        <w:t>s</w:t>
      </w:r>
      <w:r w:rsidR="00D402C0">
        <w:t xml:space="preserve"> and epoxy grout </w:t>
      </w:r>
      <w:r>
        <w:t>per standard spec 416.2.3</w:t>
      </w:r>
      <w:r w:rsidR="00D402C0">
        <w:t xml:space="preserve">. </w:t>
      </w:r>
    </w:p>
    <w:p w14:paraId="7D6CC9BB" w14:textId="77777777" w:rsidR="00381BA3" w:rsidRPr="00E72D69" w:rsidRDefault="00381BA3" w:rsidP="00381BA3">
      <w:pPr>
        <w:pStyle w:val="spParagraph"/>
        <w:rPr>
          <w:rStyle w:val="spHeading"/>
        </w:rPr>
      </w:pPr>
      <w:r w:rsidRPr="00E72D69">
        <w:rPr>
          <w:rStyle w:val="spHeading"/>
        </w:rPr>
        <w:t>C  Construction</w:t>
      </w:r>
    </w:p>
    <w:p w14:paraId="7D6CC9BC" w14:textId="77777777" w:rsidR="00381BA3" w:rsidRDefault="00381BA3" w:rsidP="00381BA3">
      <w:pPr>
        <w:pStyle w:val="spParagraph"/>
      </w:pPr>
      <w:r>
        <w:t>Install the tie bars as part of the cross stitching operation in the existing concrete pavement as shown in the details and according to the following specifications.</w:t>
      </w:r>
    </w:p>
    <w:p w14:paraId="7D6CC9BD" w14:textId="77777777" w:rsidR="00381BA3" w:rsidRDefault="00381BA3" w:rsidP="00381BA3">
      <w:pPr>
        <w:pStyle w:val="spParagraph"/>
      </w:pPr>
      <w:r>
        <w:t>Use a drill with tungsten carbide bits. Control the forward and reverse travel of the drills by mechanically applied pressure. Mount the drill on a suitable piece of equipment such that it is quickly transported and positioned. Rest and reference the drill rig frame on and to the pavement surface such that the drilled holes are cylindrical and repeatable in terms of position and alignment on the surface being drilled. Hand-held drills are not permitted.</w:t>
      </w:r>
    </w:p>
    <w:p w14:paraId="7D6CC9BE" w14:textId="77777777" w:rsidR="00381BA3" w:rsidRDefault="00381BA3" w:rsidP="00381BA3">
      <w:pPr>
        <w:pStyle w:val="spParagraph"/>
      </w:pPr>
      <w:r>
        <w:t>Drill the end holes in a slab at the offset, depth, and angle specified on detail drawing. Drill such that the hole centerlines are perpendicular to the crack (in plan view) at each location being drilled. Adjacent holes are drilled in opposite directions across the crack. Hole diameters are no more than 3/8” larger than the tie bar diameter. Repair cracks and spalls that result from drilling with a partial or full-depth repair as the engineer directs.</w:t>
      </w:r>
    </w:p>
    <w:p w14:paraId="7D6CC9BF" w14:textId="77777777" w:rsidR="00381BA3" w:rsidRDefault="00381BA3" w:rsidP="00381BA3">
      <w:pPr>
        <w:pStyle w:val="spParagraph"/>
      </w:pPr>
      <w:r>
        <w:t>Clean drilling dust, debris, and excess moisture from drill holes before inserting the epoxy grout and tie bar. Clean holes with oil-free and moisture-free compressed air. The compressor must deliver air at a minimum pressure of 120 cubic feet per minute and develop a minimum nozzle pressure of 90 psi. Insert the nozzle to the back of the hole to force out all dust and debris.</w:t>
      </w:r>
    </w:p>
    <w:p w14:paraId="7D6CC9C0" w14:textId="77777777" w:rsidR="00381BA3" w:rsidRDefault="00381BA3" w:rsidP="00381BA3">
      <w:pPr>
        <w:pStyle w:val="spParagraph"/>
      </w:pPr>
      <w:r>
        <w:t>Inject the epoxy grout into the back of the drill hole. Use a grout with a workable viscosity, pumpable, yet thick enough to remain in the hole. Insert a sufficient volume of grout into the hole to provide a small quantity of excess material at the face of the concrete after fully inserting the bar.</w:t>
      </w:r>
    </w:p>
    <w:p w14:paraId="7D6CC9C1" w14:textId="77777777" w:rsidR="00381BA3" w:rsidRPr="00345C7B" w:rsidRDefault="00381BA3" w:rsidP="00381BA3">
      <w:pPr>
        <w:pStyle w:val="spParagraph"/>
      </w:pPr>
      <w:r w:rsidRPr="00345C7B">
        <w:t>Use a positive fixed displacement dispensing system, equipped with a nozzle of sufficient length to deposit the epoxy at the back of the drilled hole. Use a system equipped with a means of checking the mix ratio of the epoxy components. Use the manufacturer’s recommended mix ratio and check the ratio at least once a day.</w:t>
      </w:r>
    </w:p>
    <w:p w14:paraId="7D6CC9C2" w14:textId="77777777" w:rsidR="00381BA3" w:rsidRPr="00345C7B" w:rsidRDefault="00381BA3" w:rsidP="00381BA3">
      <w:pPr>
        <w:pStyle w:val="spParagraph"/>
      </w:pPr>
      <w:r w:rsidRPr="00345C7B">
        <w:t>For minor quantities of tie bars, the contractor may use hand</w:t>
      </w:r>
      <w:r>
        <w:t>-</w:t>
      </w:r>
      <w:r w:rsidRPr="00345C7B">
        <w:t>powered mixing and injecting equipment capable of thoroughly mixing and depositing the epoxy grout at the back of the drill hole.</w:t>
      </w:r>
    </w:p>
    <w:p w14:paraId="7D6CC9C3" w14:textId="77777777" w:rsidR="00381BA3" w:rsidRPr="00345C7B" w:rsidRDefault="00381BA3" w:rsidP="00381BA3">
      <w:pPr>
        <w:pStyle w:val="spParagraph"/>
      </w:pPr>
      <w:r w:rsidRPr="00345C7B">
        <w:t>Insert the tie bar such that the anchoring material is evenly distributed around the tie bar. Use an amount that slightly extrudes out the hole as the tie bar is inserted. Remove the excess and trowel the anchoring material smooth to the pavement surface, filling any chipped areas.</w:t>
      </w:r>
    </w:p>
    <w:p w14:paraId="7D6CC9C4" w14:textId="77777777" w:rsidR="00381BA3" w:rsidRPr="00E72D69" w:rsidRDefault="00381BA3" w:rsidP="00381BA3">
      <w:pPr>
        <w:pStyle w:val="spParagraph"/>
        <w:rPr>
          <w:rStyle w:val="spHeading"/>
        </w:rPr>
      </w:pPr>
      <w:r w:rsidRPr="00E72D69">
        <w:rPr>
          <w:rStyle w:val="spHeading"/>
        </w:rPr>
        <w:t>D  Measurement</w:t>
      </w:r>
    </w:p>
    <w:p w14:paraId="7D6CC9C5" w14:textId="77777777" w:rsidR="00381BA3" w:rsidRDefault="00381BA3" w:rsidP="00381BA3">
      <w:pPr>
        <w:pStyle w:val="spParagraph"/>
      </w:pPr>
      <w:r>
        <w:t>The department will measure Cross Stitching Longitudinal Cracks by each tie bar installed and accepted.</w:t>
      </w:r>
    </w:p>
    <w:p w14:paraId="7D6CC9C6" w14:textId="77777777" w:rsidR="00381BA3" w:rsidRPr="00E72D69" w:rsidRDefault="00381BA3" w:rsidP="00381BA3">
      <w:pPr>
        <w:pStyle w:val="spParagraph"/>
        <w:rPr>
          <w:rStyle w:val="spHeading"/>
        </w:rPr>
      </w:pPr>
      <w:r w:rsidRPr="00E72D69">
        <w:rPr>
          <w:rStyle w:val="spHeading"/>
        </w:rPr>
        <w:t>E  Payment</w:t>
      </w:r>
    </w:p>
    <w:p w14:paraId="7D6CC9C7" w14:textId="77777777" w:rsidR="00381BA3" w:rsidRDefault="00381BA3" w:rsidP="00381BA3">
      <w:pPr>
        <w:pStyle w:val="spParagraph"/>
        <w:rPr>
          <w:vertAlign w:val="subscript"/>
        </w:rPr>
      </w:pPr>
      <w:r>
        <w:t>The department will pay for measured quantities at the contract unit price under the following bid item:</w:t>
      </w:r>
    </w:p>
    <w:p w14:paraId="7D6CC9C8" w14:textId="77777777" w:rsidR="00381BA3" w:rsidRPr="00345C7B" w:rsidRDefault="00381BA3" w:rsidP="00381BA3">
      <w:pPr>
        <w:pStyle w:val="ssBidItem"/>
      </w:pPr>
      <w:r w:rsidRPr="00345C7B">
        <w:t>ITEM NUMBER</w:t>
      </w:r>
      <w:r w:rsidRPr="00345C7B">
        <w:tab/>
        <w:t>DESCRIPTION</w:t>
      </w:r>
      <w:r w:rsidRPr="00345C7B">
        <w:tab/>
        <w:t>UNIT</w:t>
      </w:r>
    </w:p>
    <w:p w14:paraId="7D6CC9C9" w14:textId="77777777" w:rsidR="00381BA3" w:rsidRPr="00345C7B" w:rsidRDefault="00381BA3" w:rsidP="00381BA3">
      <w:pPr>
        <w:pStyle w:val="ssBidItem"/>
      </w:pPr>
      <w:r w:rsidRPr="00345C7B">
        <w:t>SPV.0060.</w:t>
      </w:r>
      <w:r>
        <w:fldChar w:fldCharType="begin">
          <w:ffData>
            <w:name w:val="Text403"/>
            <w:enabled/>
            <w:calcOnExit w:val="0"/>
            <w:textInput>
              <w:default w:val="##"/>
            </w:textInput>
          </w:ffData>
        </w:fldChar>
      </w:r>
      <w:bookmarkStart w:id="5" w:name="Text403"/>
      <w:r>
        <w:instrText xml:space="preserve"> FORMTEXT </w:instrText>
      </w:r>
      <w:r>
        <w:fldChar w:fldCharType="separate"/>
      </w:r>
      <w:r>
        <w:t>##</w:t>
      </w:r>
      <w:r>
        <w:fldChar w:fldCharType="end"/>
      </w:r>
      <w:bookmarkEnd w:id="5"/>
      <w:r w:rsidRPr="00345C7B">
        <w:tab/>
        <w:t>Cross Stitching Longitudinal Cracks</w:t>
      </w:r>
      <w:r w:rsidRPr="00345C7B">
        <w:tab/>
        <w:t>EACH</w:t>
      </w:r>
    </w:p>
    <w:p w14:paraId="7D6CC9CA" w14:textId="77777777" w:rsidR="00381BA3" w:rsidRDefault="00381BA3" w:rsidP="00381BA3">
      <w:pPr>
        <w:pStyle w:val="spParagraph"/>
        <w:rPr>
          <w:spacing w:val="-2"/>
        </w:rPr>
      </w:pPr>
      <w:r>
        <w:t xml:space="preserve">Payment is full compensation for furnishing all materials including epoxy coated tie bars; drilling holes; installing tie bars; furnishing and installing epoxy grout. </w:t>
      </w:r>
      <w:r>
        <w:rPr>
          <w:spacing w:val="-2"/>
        </w:rPr>
        <w:t>No payment will be made for extra work required to repair damage to the adjacent pavement that occurs during drilling.</w:t>
      </w:r>
    </w:p>
    <w:p w14:paraId="7D6CC9CB" w14:textId="047987A1" w:rsidR="00323AF9" w:rsidRDefault="00323AF9" w:rsidP="00323AF9">
      <w:pPr>
        <w:pStyle w:val="spVersion"/>
      </w:pPr>
      <w:r>
        <w:t>ner-415-010 (201</w:t>
      </w:r>
      <w:r w:rsidR="00135610">
        <w:t>80326</w:t>
      </w:r>
      <w:bookmarkStart w:id="6" w:name="_GoBack"/>
      <w:bookmarkEnd w:id="6"/>
      <w:r>
        <w:t>)</w:t>
      </w:r>
    </w:p>
    <w:sectPr w:rsidR="00323AF9" w:rsidSect="0013775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CC9E0" w14:textId="77777777" w:rsidR="00D678B2" w:rsidRDefault="00D678B2">
      <w:r>
        <w:separator/>
      </w:r>
    </w:p>
    <w:p w14:paraId="7D6CC9E1" w14:textId="77777777" w:rsidR="00D678B2" w:rsidRDefault="00D678B2"/>
    <w:p w14:paraId="7D6CC9E2" w14:textId="77777777" w:rsidR="00D678B2" w:rsidRDefault="00D678B2"/>
    <w:p w14:paraId="7D6CC9E3" w14:textId="77777777" w:rsidR="00D678B2" w:rsidRDefault="00D678B2"/>
    <w:p w14:paraId="7D6CC9E4" w14:textId="77777777" w:rsidR="00D678B2" w:rsidRDefault="00D678B2"/>
    <w:p w14:paraId="7D6CC9E5" w14:textId="77777777" w:rsidR="00D678B2" w:rsidRDefault="00D678B2"/>
    <w:p w14:paraId="7D6CC9E6" w14:textId="77777777" w:rsidR="00D678B2" w:rsidRDefault="00D678B2"/>
    <w:p w14:paraId="7D6CC9E7" w14:textId="77777777" w:rsidR="00D678B2" w:rsidRDefault="00D678B2"/>
    <w:p w14:paraId="7D6CC9E8" w14:textId="77777777" w:rsidR="00D678B2" w:rsidRDefault="00D678B2"/>
  </w:endnote>
  <w:endnote w:type="continuationSeparator" w:id="0">
    <w:p w14:paraId="7D6CC9E9" w14:textId="77777777" w:rsidR="00D678B2" w:rsidRDefault="00D678B2">
      <w:r>
        <w:continuationSeparator/>
      </w:r>
    </w:p>
    <w:p w14:paraId="7D6CC9EA" w14:textId="77777777" w:rsidR="00D678B2" w:rsidRDefault="00D678B2"/>
    <w:p w14:paraId="7D6CC9EB" w14:textId="77777777" w:rsidR="00D678B2" w:rsidRDefault="00D678B2"/>
    <w:p w14:paraId="7D6CC9EC" w14:textId="77777777" w:rsidR="00D678B2" w:rsidRDefault="00D678B2"/>
    <w:p w14:paraId="7D6CC9ED" w14:textId="77777777" w:rsidR="00D678B2" w:rsidRDefault="00D678B2"/>
    <w:p w14:paraId="7D6CC9EE" w14:textId="77777777" w:rsidR="00D678B2" w:rsidRDefault="00D678B2"/>
    <w:p w14:paraId="7D6CC9EF" w14:textId="77777777" w:rsidR="00D678B2" w:rsidRDefault="00D678B2"/>
    <w:p w14:paraId="7D6CC9F0" w14:textId="77777777" w:rsidR="00D678B2" w:rsidRDefault="00D678B2"/>
    <w:p w14:paraId="7D6CC9F1" w14:textId="77777777" w:rsidR="00D678B2" w:rsidRDefault="00D678B2"/>
  </w:endnote>
  <w:endnote w:type="continuationNotice" w:id="1">
    <w:p w14:paraId="7D6CC9F2" w14:textId="77777777" w:rsidR="00D678B2" w:rsidRDefault="00D678B2"/>
    <w:p w14:paraId="7D6CC9F3" w14:textId="77777777" w:rsidR="00D678B2" w:rsidRDefault="00D678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CC9F6" w14:textId="77777777" w:rsidR="00C21991" w:rsidRDefault="00C219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CC9F7" w14:textId="38B49082" w:rsidR="007E28BA" w:rsidRDefault="007E28BA" w:rsidP="00C75171">
    <w:pPr>
      <w:pStyle w:val="Footer"/>
      <w:tabs>
        <w:tab w:val="clear" w:pos="4680"/>
      </w:tabs>
    </w:pPr>
    <w:r>
      <w:tab/>
    </w:r>
    <w:sdt>
      <w:sdtPr>
        <w:id w:val="-144359664"/>
        <w:docPartObj>
          <w:docPartGallery w:val="Page Numbers (Top of Page)"/>
          <w:docPartUnique/>
        </w:docPartObj>
      </w:sdtPr>
      <w:sdtEndPr/>
      <w:sdtContent>
        <w:r>
          <w:fldChar w:fldCharType="begin"/>
        </w:r>
        <w:r>
          <w:instrText xml:space="preserve"> PAGE </w:instrText>
        </w:r>
        <w:r>
          <w:fldChar w:fldCharType="separate"/>
        </w:r>
        <w:r w:rsidR="00135610">
          <w:rPr>
            <w:noProof/>
          </w:rPr>
          <w:t>1</w:t>
        </w:r>
        <w:r>
          <w:rPr>
            <w:noProof/>
          </w:rPr>
          <w:fldChar w:fldCharType="end"/>
        </w:r>
        <w:r>
          <w:t xml:space="preserve"> of </w:t>
        </w:r>
        <w:r w:rsidR="00135610">
          <w:fldChar w:fldCharType="begin"/>
        </w:r>
        <w:r w:rsidR="00135610">
          <w:instrText xml:space="preserve"> NUMPAGES  </w:instrText>
        </w:r>
        <w:r w:rsidR="00135610">
          <w:fldChar w:fldCharType="separate"/>
        </w:r>
        <w:r w:rsidR="00135610">
          <w:rPr>
            <w:noProof/>
          </w:rPr>
          <w:t>1</w:t>
        </w:r>
        <w:r w:rsidR="00135610">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CC9F9" w14:textId="77777777" w:rsidR="00C21991" w:rsidRDefault="00C219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CC9CC" w14:textId="77777777" w:rsidR="00D678B2" w:rsidRDefault="00D678B2">
      <w:r>
        <w:separator/>
      </w:r>
    </w:p>
    <w:p w14:paraId="7D6CC9CD" w14:textId="77777777" w:rsidR="00D678B2" w:rsidRDefault="00D678B2"/>
    <w:p w14:paraId="7D6CC9CE" w14:textId="77777777" w:rsidR="00D678B2" w:rsidRDefault="00D678B2"/>
    <w:p w14:paraId="7D6CC9CF" w14:textId="77777777" w:rsidR="00D678B2" w:rsidRDefault="00D678B2"/>
    <w:p w14:paraId="7D6CC9D0" w14:textId="77777777" w:rsidR="00D678B2" w:rsidRDefault="00D678B2"/>
    <w:p w14:paraId="7D6CC9D1" w14:textId="77777777" w:rsidR="00D678B2" w:rsidRDefault="00D678B2"/>
    <w:p w14:paraId="7D6CC9D2" w14:textId="77777777" w:rsidR="00D678B2" w:rsidRDefault="00D678B2"/>
    <w:p w14:paraId="7D6CC9D3" w14:textId="77777777" w:rsidR="00D678B2" w:rsidRDefault="00D678B2"/>
    <w:p w14:paraId="7D6CC9D4" w14:textId="77777777" w:rsidR="00D678B2" w:rsidRDefault="00D678B2"/>
  </w:footnote>
  <w:footnote w:type="continuationSeparator" w:id="0">
    <w:p w14:paraId="7D6CC9D5" w14:textId="77777777" w:rsidR="00D678B2" w:rsidRDefault="00D678B2">
      <w:r>
        <w:continuationSeparator/>
      </w:r>
    </w:p>
    <w:p w14:paraId="7D6CC9D6" w14:textId="77777777" w:rsidR="00D678B2" w:rsidRDefault="00D678B2"/>
    <w:p w14:paraId="7D6CC9D7" w14:textId="77777777" w:rsidR="00D678B2" w:rsidRDefault="00D678B2"/>
    <w:p w14:paraId="7D6CC9D8" w14:textId="77777777" w:rsidR="00D678B2" w:rsidRDefault="00D678B2"/>
    <w:p w14:paraId="7D6CC9D9" w14:textId="77777777" w:rsidR="00D678B2" w:rsidRDefault="00D678B2"/>
    <w:p w14:paraId="7D6CC9DA" w14:textId="77777777" w:rsidR="00D678B2" w:rsidRDefault="00D678B2"/>
    <w:p w14:paraId="7D6CC9DB" w14:textId="77777777" w:rsidR="00D678B2" w:rsidRDefault="00D678B2"/>
    <w:p w14:paraId="7D6CC9DC" w14:textId="77777777" w:rsidR="00D678B2" w:rsidRDefault="00D678B2"/>
    <w:p w14:paraId="7D6CC9DD" w14:textId="77777777" w:rsidR="00D678B2" w:rsidRDefault="00D678B2"/>
  </w:footnote>
  <w:footnote w:type="continuationNotice" w:id="1">
    <w:p w14:paraId="7D6CC9DE" w14:textId="77777777" w:rsidR="00D678B2" w:rsidRDefault="00D678B2"/>
    <w:p w14:paraId="7D6CC9DF" w14:textId="77777777" w:rsidR="00D678B2" w:rsidRDefault="00D678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CC9F4" w14:textId="77777777" w:rsidR="00C21991" w:rsidRDefault="00C219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CC9F5" w14:textId="77777777" w:rsidR="00C21991" w:rsidRDefault="00C219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CC9F8" w14:textId="77777777" w:rsidR="00323AF9" w:rsidRDefault="00323AF9" w:rsidP="00323AF9">
    <w:pPr>
      <w:pStyle w:val="Header"/>
    </w:pPr>
    <w:r>
      <w:t>Coordinate with Pavement Engineer for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BDB2E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BA3"/>
    <w:rsid w:val="00002A93"/>
    <w:rsid w:val="00002E61"/>
    <w:rsid w:val="000037EB"/>
    <w:rsid w:val="00011479"/>
    <w:rsid w:val="00011A38"/>
    <w:rsid w:val="0001243B"/>
    <w:rsid w:val="000138C0"/>
    <w:rsid w:val="00014FC5"/>
    <w:rsid w:val="00015CAF"/>
    <w:rsid w:val="000236A1"/>
    <w:rsid w:val="00025F98"/>
    <w:rsid w:val="000278B0"/>
    <w:rsid w:val="00030E0D"/>
    <w:rsid w:val="0003239F"/>
    <w:rsid w:val="00034B1B"/>
    <w:rsid w:val="00044827"/>
    <w:rsid w:val="000458A6"/>
    <w:rsid w:val="00046EA4"/>
    <w:rsid w:val="00053AD8"/>
    <w:rsid w:val="00053D1C"/>
    <w:rsid w:val="0006236D"/>
    <w:rsid w:val="0006267D"/>
    <w:rsid w:val="00062AB2"/>
    <w:rsid w:val="00063A78"/>
    <w:rsid w:val="00066DCE"/>
    <w:rsid w:val="00067275"/>
    <w:rsid w:val="000717FC"/>
    <w:rsid w:val="00083103"/>
    <w:rsid w:val="00085D86"/>
    <w:rsid w:val="00093EE3"/>
    <w:rsid w:val="000B29D1"/>
    <w:rsid w:val="000B2D96"/>
    <w:rsid w:val="000B6EC1"/>
    <w:rsid w:val="000B77FC"/>
    <w:rsid w:val="000B780E"/>
    <w:rsid w:val="000B7F6B"/>
    <w:rsid w:val="000C32DA"/>
    <w:rsid w:val="000D4996"/>
    <w:rsid w:val="000D5560"/>
    <w:rsid w:val="000D5BC0"/>
    <w:rsid w:val="000E37E9"/>
    <w:rsid w:val="00100222"/>
    <w:rsid w:val="00101FA4"/>
    <w:rsid w:val="00103A73"/>
    <w:rsid w:val="0011221F"/>
    <w:rsid w:val="00115680"/>
    <w:rsid w:val="0011750B"/>
    <w:rsid w:val="00120633"/>
    <w:rsid w:val="00120863"/>
    <w:rsid w:val="00124384"/>
    <w:rsid w:val="00125F1A"/>
    <w:rsid w:val="001266AD"/>
    <w:rsid w:val="00134F9B"/>
    <w:rsid w:val="00135610"/>
    <w:rsid w:val="00137756"/>
    <w:rsid w:val="0014211B"/>
    <w:rsid w:val="001457F1"/>
    <w:rsid w:val="00151BC1"/>
    <w:rsid w:val="00157F82"/>
    <w:rsid w:val="00162B86"/>
    <w:rsid w:val="00186A0E"/>
    <w:rsid w:val="00192164"/>
    <w:rsid w:val="001A6E10"/>
    <w:rsid w:val="001A76A9"/>
    <w:rsid w:val="001B0816"/>
    <w:rsid w:val="001B0FF5"/>
    <w:rsid w:val="001B20FA"/>
    <w:rsid w:val="001B49B0"/>
    <w:rsid w:val="001B59AC"/>
    <w:rsid w:val="001B5A2E"/>
    <w:rsid w:val="001B79E4"/>
    <w:rsid w:val="001C4CCC"/>
    <w:rsid w:val="001C6E1A"/>
    <w:rsid w:val="001C739C"/>
    <w:rsid w:val="001D1772"/>
    <w:rsid w:val="001E3034"/>
    <w:rsid w:val="001E786E"/>
    <w:rsid w:val="001E7C66"/>
    <w:rsid w:val="0020101D"/>
    <w:rsid w:val="002050FE"/>
    <w:rsid w:val="00205814"/>
    <w:rsid w:val="002125F9"/>
    <w:rsid w:val="00212D36"/>
    <w:rsid w:val="00222521"/>
    <w:rsid w:val="002272C0"/>
    <w:rsid w:val="00230163"/>
    <w:rsid w:val="00230E8F"/>
    <w:rsid w:val="00232B4C"/>
    <w:rsid w:val="00235549"/>
    <w:rsid w:val="002359DE"/>
    <w:rsid w:val="002372A2"/>
    <w:rsid w:val="00241B4E"/>
    <w:rsid w:val="00247880"/>
    <w:rsid w:val="00247A22"/>
    <w:rsid w:val="00254E2F"/>
    <w:rsid w:val="00262ED6"/>
    <w:rsid w:val="00263AA0"/>
    <w:rsid w:val="00265243"/>
    <w:rsid w:val="00265AED"/>
    <w:rsid w:val="00267E55"/>
    <w:rsid w:val="00275B6C"/>
    <w:rsid w:val="002814F0"/>
    <w:rsid w:val="00281623"/>
    <w:rsid w:val="00286731"/>
    <w:rsid w:val="002877A8"/>
    <w:rsid w:val="002A0473"/>
    <w:rsid w:val="002A3078"/>
    <w:rsid w:val="002A3E7E"/>
    <w:rsid w:val="002A6E3F"/>
    <w:rsid w:val="002B371C"/>
    <w:rsid w:val="002B4A57"/>
    <w:rsid w:val="002B7D6B"/>
    <w:rsid w:val="002C4750"/>
    <w:rsid w:val="002C4A81"/>
    <w:rsid w:val="002D0B91"/>
    <w:rsid w:val="002D3444"/>
    <w:rsid w:val="002D55FE"/>
    <w:rsid w:val="002D61F0"/>
    <w:rsid w:val="002E2855"/>
    <w:rsid w:val="002F116F"/>
    <w:rsid w:val="002F1881"/>
    <w:rsid w:val="002F59DD"/>
    <w:rsid w:val="002F7F32"/>
    <w:rsid w:val="00300A79"/>
    <w:rsid w:val="00314F91"/>
    <w:rsid w:val="003153F7"/>
    <w:rsid w:val="00316E79"/>
    <w:rsid w:val="0032097E"/>
    <w:rsid w:val="00323052"/>
    <w:rsid w:val="00323AF9"/>
    <w:rsid w:val="00333AD1"/>
    <w:rsid w:val="00335842"/>
    <w:rsid w:val="00335D85"/>
    <w:rsid w:val="00340346"/>
    <w:rsid w:val="00345D0F"/>
    <w:rsid w:val="0035009B"/>
    <w:rsid w:val="003543EA"/>
    <w:rsid w:val="00355C6E"/>
    <w:rsid w:val="00355E25"/>
    <w:rsid w:val="0035681E"/>
    <w:rsid w:val="00357B06"/>
    <w:rsid w:val="00367712"/>
    <w:rsid w:val="003677A3"/>
    <w:rsid w:val="00370B3F"/>
    <w:rsid w:val="00374705"/>
    <w:rsid w:val="00377378"/>
    <w:rsid w:val="0038087B"/>
    <w:rsid w:val="00381BA3"/>
    <w:rsid w:val="003841BC"/>
    <w:rsid w:val="003851E6"/>
    <w:rsid w:val="00385427"/>
    <w:rsid w:val="0039322B"/>
    <w:rsid w:val="00395600"/>
    <w:rsid w:val="00396A8D"/>
    <w:rsid w:val="00397A88"/>
    <w:rsid w:val="003A37E8"/>
    <w:rsid w:val="003A37EF"/>
    <w:rsid w:val="003A444B"/>
    <w:rsid w:val="003A5CD0"/>
    <w:rsid w:val="003B065A"/>
    <w:rsid w:val="003B4868"/>
    <w:rsid w:val="003C4724"/>
    <w:rsid w:val="003D1F52"/>
    <w:rsid w:val="003D3B59"/>
    <w:rsid w:val="003E24AE"/>
    <w:rsid w:val="003E665E"/>
    <w:rsid w:val="003F23A0"/>
    <w:rsid w:val="003F524B"/>
    <w:rsid w:val="0040354B"/>
    <w:rsid w:val="00403A9B"/>
    <w:rsid w:val="0041338A"/>
    <w:rsid w:val="004166A9"/>
    <w:rsid w:val="00426E0A"/>
    <w:rsid w:val="00434920"/>
    <w:rsid w:val="0044180E"/>
    <w:rsid w:val="00447AED"/>
    <w:rsid w:val="00452878"/>
    <w:rsid w:val="00461982"/>
    <w:rsid w:val="00464564"/>
    <w:rsid w:val="00466D84"/>
    <w:rsid w:val="004723BE"/>
    <w:rsid w:val="004765F9"/>
    <w:rsid w:val="00477CD1"/>
    <w:rsid w:val="00477D62"/>
    <w:rsid w:val="00482102"/>
    <w:rsid w:val="00493D46"/>
    <w:rsid w:val="004A043B"/>
    <w:rsid w:val="004A05C1"/>
    <w:rsid w:val="004A1944"/>
    <w:rsid w:val="004A55C7"/>
    <w:rsid w:val="004B0B01"/>
    <w:rsid w:val="004B3AD4"/>
    <w:rsid w:val="004B5A72"/>
    <w:rsid w:val="004B5AB3"/>
    <w:rsid w:val="004B5EFF"/>
    <w:rsid w:val="004C162A"/>
    <w:rsid w:val="004C17A7"/>
    <w:rsid w:val="004C4581"/>
    <w:rsid w:val="004C55EC"/>
    <w:rsid w:val="004C587B"/>
    <w:rsid w:val="004C6142"/>
    <w:rsid w:val="004C73B4"/>
    <w:rsid w:val="004D12AF"/>
    <w:rsid w:val="004D378F"/>
    <w:rsid w:val="004D5797"/>
    <w:rsid w:val="004D5961"/>
    <w:rsid w:val="004D5E39"/>
    <w:rsid w:val="004D6268"/>
    <w:rsid w:val="004E1E66"/>
    <w:rsid w:val="004E4791"/>
    <w:rsid w:val="004E4B14"/>
    <w:rsid w:val="004E4D93"/>
    <w:rsid w:val="004E5391"/>
    <w:rsid w:val="004E569B"/>
    <w:rsid w:val="004E6702"/>
    <w:rsid w:val="004F1731"/>
    <w:rsid w:val="004F3006"/>
    <w:rsid w:val="004F51B0"/>
    <w:rsid w:val="004F58CE"/>
    <w:rsid w:val="00505E08"/>
    <w:rsid w:val="0050617B"/>
    <w:rsid w:val="00513E13"/>
    <w:rsid w:val="00521054"/>
    <w:rsid w:val="00525EFC"/>
    <w:rsid w:val="00527E92"/>
    <w:rsid w:val="00537E51"/>
    <w:rsid w:val="00542140"/>
    <w:rsid w:val="00546295"/>
    <w:rsid w:val="00546FB9"/>
    <w:rsid w:val="00554081"/>
    <w:rsid w:val="00555A70"/>
    <w:rsid w:val="005613B9"/>
    <w:rsid w:val="00562C78"/>
    <w:rsid w:val="005669B8"/>
    <w:rsid w:val="00567B40"/>
    <w:rsid w:val="005810E3"/>
    <w:rsid w:val="005811F8"/>
    <w:rsid w:val="00582C58"/>
    <w:rsid w:val="00587136"/>
    <w:rsid w:val="005937EC"/>
    <w:rsid w:val="005955FE"/>
    <w:rsid w:val="0059627D"/>
    <w:rsid w:val="0059732A"/>
    <w:rsid w:val="005A6128"/>
    <w:rsid w:val="005B0B8B"/>
    <w:rsid w:val="005B3656"/>
    <w:rsid w:val="005C0491"/>
    <w:rsid w:val="005C3B38"/>
    <w:rsid w:val="005C52CA"/>
    <w:rsid w:val="005D0ED0"/>
    <w:rsid w:val="005D1F23"/>
    <w:rsid w:val="005E7933"/>
    <w:rsid w:val="005F304B"/>
    <w:rsid w:val="005F78B5"/>
    <w:rsid w:val="005F7A24"/>
    <w:rsid w:val="00602515"/>
    <w:rsid w:val="00604E74"/>
    <w:rsid w:val="00610890"/>
    <w:rsid w:val="006177B3"/>
    <w:rsid w:val="0063287E"/>
    <w:rsid w:val="006336E0"/>
    <w:rsid w:val="00644DC2"/>
    <w:rsid w:val="0064764C"/>
    <w:rsid w:val="006502CD"/>
    <w:rsid w:val="00652620"/>
    <w:rsid w:val="00656CEA"/>
    <w:rsid w:val="006722BF"/>
    <w:rsid w:val="00675098"/>
    <w:rsid w:val="00675481"/>
    <w:rsid w:val="0067562E"/>
    <w:rsid w:val="00682089"/>
    <w:rsid w:val="006855F8"/>
    <w:rsid w:val="006860B1"/>
    <w:rsid w:val="00686CBC"/>
    <w:rsid w:val="006922C3"/>
    <w:rsid w:val="006A043A"/>
    <w:rsid w:val="006A1386"/>
    <w:rsid w:val="006B384C"/>
    <w:rsid w:val="006B3B29"/>
    <w:rsid w:val="006B487A"/>
    <w:rsid w:val="006C0EBB"/>
    <w:rsid w:val="006C1DF8"/>
    <w:rsid w:val="006C69A3"/>
    <w:rsid w:val="006C6D4E"/>
    <w:rsid w:val="006C6DDD"/>
    <w:rsid w:val="006C7E23"/>
    <w:rsid w:val="006D3530"/>
    <w:rsid w:val="006E104E"/>
    <w:rsid w:val="006E42FC"/>
    <w:rsid w:val="006F5824"/>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B6"/>
    <w:rsid w:val="00750634"/>
    <w:rsid w:val="00753916"/>
    <w:rsid w:val="0075495C"/>
    <w:rsid w:val="0075740B"/>
    <w:rsid w:val="00760766"/>
    <w:rsid w:val="00760C86"/>
    <w:rsid w:val="00762B54"/>
    <w:rsid w:val="007664C4"/>
    <w:rsid w:val="007709EA"/>
    <w:rsid w:val="0077587F"/>
    <w:rsid w:val="00775DCE"/>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A96"/>
    <w:rsid w:val="007E7E3F"/>
    <w:rsid w:val="008042B3"/>
    <w:rsid w:val="00817574"/>
    <w:rsid w:val="00817A13"/>
    <w:rsid w:val="00825677"/>
    <w:rsid w:val="0083147A"/>
    <w:rsid w:val="008348D6"/>
    <w:rsid w:val="008357C1"/>
    <w:rsid w:val="00836766"/>
    <w:rsid w:val="00842AEB"/>
    <w:rsid w:val="00845147"/>
    <w:rsid w:val="00845A6C"/>
    <w:rsid w:val="008505C5"/>
    <w:rsid w:val="00852177"/>
    <w:rsid w:val="0085614D"/>
    <w:rsid w:val="00860D10"/>
    <w:rsid w:val="00873392"/>
    <w:rsid w:val="00876529"/>
    <w:rsid w:val="00876FCA"/>
    <w:rsid w:val="0088039B"/>
    <w:rsid w:val="008803FF"/>
    <w:rsid w:val="00882EB5"/>
    <w:rsid w:val="00886481"/>
    <w:rsid w:val="00893ECB"/>
    <w:rsid w:val="00893F4E"/>
    <w:rsid w:val="00895FEF"/>
    <w:rsid w:val="008A099A"/>
    <w:rsid w:val="008A0FF0"/>
    <w:rsid w:val="008A4E2F"/>
    <w:rsid w:val="008B0B7F"/>
    <w:rsid w:val="008B29E2"/>
    <w:rsid w:val="008C0AC8"/>
    <w:rsid w:val="008C3886"/>
    <w:rsid w:val="008C4546"/>
    <w:rsid w:val="008D1290"/>
    <w:rsid w:val="008D1850"/>
    <w:rsid w:val="008D272C"/>
    <w:rsid w:val="008D32E3"/>
    <w:rsid w:val="008D6359"/>
    <w:rsid w:val="008E2DE3"/>
    <w:rsid w:val="008F6FA1"/>
    <w:rsid w:val="00901C1B"/>
    <w:rsid w:val="00902A21"/>
    <w:rsid w:val="00907CC5"/>
    <w:rsid w:val="00912C09"/>
    <w:rsid w:val="009148F2"/>
    <w:rsid w:val="00915E51"/>
    <w:rsid w:val="0091635D"/>
    <w:rsid w:val="00920C5D"/>
    <w:rsid w:val="0092342B"/>
    <w:rsid w:val="00923EC7"/>
    <w:rsid w:val="0093707F"/>
    <w:rsid w:val="00941458"/>
    <w:rsid w:val="00945646"/>
    <w:rsid w:val="009461F0"/>
    <w:rsid w:val="0095337B"/>
    <w:rsid w:val="00954ABD"/>
    <w:rsid w:val="00954BDB"/>
    <w:rsid w:val="00956ABA"/>
    <w:rsid w:val="0097385B"/>
    <w:rsid w:val="009739A3"/>
    <w:rsid w:val="0097641B"/>
    <w:rsid w:val="009825ED"/>
    <w:rsid w:val="00992252"/>
    <w:rsid w:val="00993C74"/>
    <w:rsid w:val="00996D7B"/>
    <w:rsid w:val="009A0F8E"/>
    <w:rsid w:val="009A24EB"/>
    <w:rsid w:val="009A4773"/>
    <w:rsid w:val="009A541C"/>
    <w:rsid w:val="009A7140"/>
    <w:rsid w:val="009B1492"/>
    <w:rsid w:val="009B3125"/>
    <w:rsid w:val="009B4081"/>
    <w:rsid w:val="009C2824"/>
    <w:rsid w:val="009C595C"/>
    <w:rsid w:val="009C65CC"/>
    <w:rsid w:val="009C66FD"/>
    <w:rsid w:val="009C7CE3"/>
    <w:rsid w:val="009D1E06"/>
    <w:rsid w:val="009E1B0F"/>
    <w:rsid w:val="009E2AB8"/>
    <w:rsid w:val="009E2CE4"/>
    <w:rsid w:val="009F1DF6"/>
    <w:rsid w:val="009F39F5"/>
    <w:rsid w:val="009F6070"/>
    <w:rsid w:val="00A05F9F"/>
    <w:rsid w:val="00A06D2A"/>
    <w:rsid w:val="00A10B0F"/>
    <w:rsid w:val="00A1392A"/>
    <w:rsid w:val="00A14AFB"/>
    <w:rsid w:val="00A21426"/>
    <w:rsid w:val="00A23220"/>
    <w:rsid w:val="00A37D1C"/>
    <w:rsid w:val="00A41BC7"/>
    <w:rsid w:val="00A425FA"/>
    <w:rsid w:val="00A45CFA"/>
    <w:rsid w:val="00A509E1"/>
    <w:rsid w:val="00A546E4"/>
    <w:rsid w:val="00A555F9"/>
    <w:rsid w:val="00A57FBE"/>
    <w:rsid w:val="00A6170F"/>
    <w:rsid w:val="00A85603"/>
    <w:rsid w:val="00A8756E"/>
    <w:rsid w:val="00A90C90"/>
    <w:rsid w:val="00A92AC3"/>
    <w:rsid w:val="00A9384A"/>
    <w:rsid w:val="00AA6DBF"/>
    <w:rsid w:val="00AA7C9A"/>
    <w:rsid w:val="00AB1507"/>
    <w:rsid w:val="00AB30BD"/>
    <w:rsid w:val="00AB437C"/>
    <w:rsid w:val="00AB63C3"/>
    <w:rsid w:val="00AC021D"/>
    <w:rsid w:val="00AC6EB5"/>
    <w:rsid w:val="00AD3411"/>
    <w:rsid w:val="00AD77D6"/>
    <w:rsid w:val="00AE1BCE"/>
    <w:rsid w:val="00AE4FFE"/>
    <w:rsid w:val="00AF5D51"/>
    <w:rsid w:val="00B050CB"/>
    <w:rsid w:val="00B06DFC"/>
    <w:rsid w:val="00B13944"/>
    <w:rsid w:val="00B14122"/>
    <w:rsid w:val="00B16E47"/>
    <w:rsid w:val="00B1708E"/>
    <w:rsid w:val="00B2278A"/>
    <w:rsid w:val="00B23A47"/>
    <w:rsid w:val="00B24D7E"/>
    <w:rsid w:val="00B260AA"/>
    <w:rsid w:val="00B267BF"/>
    <w:rsid w:val="00B32BC7"/>
    <w:rsid w:val="00B3581A"/>
    <w:rsid w:val="00B37BE3"/>
    <w:rsid w:val="00B43EFE"/>
    <w:rsid w:val="00B46612"/>
    <w:rsid w:val="00B47345"/>
    <w:rsid w:val="00B52B02"/>
    <w:rsid w:val="00B54C35"/>
    <w:rsid w:val="00B54D57"/>
    <w:rsid w:val="00B625AB"/>
    <w:rsid w:val="00B62680"/>
    <w:rsid w:val="00B7291F"/>
    <w:rsid w:val="00B76118"/>
    <w:rsid w:val="00B854BE"/>
    <w:rsid w:val="00B8796D"/>
    <w:rsid w:val="00B9254C"/>
    <w:rsid w:val="00B92BB9"/>
    <w:rsid w:val="00B95A69"/>
    <w:rsid w:val="00B97DBF"/>
    <w:rsid w:val="00BA162C"/>
    <w:rsid w:val="00BA19B8"/>
    <w:rsid w:val="00BB478F"/>
    <w:rsid w:val="00BC2002"/>
    <w:rsid w:val="00BC2655"/>
    <w:rsid w:val="00BC55C1"/>
    <w:rsid w:val="00BC6EA4"/>
    <w:rsid w:val="00BD2559"/>
    <w:rsid w:val="00BD4C6A"/>
    <w:rsid w:val="00BD5BDA"/>
    <w:rsid w:val="00BE2267"/>
    <w:rsid w:val="00BE4DA7"/>
    <w:rsid w:val="00BE532F"/>
    <w:rsid w:val="00BE71EF"/>
    <w:rsid w:val="00BE75F1"/>
    <w:rsid w:val="00BF193F"/>
    <w:rsid w:val="00C01673"/>
    <w:rsid w:val="00C01C55"/>
    <w:rsid w:val="00C06ECD"/>
    <w:rsid w:val="00C10269"/>
    <w:rsid w:val="00C1054A"/>
    <w:rsid w:val="00C10CCC"/>
    <w:rsid w:val="00C1293C"/>
    <w:rsid w:val="00C13FBE"/>
    <w:rsid w:val="00C158F5"/>
    <w:rsid w:val="00C16F23"/>
    <w:rsid w:val="00C21991"/>
    <w:rsid w:val="00C277AF"/>
    <w:rsid w:val="00C30098"/>
    <w:rsid w:val="00C363AD"/>
    <w:rsid w:val="00C3784B"/>
    <w:rsid w:val="00C4101F"/>
    <w:rsid w:val="00C522AB"/>
    <w:rsid w:val="00C60E38"/>
    <w:rsid w:val="00C61F70"/>
    <w:rsid w:val="00C65E7B"/>
    <w:rsid w:val="00C74B5A"/>
    <w:rsid w:val="00C75171"/>
    <w:rsid w:val="00C77FB0"/>
    <w:rsid w:val="00C86C23"/>
    <w:rsid w:val="00C904CC"/>
    <w:rsid w:val="00C90CAF"/>
    <w:rsid w:val="00C95192"/>
    <w:rsid w:val="00C95778"/>
    <w:rsid w:val="00CA390C"/>
    <w:rsid w:val="00CA5039"/>
    <w:rsid w:val="00CA60B2"/>
    <w:rsid w:val="00CA6E28"/>
    <w:rsid w:val="00CA76D6"/>
    <w:rsid w:val="00CA7DD2"/>
    <w:rsid w:val="00CB044D"/>
    <w:rsid w:val="00CB2820"/>
    <w:rsid w:val="00CB642D"/>
    <w:rsid w:val="00CC13AD"/>
    <w:rsid w:val="00CC2373"/>
    <w:rsid w:val="00CD4849"/>
    <w:rsid w:val="00CE55DE"/>
    <w:rsid w:val="00CF11A4"/>
    <w:rsid w:val="00CF561D"/>
    <w:rsid w:val="00CF6DB0"/>
    <w:rsid w:val="00CF7853"/>
    <w:rsid w:val="00D01FB8"/>
    <w:rsid w:val="00D14988"/>
    <w:rsid w:val="00D1559F"/>
    <w:rsid w:val="00D20079"/>
    <w:rsid w:val="00D20C64"/>
    <w:rsid w:val="00D217D0"/>
    <w:rsid w:val="00D23F17"/>
    <w:rsid w:val="00D27914"/>
    <w:rsid w:val="00D31BEC"/>
    <w:rsid w:val="00D32F04"/>
    <w:rsid w:val="00D34AE9"/>
    <w:rsid w:val="00D34F0E"/>
    <w:rsid w:val="00D402C0"/>
    <w:rsid w:val="00D40D2C"/>
    <w:rsid w:val="00D40E3B"/>
    <w:rsid w:val="00D41038"/>
    <w:rsid w:val="00D4445E"/>
    <w:rsid w:val="00D5011A"/>
    <w:rsid w:val="00D57F2F"/>
    <w:rsid w:val="00D626A3"/>
    <w:rsid w:val="00D62FEB"/>
    <w:rsid w:val="00D63500"/>
    <w:rsid w:val="00D678B2"/>
    <w:rsid w:val="00D73A4A"/>
    <w:rsid w:val="00D7413C"/>
    <w:rsid w:val="00D7533B"/>
    <w:rsid w:val="00D75D9B"/>
    <w:rsid w:val="00D83FF1"/>
    <w:rsid w:val="00D877A7"/>
    <w:rsid w:val="00D87836"/>
    <w:rsid w:val="00DA0E76"/>
    <w:rsid w:val="00DA489F"/>
    <w:rsid w:val="00DA6944"/>
    <w:rsid w:val="00DA7961"/>
    <w:rsid w:val="00DA7CC4"/>
    <w:rsid w:val="00DB48F2"/>
    <w:rsid w:val="00DB4C2E"/>
    <w:rsid w:val="00DB605A"/>
    <w:rsid w:val="00DC37ED"/>
    <w:rsid w:val="00DD11C4"/>
    <w:rsid w:val="00DD182D"/>
    <w:rsid w:val="00DD4419"/>
    <w:rsid w:val="00DD4F4E"/>
    <w:rsid w:val="00DE6363"/>
    <w:rsid w:val="00DF1E41"/>
    <w:rsid w:val="00DF2D4E"/>
    <w:rsid w:val="00DF523B"/>
    <w:rsid w:val="00E0036B"/>
    <w:rsid w:val="00E01992"/>
    <w:rsid w:val="00E10335"/>
    <w:rsid w:val="00E10380"/>
    <w:rsid w:val="00E10495"/>
    <w:rsid w:val="00E10695"/>
    <w:rsid w:val="00E12B20"/>
    <w:rsid w:val="00E15767"/>
    <w:rsid w:val="00E20A2D"/>
    <w:rsid w:val="00E23173"/>
    <w:rsid w:val="00E238A8"/>
    <w:rsid w:val="00E25351"/>
    <w:rsid w:val="00E25575"/>
    <w:rsid w:val="00E327AC"/>
    <w:rsid w:val="00E33939"/>
    <w:rsid w:val="00E41055"/>
    <w:rsid w:val="00E43C88"/>
    <w:rsid w:val="00E475F7"/>
    <w:rsid w:val="00E6058A"/>
    <w:rsid w:val="00E608CC"/>
    <w:rsid w:val="00E60AC1"/>
    <w:rsid w:val="00E62D62"/>
    <w:rsid w:val="00E64A9E"/>
    <w:rsid w:val="00E711D1"/>
    <w:rsid w:val="00E71519"/>
    <w:rsid w:val="00E7202F"/>
    <w:rsid w:val="00E77C6A"/>
    <w:rsid w:val="00E8117D"/>
    <w:rsid w:val="00E83473"/>
    <w:rsid w:val="00E95D39"/>
    <w:rsid w:val="00EA080F"/>
    <w:rsid w:val="00EA563D"/>
    <w:rsid w:val="00EB0480"/>
    <w:rsid w:val="00EB0B8F"/>
    <w:rsid w:val="00EB336A"/>
    <w:rsid w:val="00EB38E2"/>
    <w:rsid w:val="00EB3CE5"/>
    <w:rsid w:val="00EB5FBE"/>
    <w:rsid w:val="00EB6777"/>
    <w:rsid w:val="00EB7CAB"/>
    <w:rsid w:val="00EC10E6"/>
    <w:rsid w:val="00EC6072"/>
    <w:rsid w:val="00EC6979"/>
    <w:rsid w:val="00ED1B14"/>
    <w:rsid w:val="00ED1CD7"/>
    <w:rsid w:val="00EE5E88"/>
    <w:rsid w:val="00EE7D31"/>
    <w:rsid w:val="00EF14C8"/>
    <w:rsid w:val="00EF31E7"/>
    <w:rsid w:val="00EF35C2"/>
    <w:rsid w:val="00EF3BC6"/>
    <w:rsid w:val="00EF49D3"/>
    <w:rsid w:val="00F00CC8"/>
    <w:rsid w:val="00F06F38"/>
    <w:rsid w:val="00F12ADF"/>
    <w:rsid w:val="00F1469E"/>
    <w:rsid w:val="00F21A55"/>
    <w:rsid w:val="00F22E3D"/>
    <w:rsid w:val="00F23242"/>
    <w:rsid w:val="00F300B8"/>
    <w:rsid w:val="00F30FDC"/>
    <w:rsid w:val="00F314E5"/>
    <w:rsid w:val="00F33438"/>
    <w:rsid w:val="00F427DB"/>
    <w:rsid w:val="00F47013"/>
    <w:rsid w:val="00F6025D"/>
    <w:rsid w:val="00F75024"/>
    <w:rsid w:val="00F75F7A"/>
    <w:rsid w:val="00F83E00"/>
    <w:rsid w:val="00F86575"/>
    <w:rsid w:val="00F86E4F"/>
    <w:rsid w:val="00F87AAD"/>
    <w:rsid w:val="00F91681"/>
    <w:rsid w:val="00FA057D"/>
    <w:rsid w:val="00FB118F"/>
    <w:rsid w:val="00FB4647"/>
    <w:rsid w:val="00FB52FF"/>
    <w:rsid w:val="00FB7F17"/>
    <w:rsid w:val="00FC3A30"/>
    <w:rsid w:val="00FC3B3A"/>
    <w:rsid w:val="00FC4660"/>
    <w:rsid w:val="00FC577F"/>
    <w:rsid w:val="00FD21CB"/>
    <w:rsid w:val="00FD2D81"/>
    <w:rsid w:val="00FD5529"/>
    <w:rsid w:val="00FD57F8"/>
    <w:rsid w:val="00FD72CE"/>
    <w:rsid w:val="00FE54E2"/>
    <w:rsid w:val="00FE5DE5"/>
    <w:rsid w:val="00FF17A3"/>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6CC9B4"/>
  <w15:docId w15:val="{CB97DD3B-6C71-44EB-97BD-BF4B30B4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qFormat="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5610"/>
    <w:pPr>
      <w:spacing w:before="0" w:after="160" w:line="259" w:lineRule="auto"/>
    </w:pPr>
    <w:rPr>
      <w:rFonts w:asciiTheme="minorHAnsi" w:hAnsiTheme="minorHAnsi"/>
      <w:sz w:val="22"/>
      <w:szCs w:val="22"/>
    </w:rPr>
  </w:style>
  <w:style w:type="paragraph" w:styleId="Heading1">
    <w:name w:val="heading 1"/>
    <w:basedOn w:val="Normal"/>
    <w:next w:val="Normal"/>
    <w:link w:val="Heading1Char"/>
    <w:uiPriority w:val="99"/>
    <w:semiHidden/>
    <w:rsid w:val="0097641B"/>
    <w:pPr>
      <w:keepNext/>
      <w:keepLines/>
      <w:spacing w:before="240"/>
      <w:outlineLvl w:val="0"/>
    </w:pPr>
    <w:rPr>
      <w:rFonts w:eastAsiaTheme="majorEastAsia" w:cstheme="majorBidi"/>
      <w:b/>
      <w:bCs/>
      <w:szCs w:val="28"/>
    </w:rPr>
  </w:style>
  <w:style w:type="paragraph" w:styleId="Heading2">
    <w:name w:val="heading 2"/>
    <w:basedOn w:val="Normal"/>
    <w:next w:val="Normal"/>
    <w:link w:val="Heading2Char"/>
    <w:uiPriority w:val="99"/>
    <w:semiHidden/>
    <w:rsid w:val="0097641B"/>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97641B"/>
    <w:pPr>
      <w:outlineLvl w:val="2"/>
    </w:pPr>
    <w:rPr>
      <w:rFonts w:eastAsiaTheme="majorEastAsia" w:cstheme="majorBidi"/>
      <w:b/>
      <w:bCs/>
    </w:rPr>
  </w:style>
  <w:style w:type="paragraph" w:styleId="Heading4">
    <w:name w:val="heading 4"/>
    <w:basedOn w:val="Normal"/>
    <w:next w:val="Normal"/>
    <w:link w:val="Heading4Char"/>
    <w:uiPriority w:val="99"/>
    <w:semiHidden/>
    <w:rsid w:val="0097641B"/>
    <w:pPr>
      <w:outlineLvl w:val="3"/>
    </w:pPr>
    <w:rPr>
      <w:rFonts w:eastAsiaTheme="majorEastAsia" w:cstheme="majorBidi"/>
      <w:b/>
      <w:iCs/>
    </w:rPr>
  </w:style>
  <w:style w:type="paragraph" w:styleId="Heading5">
    <w:name w:val="heading 5"/>
    <w:basedOn w:val="Normal"/>
    <w:next w:val="Normal"/>
    <w:link w:val="Heading5Char"/>
    <w:uiPriority w:val="99"/>
    <w:semiHidden/>
    <w:rsid w:val="0097641B"/>
    <w:pPr>
      <w:outlineLvl w:val="4"/>
    </w:pPr>
    <w:rPr>
      <w:rFonts w:eastAsiaTheme="majorEastAsia" w:cstheme="majorBidi"/>
      <w:b/>
    </w:rPr>
  </w:style>
  <w:style w:type="paragraph" w:styleId="Heading6">
    <w:name w:val="heading 6"/>
    <w:basedOn w:val="Normal"/>
    <w:next w:val="Normal"/>
    <w:link w:val="Heading6Char"/>
    <w:uiPriority w:val="99"/>
    <w:semiHidden/>
    <w:rsid w:val="0097641B"/>
    <w:pPr>
      <w:outlineLvl w:val="5"/>
    </w:pPr>
    <w:rPr>
      <w:rFonts w:eastAsiaTheme="majorEastAsia" w:cstheme="majorBidi"/>
      <w:b/>
    </w:rPr>
  </w:style>
  <w:style w:type="paragraph" w:styleId="Heading7">
    <w:name w:val="heading 7"/>
    <w:basedOn w:val="Normal"/>
    <w:next w:val="Normal"/>
    <w:link w:val="Heading7Char"/>
    <w:uiPriority w:val="99"/>
    <w:semiHidden/>
    <w:rsid w:val="0097641B"/>
    <w:pPr>
      <w:outlineLvl w:val="6"/>
    </w:pPr>
    <w:rPr>
      <w:rFonts w:eastAsiaTheme="majorEastAsia" w:cstheme="majorBidi"/>
      <w:b/>
      <w:iCs/>
    </w:rPr>
  </w:style>
  <w:style w:type="paragraph" w:styleId="Heading8">
    <w:name w:val="heading 8"/>
    <w:basedOn w:val="Normal"/>
    <w:next w:val="Normal"/>
    <w:link w:val="Heading8Char"/>
    <w:uiPriority w:val="99"/>
    <w:semiHidden/>
    <w:rsid w:val="0097641B"/>
    <w:pPr>
      <w:outlineLvl w:val="7"/>
    </w:pPr>
    <w:rPr>
      <w:rFonts w:eastAsiaTheme="majorEastAsia" w:cstheme="majorBidi"/>
      <w:b/>
      <w:szCs w:val="21"/>
    </w:rPr>
  </w:style>
  <w:style w:type="paragraph" w:styleId="Heading9">
    <w:name w:val="heading 9"/>
    <w:basedOn w:val="Normal"/>
    <w:next w:val="Normal"/>
    <w:link w:val="Heading9Char"/>
    <w:uiPriority w:val="99"/>
    <w:semiHidden/>
    <w:rsid w:val="0097641B"/>
    <w:pPr>
      <w:outlineLvl w:val="8"/>
    </w:pPr>
    <w:rPr>
      <w:rFonts w:eastAsiaTheme="majorEastAsia" w:cstheme="majorBidi"/>
      <w:b/>
      <w:iCs/>
      <w:szCs w:val="21"/>
    </w:rPr>
  </w:style>
  <w:style w:type="character" w:default="1" w:styleId="DefaultParagraphFont">
    <w:name w:val="Default Paragraph Font"/>
    <w:uiPriority w:val="1"/>
    <w:semiHidden/>
    <w:unhideWhenUsed/>
    <w:rsid w:val="0013561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35610"/>
  </w:style>
  <w:style w:type="character" w:customStyle="1" w:styleId="Heading1Char">
    <w:name w:val="Heading 1 Char"/>
    <w:basedOn w:val="DefaultParagraphFont"/>
    <w:link w:val="Heading1"/>
    <w:uiPriority w:val="99"/>
    <w:semiHidden/>
    <w:rsid w:val="0097641B"/>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97641B"/>
    <w:rPr>
      <w:rFonts w:eastAsiaTheme="majorEastAsia" w:cstheme="majorBidi"/>
      <w:b/>
      <w:bCs/>
      <w:szCs w:val="26"/>
    </w:rPr>
  </w:style>
  <w:style w:type="character" w:customStyle="1" w:styleId="Heading3Char">
    <w:name w:val="Heading 3 Char"/>
    <w:basedOn w:val="DefaultParagraphFont"/>
    <w:link w:val="Heading3"/>
    <w:uiPriority w:val="99"/>
    <w:semiHidden/>
    <w:rsid w:val="0097641B"/>
    <w:rPr>
      <w:rFonts w:eastAsiaTheme="majorEastAsia" w:cstheme="majorBidi"/>
      <w:b/>
      <w:bCs/>
    </w:rPr>
  </w:style>
  <w:style w:type="paragraph" w:styleId="TOCHeading">
    <w:name w:val="TOC Heading"/>
    <w:basedOn w:val="Heading1"/>
    <w:next w:val="Normal"/>
    <w:uiPriority w:val="99"/>
    <w:semiHidden/>
    <w:unhideWhenUsed/>
    <w:qFormat/>
    <w:rsid w:val="0097641B"/>
    <w:pPr>
      <w:outlineLvl w:val="9"/>
    </w:pPr>
  </w:style>
  <w:style w:type="paragraph" w:styleId="BalloonText">
    <w:name w:val="Balloon Text"/>
    <w:basedOn w:val="Normal"/>
    <w:link w:val="BalloonTextChar"/>
    <w:uiPriority w:val="99"/>
    <w:semiHidden/>
    <w:unhideWhenUsed/>
    <w:rsid w:val="0097641B"/>
    <w:rPr>
      <w:rFonts w:ascii="Tahoma" w:hAnsi="Tahoma" w:cs="Tahoma"/>
      <w:sz w:val="16"/>
      <w:szCs w:val="16"/>
    </w:rPr>
  </w:style>
  <w:style w:type="character" w:customStyle="1" w:styleId="BalloonTextChar">
    <w:name w:val="Balloon Text Char"/>
    <w:basedOn w:val="DefaultParagraphFont"/>
    <w:link w:val="BalloonText"/>
    <w:uiPriority w:val="99"/>
    <w:semiHidden/>
    <w:rsid w:val="0097641B"/>
    <w:rPr>
      <w:rFonts w:ascii="Tahoma" w:hAnsi="Tahoma" w:cs="Tahoma"/>
      <w:sz w:val="16"/>
      <w:szCs w:val="16"/>
    </w:rPr>
  </w:style>
  <w:style w:type="paragraph" w:styleId="Footer">
    <w:name w:val="footer"/>
    <w:basedOn w:val="Normal"/>
    <w:link w:val="FooterChar"/>
    <w:uiPriority w:val="99"/>
    <w:semiHidden/>
    <w:rsid w:val="0097641B"/>
    <w:pPr>
      <w:tabs>
        <w:tab w:val="center" w:pos="4680"/>
        <w:tab w:val="right" w:pos="9360"/>
      </w:tabs>
      <w:spacing w:before="60" w:after="60"/>
    </w:pPr>
    <w:rPr>
      <w:sz w:val="18"/>
    </w:rPr>
  </w:style>
  <w:style w:type="character" w:customStyle="1" w:styleId="FooterChar">
    <w:name w:val="Footer Char"/>
    <w:basedOn w:val="DefaultParagraphFont"/>
    <w:link w:val="Footer"/>
    <w:uiPriority w:val="99"/>
    <w:semiHidden/>
    <w:rsid w:val="0097641B"/>
    <w:rPr>
      <w:sz w:val="18"/>
    </w:rPr>
  </w:style>
  <w:style w:type="paragraph" w:styleId="TOC1">
    <w:name w:val="toc 1"/>
    <w:basedOn w:val="Normal"/>
    <w:next w:val="Normal"/>
    <w:autoRedefine/>
    <w:uiPriority w:val="99"/>
    <w:semiHidden/>
    <w:qFormat/>
    <w:rsid w:val="0097641B"/>
    <w:pPr>
      <w:tabs>
        <w:tab w:val="right" w:leader="dot" w:pos="9288"/>
      </w:tabs>
      <w:ind w:hanging="720"/>
    </w:pPr>
  </w:style>
  <w:style w:type="paragraph" w:customStyle="1" w:styleId="1Heading1">
    <w:name w:val="1 Heading 1"/>
    <w:basedOn w:val="Normal"/>
    <w:link w:val="1Heading1Char"/>
    <w:uiPriority w:val="1"/>
    <w:qFormat/>
    <w:rsid w:val="0097641B"/>
    <w:pPr>
      <w:spacing w:before="240"/>
      <w:outlineLvl w:val="0"/>
    </w:pPr>
    <w:rPr>
      <w:b/>
      <w:szCs w:val="28"/>
    </w:rPr>
  </w:style>
  <w:style w:type="character" w:styleId="Hyperlink">
    <w:name w:val="Hyperlink"/>
    <w:basedOn w:val="DefaultParagraphFont"/>
    <w:uiPriority w:val="99"/>
    <w:semiHidden/>
    <w:rsid w:val="0097641B"/>
    <w:rPr>
      <w:color w:val="0000FF" w:themeColor="hyperlink"/>
      <w:u w:val="single"/>
    </w:rPr>
  </w:style>
  <w:style w:type="character" w:styleId="PlaceholderText">
    <w:name w:val="Placeholder Text"/>
    <w:basedOn w:val="DefaultParagraphFont"/>
    <w:uiPriority w:val="99"/>
    <w:semiHidden/>
    <w:rsid w:val="0097641B"/>
    <w:rPr>
      <w:b/>
      <w:i/>
      <w:color w:val="C00000"/>
      <w:u w:val="single"/>
    </w:rPr>
  </w:style>
  <w:style w:type="table" w:styleId="TableGrid">
    <w:name w:val="Table Grid"/>
    <w:basedOn w:val="TableNormal"/>
    <w:uiPriority w:val="59"/>
    <w:rsid w:val="0097641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97641B"/>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97641B"/>
    <w:rPr>
      <w:rFonts w:ascii="Courier New" w:eastAsia="Times New Roman" w:hAnsi="Courier New"/>
    </w:rPr>
  </w:style>
  <w:style w:type="paragraph" w:styleId="BodyTextIndent">
    <w:name w:val="Body Text Indent"/>
    <w:basedOn w:val="Normal"/>
    <w:link w:val="BodyTextIndentChar"/>
    <w:uiPriority w:val="99"/>
    <w:semiHidden/>
    <w:rsid w:val="0097641B"/>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97641B"/>
    <w:rPr>
      <w:rFonts w:eastAsia="Times New Roman"/>
      <w:spacing w:val="-2"/>
    </w:rPr>
  </w:style>
  <w:style w:type="table" w:styleId="TableGrid1">
    <w:name w:val="Table Grid 1"/>
    <w:basedOn w:val="TableNormal"/>
    <w:uiPriority w:val="99"/>
    <w:semiHidden/>
    <w:unhideWhenUsed/>
    <w:rsid w:val="0097641B"/>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97641B"/>
    <w:pPr>
      <w:numPr>
        <w:numId w:val="25"/>
      </w:numPr>
    </w:pPr>
  </w:style>
  <w:style w:type="paragraph" w:styleId="DocumentMap">
    <w:name w:val="Document Map"/>
    <w:basedOn w:val="Normal"/>
    <w:link w:val="DocumentMapChar"/>
    <w:uiPriority w:val="99"/>
    <w:semiHidden/>
    <w:unhideWhenUsed/>
    <w:rsid w:val="0097641B"/>
    <w:rPr>
      <w:rFonts w:ascii="Tahoma" w:hAnsi="Tahoma" w:cs="Tahoma"/>
      <w:sz w:val="16"/>
      <w:szCs w:val="16"/>
    </w:rPr>
  </w:style>
  <w:style w:type="character" w:customStyle="1" w:styleId="DocumentMapChar">
    <w:name w:val="Document Map Char"/>
    <w:basedOn w:val="DefaultParagraphFont"/>
    <w:link w:val="DocumentMap"/>
    <w:uiPriority w:val="99"/>
    <w:semiHidden/>
    <w:rsid w:val="0097641B"/>
    <w:rPr>
      <w:rFonts w:ascii="Tahoma" w:hAnsi="Tahoma" w:cs="Tahoma"/>
      <w:sz w:val="16"/>
      <w:szCs w:val="16"/>
    </w:rPr>
  </w:style>
  <w:style w:type="paragraph" w:customStyle="1" w:styleId="ssBidItem">
    <w:name w:val="ssBidItem"/>
    <w:basedOn w:val="spParagraph"/>
    <w:uiPriority w:val="9"/>
    <w:rsid w:val="0097641B"/>
    <w:pPr>
      <w:tabs>
        <w:tab w:val="left" w:pos="1584"/>
        <w:tab w:val="right" w:pos="9360"/>
      </w:tabs>
      <w:spacing w:before="60" w:after="60"/>
    </w:pPr>
    <w:rPr>
      <w:rFonts w:eastAsia="Times New Roman"/>
      <w:sz w:val="18"/>
      <w:szCs w:val="20"/>
    </w:rPr>
  </w:style>
  <w:style w:type="paragraph" w:customStyle="1" w:styleId="wiComment">
    <w:name w:val="wiComment"/>
    <w:basedOn w:val="spSmall"/>
    <w:rsid w:val="0097641B"/>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97641B"/>
    <w:pPr>
      <w:spacing w:after="0"/>
    </w:pPr>
    <w:rPr>
      <w:rFonts w:ascii="Times New Roman" w:hAnsi="Times New Roman" w:cs="Times New Roman"/>
      <w:sz w:val="24"/>
      <w:szCs w:val="24"/>
    </w:rPr>
  </w:style>
  <w:style w:type="paragraph" w:customStyle="1" w:styleId="spNumList1">
    <w:name w:val="spNumList1"/>
    <w:basedOn w:val="spSmall"/>
    <w:uiPriority w:val="2"/>
    <w:rsid w:val="0097641B"/>
    <w:pPr>
      <w:ind w:left="720" w:hanging="360"/>
    </w:pPr>
    <w:rPr>
      <w:rFonts w:eastAsia="Times New Roman" w:cs="Times New Roman"/>
      <w:szCs w:val="20"/>
    </w:rPr>
  </w:style>
  <w:style w:type="paragraph" w:customStyle="1" w:styleId="ssParagraph">
    <w:name w:val="ssParagraph"/>
    <w:basedOn w:val="spParagraph"/>
    <w:uiPriority w:val="8"/>
    <w:rsid w:val="0097641B"/>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97641B"/>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97641B"/>
    <w:pPr>
      <w:ind w:left="0"/>
    </w:pPr>
    <w:rPr>
      <w:szCs w:val="24"/>
    </w:rPr>
  </w:style>
  <w:style w:type="paragraph" w:customStyle="1" w:styleId="spTable">
    <w:name w:val="spTable"/>
    <w:basedOn w:val="spSmall"/>
    <w:uiPriority w:val="5"/>
    <w:rsid w:val="0097641B"/>
    <w:pPr>
      <w:keepNext/>
      <w:ind w:left="0"/>
      <w:jc w:val="center"/>
    </w:pPr>
    <w:rPr>
      <w:szCs w:val="22"/>
    </w:rPr>
  </w:style>
  <w:style w:type="paragraph" w:customStyle="1" w:styleId="spSmall">
    <w:name w:val="spSmall"/>
    <w:basedOn w:val="spParagraph"/>
    <w:uiPriority w:val="3"/>
    <w:rsid w:val="0097641B"/>
    <w:pPr>
      <w:spacing w:before="60" w:after="60"/>
      <w:ind w:left="360"/>
    </w:pPr>
    <w:rPr>
      <w:sz w:val="18"/>
    </w:rPr>
  </w:style>
  <w:style w:type="character" w:customStyle="1" w:styleId="ssParagraphNumber">
    <w:name w:val="ssParagraphNumber"/>
    <w:basedOn w:val="DefaultParagraphFont"/>
    <w:uiPriority w:val="6"/>
    <w:rsid w:val="0097641B"/>
    <w:rPr>
      <w:sz w:val="12"/>
    </w:rPr>
  </w:style>
  <w:style w:type="character" w:customStyle="1" w:styleId="1Heading1Char">
    <w:name w:val="1 Heading 1 Char"/>
    <w:basedOn w:val="DefaultParagraphFont"/>
    <w:link w:val="1Heading1"/>
    <w:uiPriority w:val="1"/>
    <w:rsid w:val="0097641B"/>
    <w:rPr>
      <w:b/>
      <w:sz w:val="22"/>
      <w:szCs w:val="28"/>
    </w:rPr>
  </w:style>
  <w:style w:type="paragraph" w:customStyle="1" w:styleId="spParagraph">
    <w:name w:val="spParagraph"/>
    <w:uiPriority w:val="1"/>
    <w:rsid w:val="0097641B"/>
    <w:rPr>
      <w:szCs w:val="28"/>
    </w:rPr>
  </w:style>
  <w:style w:type="paragraph" w:customStyle="1" w:styleId="spTableTitle">
    <w:name w:val="spTableTitle"/>
    <w:basedOn w:val="spTable"/>
    <w:uiPriority w:val="4"/>
    <w:rsid w:val="0097641B"/>
    <w:pPr>
      <w:spacing w:before="120"/>
    </w:pPr>
    <w:rPr>
      <w:b/>
    </w:rPr>
  </w:style>
  <w:style w:type="paragraph" w:styleId="TOC2">
    <w:name w:val="toc 2"/>
    <w:basedOn w:val="Normal"/>
    <w:next w:val="Normal"/>
    <w:autoRedefine/>
    <w:uiPriority w:val="99"/>
    <w:semiHidden/>
    <w:qFormat/>
    <w:rsid w:val="0097641B"/>
    <w:pPr>
      <w:spacing w:after="100"/>
      <w:ind w:left="220"/>
    </w:pPr>
    <w:rPr>
      <w:rFonts w:eastAsiaTheme="minorEastAsia"/>
    </w:rPr>
  </w:style>
  <w:style w:type="paragraph" w:styleId="TOC3">
    <w:name w:val="toc 3"/>
    <w:basedOn w:val="Normal"/>
    <w:next w:val="Normal"/>
    <w:autoRedefine/>
    <w:uiPriority w:val="99"/>
    <w:semiHidden/>
    <w:qFormat/>
    <w:rsid w:val="0097641B"/>
    <w:pPr>
      <w:spacing w:after="100"/>
      <w:ind w:left="440"/>
    </w:pPr>
    <w:rPr>
      <w:rFonts w:eastAsiaTheme="minorEastAsia"/>
    </w:rPr>
  </w:style>
  <w:style w:type="paragraph" w:styleId="TOC4">
    <w:name w:val="toc 4"/>
    <w:basedOn w:val="Normal"/>
    <w:next w:val="Normal"/>
    <w:autoRedefine/>
    <w:uiPriority w:val="99"/>
    <w:semiHidden/>
    <w:rsid w:val="0097641B"/>
    <w:pPr>
      <w:spacing w:after="100" w:line="276" w:lineRule="auto"/>
      <w:ind w:left="660"/>
    </w:pPr>
    <w:rPr>
      <w:rFonts w:eastAsiaTheme="minorEastAsia"/>
    </w:rPr>
  </w:style>
  <w:style w:type="paragraph" w:styleId="TOC5">
    <w:name w:val="toc 5"/>
    <w:basedOn w:val="Normal"/>
    <w:next w:val="Normal"/>
    <w:autoRedefine/>
    <w:uiPriority w:val="99"/>
    <w:semiHidden/>
    <w:rsid w:val="0097641B"/>
    <w:pPr>
      <w:spacing w:after="100" w:line="276" w:lineRule="auto"/>
      <w:ind w:left="880"/>
    </w:pPr>
    <w:rPr>
      <w:rFonts w:eastAsiaTheme="minorEastAsia"/>
    </w:rPr>
  </w:style>
  <w:style w:type="paragraph" w:styleId="TOC6">
    <w:name w:val="toc 6"/>
    <w:basedOn w:val="Normal"/>
    <w:next w:val="Normal"/>
    <w:autoRedefine/>
    <w:uiPriority w:val="99"/>
    <w:semiHidden/>
    <w:rsid w:val="0097641B"/>
    <w:pPr>
      <w:spacing w:after="100" w:line="276" w:lineRule="auto"/>
      <w:ind w:left="1100"/>
    </w:pPr>
    <w:rPr>
      <w:rFonts w:eastAsiaTheme="minorEastAsia"/>
    </w:rPr>
  </w:style>
  <w:style w:type="paragraph" w:styleId="TOC7">
    <w:name w:val="toc 7"/>
    <w:basedOn w:val="Normal"/>
    <w:next w:val="Normal"/>
    <w:autoRedefine/>
    <w:uiPriority w:val="99"/>
    <w:semiHidden/>
    <w:rsid w:val="0097641B"/>
    <w:pPr>
      <w:spacing w:after="100" w:line="276" w:lineRule="auto"/>
      <w:ind w:left="1320"/>
    </w:pPr>
    <w:rPr>
      <w:rFonts w:eastAsiaTheme="minorEastAsia"/>
    </w:rPr>
  </w:style>
  <w:style w:type="paragraph" w:styleId="TOC8">
    <w:name w:val="toc 8"/>
    <w:basedOn w:val="Normal"/>
    <w:next w:val="Normal"/>
    <w:autoRedefine/>
    <w:uiPriority w:val="99"/>
    <w:semiHidden/>
    <w:rsid w:val="0097641B"/>
    <w:pPr>
      <w:spacing w:after="100" w:line="276" w:lineRule="auto"/>
      <w:ind w:left="1540"/>
    </w:pPr>
    <w:rPr>
      <w:rFonts w:eastAsiaTheme="minorEastAsia"/>
    </w:rPr>
  </w:style>
  <w:style w:type="paragraph" w:styleId="TOC9">
    <w:name w:val="toc 9"/>
    <w:basedOn w:val="Normal"/>
    <w:next w:val="Normal"/>
    <w:autoRedefine/>
    <w:uiPriority w:val="99"/>
    <w:semiHidden/>
    <w:rsid w:val="0097641B"/>
    <w:pPr>
      <w:spacing w:after="100" w:line="276" w:lineRule="auto"/>
      <w:ind w:left="1760"/>
    </w:pPr>
    <w:rPr>
      <w:rFonts w:eastAsiaTheme="minorEastAsia"/>
    </w:rPr>
  </w:style>
  <w:style w:type="paragraph" w:customStyle="1" w:styleId="spUndefined">
    <w:name w:val="spUndefined"/>
    <w:uiPriority w:val="6"/>
    <w:rsid w:val="0097641B"/>
    <w:rPr>
      <w:rFonts w:cs="Times New Roman"/>
      <w:bCs/>
      <w:noProof/>
      <w:szCs w:val="28"/>
    </w:rPr>
  </w:style>
  <w:style w:type="paragraph" w:customStyle="1" w:styleId="spEOF">
    <w:name w:val="spEOF"/>
    <w:autoRedefine/>
    <w:uiPriority w:val="11"/>
    <w:semiHidden/>
    <w:rsid w:val="0097641B"/>
    <w:pPr>
      <w:spacing w:after="0"/>
      <w:jc w:val="center"/>
    </w:pPr>
    <w:rPr>
      <w:rFonts w:cs="Times New Roman"/>
      <w:b/>
      <w:color w:val="7030A0"/>
      <w:sz w:val="40"/>
      <w:szCs w:val="24"/>
    </w:rPr>
  </w:style>
  <w:style w:type="character" w:customStyle="1" w:styleId="spHeading">
    <w:name w:val="spHeading"/>
    <w:basedOn w:val="DefaultParagraphFont"/>
    <w:uiPriority w:val="1"/>
    <w:rsid w:val="0097641B"/>
    <w:rPr>
      <w:b/>
    </w:rPr>
  </w:style>
  <w:style w:type="paragraph" w:customStyle="1" w:styleId="wiWebLink">
    <w:name w:val="wiWebLink"/>
    <w:basedOn w:val="Normal"/>
    <w:uiPriority w:val="5"/>
    <w:rsid w:val="0097641B"/>
    <w:pPr>
      <w:widowControl w:val="0"/>
      <w:spacing w:after="60"/>
      <w:jc w:val="center"/>
    </w:pPr>
    <w:rPr>
      <w:rFonts w:eastAsia="Times New Roman"/>
      <w:sz w:val="18"/>
      <w:u w:val="single"/>
    </w:rPr>
  </w:style>
  <w:style w:type="paragraph" w:customStyle="1" w:styleId="spNumList2">
    <w:name w:val="spNumList2"/>
    <w:basedOn w:val="spNumList1"/>
    <w:uiPriority w:val="2"/>
    <w:rsid w:val="0097641B"/>
    <w:pPr>
      <w:ind w:left="1296" w:hanging="432"/>
    </w:pPr>
  </w:style>
  <w:style w:type="paragraph" w:customStyle="1" w:styleId="spNumList3">
    <w:name w:val="spNumList3"/>
    <w:basedOn w:val="spNumList1"/>
    <w:uiPriority w:val="2"/>
    <w:rsid w:val="0097641B"/>
    <w:pPr>
      <w:ind w:left="1872" w:hanging="576"/>
    </w:pPr>
  </w:style>
  <w:style w:type="paragraph" w:customStyle="1" w:styleId="STSP">
    <w:name w:val="STSP"/>
    <w:link w:val="STSPChar"/>
    <w:uiPriority w:val="19"/>
    <w:qFormat/>
    <w:rsid w:val="0097641B"/>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97641B"/>
    <w:rPr>
      <w:rFonts w:cs="Times New Roman"/>
      <w:sz w:val="18"/>
      <w:szCs w:val="24"/>
    </w:rPr>
  </w:style>
  <w:style w:type="paragraph" w:customStyle="1" w:styleId="STSPtable">
    <w:name w:val="STSP table"/>
    <w:basedOn w:val="Normal"/>
    <w:uiPriority w:val="19"/>
    <w:semiHidden/>
    <w:rsid w:val="0097641B"/>
    <w:pPr>
      <w:spacing w:after="0"/>
      <w:jc w:val="center"/>
    </w:pPr>
    <w:rPr>
      <w:rFonts w:cs="Times New Roman"/>
      <w:sz w:val="18"/>
    </w:rPr>
  </w:style>
  <w:style w:type="paragraph" w:customStyle="1" w:styleId="Table">
    <w:name w:val="Table"/>
    <w:basedOn w:val="Normal"/>
    <w:uiPriority w:val="19"/>
    <w:semiHidden/>
    <w:rsid w:val="0097641B"/>
    <w:pPr>
      <w:tabs>
        <w:tab w:val="left" w:pos="1080"/>
      </w:tabs>
      <w:spacing w:after="0"/>
      <w:jc w:val="center"/>
    </w:pPr>
    <w:rPr>
      <w:rFonts w:cs="Times New Roman"/>
      <w:szCs w:val="24"/>
    </w:rPr>
  </w:style>
  <w:style w:type="character" w:customStyle="1" w:styleId="Heading4Char">
    <w:name w:val="Heading 4 Char"/>
    <w:basedOn w:val="DefaultParagraphFont"/>
    <w:link w:val="Heading4"/>
    <w:uiPriority w:val="99"/>
    <w:semiHidden/>
    <w:rsid w:val="0097641B"/>
    <w:rPr>
      <w:rFonts w:eastAsiaTheme="majorEastAsia" w:cstheme="majorBidi"/>
      <w:b/>
      <w:iCs/>
    </w:rPr>
  </w:style>
  <w:style w:type="character" w:customStyle="1" w:styleId="Heading5Char">
    <w:name w:val="Heading 5 Char"/>
    <w:basedOn w:val="DefaultParagraphFont"/>
    <w:link w:val="Heading5"/>
    <w:uiPriority w:val="99"/>
    <w:semiHidden/>
    <w:rsid w:val="0097641B"/>
    <w:rPr>
      <w:rFonts w:eastAsiaTheme="majorEastAsia" w:cstheme="majorBidi"/>
      <w:b/>
    </w:rPr>
  </w:style>
  <w:style w:type="character" w:customStyle="1" w:styleId="Heading6Char">
    <w:name w:val="Heading 6 Char"/>
    <w:basedOn w:val="DefaultParagraphFont"/>
    <w:link w:val="Heading6"/>
    <w:uiPriority w:val="99"/>
    <w:semiHidden/>
    <w:rsid w:val="0097641B"/>
    <w:rPr>
      <w:rFonts w:eastAsiaTheme="majorEastAsia" w:cstheme="majorBidi"/>
      <w:b/>
    </w:rPr>
  </w:style>
  <w:style w:type="character" w:customStyle="1" w:styleId="Heading7Char">
    <w:name w:val="Heading 7 Char"/>
    <w:basedOn w:val="DefaultParagraphFont"/>
    <w:link w:val="Heading7"/>
    <w:uiPriority w:val="99"/>
    <w:semiHidden/>
    <w:rsid w:val="0097641B"/>
    <w:rPr>
      <w:rFonts w:eastAsiaTheme="majorEastAsia" w:cstheme="majorBidi"/>
      <w:b/>
      <w:iCs/>
    </w:rPr>
  </w:style>
  <w:style w:type="character" w:customStyle="1" w:styleId="Heading8Char">
    <w:name w:val="Heading 8 Char"/>
    <w:basedOn w:val="DefaultParagraphFont"/>
    <w:link w:val="Heading8"/>
    <w:uiPriority w:val="99"/>
    <w:semiHidden/>
    <w:rsid w:val="0097641B"/>
    <w:rPr>
      <w:rFonts w:eastAsiaTheme="majorEastAsia" w:cstheme="majorBidi"/>
      <w:b/>
      <w:szCs w:val="21"/>
    </w:rPr>
  </w:style>
  <w:style w:type="character" w:customStyle="1" w:styleId="Heading9Char">
    <w:name w:val="Heading 9 Char"/>
    <w:basedOn w:val="DefaultParagraphFont"/>
    <w:link w:val="Heading9"/>
    <w:uiPriority w:val="99"/>
    <w:semiHidden/>
    <w:rsid w:val="0097641B"/>
    <w:rPr>
      <w:rFonts w:eastAsiaTheme="majorEastAsia" w:cstheme="majorBidi"/>
      <w:b/>
      <w:iCs/>
      <w:szCs w:val="21"/>
    </w:rPr>
  </w:style>
  <w:style w:type="paragraph" w:styleId="Header">
    <w:name w:val="header"/>
    <w:basedOn w:val="Normal"/>
    <w:link w:val="HeaderChar"/>
    <w:uiPriority w:val="99"/>
    <w:semiHidden/>
    <w:rsid w:val="0097641B"/>
  </w:style>
  <w:style w:type="character" w:customStyle="1" w:styleId="HeaderChar">
    <w:name w:val="Header Char"/>
    <w:basedOn w:val="DefaultParagraphFont"/>
    <w:link w:val="Header"/>
    <w:uiPriority w:val="99"/>
    <w:semiHidden/>
    <w:rsid w:val="00976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155099840">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01248250">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Special Provision docs" ma:contentTypeID="0x0101005798E55E6166EF4CB3231C989D2FED120037460D1BD3FFA34EBF97F9D78C135A15" ma:contentTypeVersion="26" ma:contentTypeDescription="Template for creating special provisions" ma:contentTypeScope="" ma:versionID="1474fdb394491b295e4163195f3287e9">
  <xsd:schema xmlns:xsd="http://www.w3.org/2001/XMLSchema" xmlns:xs="http://www.w3.org/2001/XMLSchema" xmlns:p="http://schemas.microsoft.com/office/2006/metadata/properties" xmlns:ns2="80a07cf5-3fe2-44dc-8fda-4950f4fec820" xmlns:ns3="355d201f-0ba2-474b-a0c5-0feb968acbfd" targetNamespace="http://schemas.microsoft.com/office/2006/metadata/properties" ma:root="true" ma:fieldsID="6f99f0aa6405ef26683aadf8ff6ebece" ns2:_="" ns3:_="">
    <xsd:import namespace="80a07cf5-3fe2-44dc-8fda-4950f4fec820"/>
    <xsd:import namespace="355d201f-0ba2-474b-a0c5-0feb968ac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7cf5-3fe2-44dc-8fda-4950f4fec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d201f-0ba2-474b-a0c5-0feb968acbfd"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D2824-EF66-4F5F-A08E-051827D7C84E}">
  <ds:schemaRefs>
    <ds:schemaRef ds:uri="http://schemas.microsoft.com/office/2006/documentManagement/types"/>
    <ds:schemaRef ds:uri="355d201f-0ba2-474b-a0c5-0feb968acbfd"/>
    <ds:schemaRef ds:uri="http://purl.org/dc/elements/1.1/"/>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80a07cf5-3fe2-44dc-8fda-4950f4fec820"/>
    <ds:schemaRef ds:uri="http://www.w3.org/XML/1998/namespace"/>
  </ds:schemaRefs>
</ds:datastoreItem>
</file>

<file path=customXml/itemProps2.xml><?xml version="1.0" encoding="utf-8"?>
<ds:datastoreItem xmlns:ds="http://schemas.openxmlformats.org/officeDocument/2006/customXml" ds:itemID="{8416E6E8-2E7B-4A84-B229-6F2593B64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07cf5-3fe2-44dc-8fda-4950f4fec820"/>
    <ds:schemaRef ds:uri="355d201f-0ba2-474b-a0c5-0feb968a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4.xml><?xml version="1.0" encoding="utf-8"?>
<ds:datastoreItem xmlns:ds="http://schemas.openxmlformats.org/officeDocument/2006/customXml" ds:itemID="{07487A2E-C7BC-4710-83CF-7D80EAF83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NER - Cross Stitching Longitudinal Cracks</vt:lpstr>
    </vt:vector>
  </TitlesOfParts>
  <Company>WisDOT</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 - Cross Stitching Longitudinal Cracks</dc:title>
  <dc:subject/>
  <dc:creator>NER</dc:creator>
  <cp:keywords>Concrete</cp:keywords>
  <cp:lastModifiedBy>Jodi Marsh</cp:lastModifiedBy>
  <cp:revision>6</cp:revision>
  <cp:lastPrinted>2013-06-26T16:11:00Z</cp:lastPrinted>
  <dcterms:created xsi:type="dcterms:W3CDTF">2017-12-13T19:58:00Z</dcterms:created>
  <dcterms:modified xsi:type="dcterms:W3CDTF">2018-08-28T12:39:00Z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0x0101005798E55E6166EF4CB3231C989D2FED120037460D1BD3FFA34EBF97F9D78C135A15</vt:lpwstr>
  </property>
  <property fmtid="{D5CDD505-2E9C-101B-9397-08002B2CF9AE}" pid="3" name="Order">
    <vt:r8>321900</vt:r8>
  </property>
</Properties>
</file>