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F52E" w14:textId="77777777" w:rsidR="00552F99" w:rsidRDefault="00552F99" w:rsidP="00552F99">
      <w:pPr>
        <w:pStyle w:val="wiComment"/>
      </w:pPr>
      <w:bookmarkStart w:id="0" w:name="_Toc252814764"/>
      <w:r w:rsidRPr="00552F99">
        <w:t>Use this article to fulfill corridor commitment</w:t>
      </w:r>
      <w:r>
        <w:t xml:space="preserve">s with Native American tribes. </w:t>
      </w:r>
      <w:r w:rsidRPr="00552F99">
        <w:t>This article requires increased survey effort for lake areas or other areas designated by the Department req</w:t>
      </w:r>
      <w:r>
        <w:t xml:space="preserve">uired increased survey effort. </w:t>
      </w:r>
      <w:r w:rsidRPr="00552F99">
        <w:t>Consult with Region PM for use of this article.</w:t>
      </w:r>
    </w:p>
    <w:p w14:paraId="3F59F52F" w14:textId="77777777" w:rsidR="0064632A" w:rsidRPr="00755859" w:rsidRDefault="0064632A" w:rsidP="0064632A">
      <w:pPr>
        <w:pStyle w:val="1Heading1"/>
      </w:pPr>
      <w:r w:rsidRPr="007F3066">
        <w:t>Notice to Contractor – Archaeological Survey Coordination</w:t>
      </w:r>
      <w:bookmarkEnd w:id="0"/>
    </w:p>
    <w:p w14:paraId="3F59F530" w14:textId="77777777" w:rsidR="0064632A" w:rsidRDefault="0064632A" w:rsidP="0064632A">
      <w:pPr>
        <w:pStyle w:val="spParagraph"/>
      </w:pPr>
      <w:r w:rsidRPr="00F52AD9">
        <w:t>The department will conduct archaeological surveys for borrow sites, batch plants, waste sites, and staging areas to be used for the project. If significant discoveries of non</w:t>
      </w:r>
      <w:r>
        <w:t>-</w:t>
      </w:r>
      <w:r w:rsidRPr="00F52AD9">
        <w:t xml:space="preserve">burial related archaeological features are discovered, section 106 procedures pursuant to 36 </w:t>
      </w:r>
      <w:smartTag w:uri="urn:schemas-microsoft-com:office:smarttags" w:element="stockticker">
        <w:r w:rsidRPr="00F52AD9">
          <w:t>CFR</w:t>
        </w:r>
      </w:smartTag>
      <w:r w:rsidRPr="00F52AD9">
        <w:t xml:space="preserve"> 800 will be followed or another area will be obtained for borrow, batch plants, waste sites, and staging areas.</w:t>
      </w:r>
    </w:p>
    <w:p w14:paraId="3F59F531" w14:textId="77777777" w:rsidR="0064632A" w:rsidRDefault="0064632A" w:rsidP="0064632A">
      <w:pPr>
        <w:pStyle w:val="spParagraph"/>
      </w:pPr>
      <w:r w:rsidRPr="00F52AD9">
        <w:t>Notify the department as soon as possible but at least 7 days in advance of soil disturbance at selected sites to allow time for archaeological surveys to be completed in advance of your work.</w:t>
      </w:r>
    </w:p>
    <w:p w14:paraId="3F59F532" w14:textId="77777777" w:rsidR="0064632A" w:rsidRDefault="00FB6AEF" w:rsidP="0064632A">
      <w:pPr>
        <w:pStyle w:val="spParagraph"/>
      </w:pPr>
      <w:r>
        <w:t xml:space="preserve">The department will have </w:t>
      </w:r>
      <w:r w:rsidR="0064632A" w:rsidRPr="00F52AD9">
        <w:t>on</w:t>
      </w:r>
      <w:r w:rsidR="0064632A">
        <w:t>-</w:t>
      </w:r>
      <w:r w:rsidR="0064632A" w:rsidRPr="00F52AD9">
        <w:t>site tribal and archaeological project monitoring. During ground excavating activities, the contractor shall allow the monitors an opportunity to assess the area for culturally significant and/or important archaeological features. If significant/important features are discovered, section 106 procedures pursuant to 36 CFR 800.13 (post review discoveries) will be followed.</w:t>
      </w:r>
    </w:p>
    <w:p w14:paraId="3F59F533" w14:textId="77777777" w:rsidR="0064632A" w:rsidRDefault="0064632A" w:rsidP="0064632A">
      <w:pPr>
        <w:pStyle w:val="spParagraph"/>
      </w:pPr>
      <w:r w:rsidRPr="00F52AD9">
        <w:t xml:space="preserve">The department will conduct an archaeological inspection of </w:t>
      </w:r>
      <w:r>
        <w:t>areas</w:t>
      </w:r>
      <w:r w:rsidRPr="00F52AD9">
        <w:t xml:space="preserve"> where the material is placed.</w:t>
      </w:r>
      <w:r>
        <w:t xml:space="preserve"> </w:t>
      </w:r>
      <w:r w:rsidRPr="00F52AD9">
        <w:t>The contractor will allow the archaeologist five calendar days to inspect the soil after placement before additional material can be placed in the same location.</w:t>
      </w:r>
      <w:r>
        <w:t xml:space="preserve"> If significant/important features are discovered, section 106 procedures pursuant to 36 CFR 800.13 (post review discoveries) will be followed.</w:t>
      </w:r>
    </w:p>
    <w:p w14:paraId="3F59F534" w14:textId="77777777" w:rsidR="0064632A" w:rsidRPr="00F52AD9" w:rsidRDefault="0064632A" w:rsidP="0064632A">
      <w:pPr>
        <w:pStyle w:val="spParagraph"/>
      </w:pPr>
      <w:r w:rsidRPr="00F52AD9">
        <w:t>The department will not grant time extensions to the interim or final completion dates for archaeological surveys and inspections.</w:t>
      </w:r>
      <w:r>
        <w:t xml:space="preserve"> </w:t>
      </w:r>
      <w:r w:rsidRPr="00F52AD9">
        <w:t>The department is not subject to any claims for delay due to this archeological coordination of on</w:t>
      </w:r>
      <w:r>
        <w:t>-</w:t>
      </w:r>
      <w:r w:rsidRPr="00F52AD9">
        <w:t>site monitoring or lake sediment soils unless the delay is greater than 8 hours per discovery of significant potential archeological features.</w:t>
      </w:r>
      <w:r>
        <w:t xml:space="preserve"> </w:t>
      </w:r>
      <w:r w:rsidRPr="00F52AD9">
        <w:t>The department is not subject to any claims for delay due to archeological coordination at any borrow, batch plant, waste site or staging areas.</w:t>
      </w:r>
    </w:p>
    <w:p w14:paraId="3F59F535" w14:textId="1669453D" w:rsidR="00AC48AC" w:rsidRDefault="00AC48AC" w:rsidP="00AC48AC">
      <w:pPr>
        <w:pStyle w:val="spVersion"/>
      </w:pPr>
      <w:r>
        <w:t>ner-107-010 (</w:t>
      </w:r>
      <w:r w:rsidR="005E6B9B">
        <w:t>20171213</w:t>
      </w:r>
      <w:bookmarkStart w:id="1" w:name="_GoBack"/>
      <w:bookmarkEnd w:id="1"/>
      <w:r>
        <w:t>)</w:t>
      </w:r>
    </w:p>
    <w:sectPr w:rsidR="00AC48AC"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F54A" w14:textId="77777777" w:rsidR="00F62C57" w:rsidRDefault="00F62C57">
      <w:r>
        <w:separator/>
      </w:r>
    </w:p>
    <w:p w14:paraId="3F59F54B" w14:textId="77777777" w:rsidR="00F62C57" w:rsidRDefault="00F62C57"/>
    <w:p w14:paraId="3F59F54C" w14:textId="77777777" w:rsidR="00F62C57" w:rsidRDefault="00F62C57"/>
    <w:p w14:paraId="3F59F54D" w14:textId="77777777" w:rsidR="00F62C57" w:rsidRDefault="00F62C57"/>
    <w:p w14:paraId="3F59F54E" w14:textId="77777777" w:rsidR="00F62C57" w:rsidRDefault="00F62C57"/>
    <w:p w14:paraId="3F59F54F" w14:textId="77777777" w:rsidR="00F62C57" w:rsidRDefault="00F62C57"/>
    <w:p w14:paraId="3F59F550" w14:textId="77777777" w:rsidR="00F62C57" w:rsidRDefault="00F62C57"/>
    <w:p w14:paraId="3F59F551" w14:textId="77777777" w:rsidR="00F62C57" w:rsidRDefault="00F62C57"/>
    <w:p w14:paraId="3F59F552" w14:textId="77777777" w:rsidR="00F62C57" w:rsidRDefault="00F62C57"/>
  </w:endnote>
  <w:endnote w:type="continuationSeparator" w:id="0">
    <w:p w14:paraId="3F59F553" w14:textId="77777777" w:rsidR="00F62C57" w:rsidRDefault="00F62C57">
      <w:r>
        <w:continuationSeparator/>
      </w:r>
    </w:p>
    <w:p w14:paraId="3F59F554" w14:textId="77777777" w:rsidR="00F62C57" w:rsidRDefault="00F62C57"/>
    <w:p w14:paraId="3F59F555" w14:textId="77777777" w:rsidR="00F62C57" w:rsidRDefault="00F62C57"/>
    <w:p w14:paraId="3F59F556" w14:textId="77777777" w:rsidR="00F62C57" w:rsidRDefault="00F62C57"/>
    <w:p w14:paraId="3F59F557" w14:textId="77777777" w:rsidR="00F62C57" w:rsidRDefault="00F62C57"/>
    <w:p w14:paraId="3F59F558" w14:textId="77777777" w:rsidR="00F62C57" w:rsidRDefault="00F62C57"/>
    <w:p w14:paraId="3F59F559" w14:textId="77777777" w:rsidR="00F62C57" w:rsidRDefault="00F62C57"/>
    <w:p w14:paraId="3F59F55A" w14:textId="77777777" w:rsidR="00F62C57" w:rsidRDefault="00F62C57"/>
    <w:p w14:paraId="3F59F55B" w14:textId="77777777" w:rsidR="00F62C57" w:rsidRDefault="00F62C57"/>
  </w:endnote>
  <w:endnote w:type="continuationNotice" w:id="1">
    <w:p w14:paraId="3F59F55C" w14:textId="77777777" w:rsidR="00F62C57" w:rsidRDefault="00F62C57"/>
    <w:p w14:paraId="3F59F55D" w14:textId="77777777" w:rsidR="00F62C57" w:rsidRDefault="00F6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60" w14:textId="77777777" w:rsidR="00C40C6B" w:rsidRDefault="00C4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61" w14:textId="79D62BD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5E6B9B">
          <w:rPr>
            <w:noProof/>
          </w:rPr>
          <w:t>1</w:t>
        </w:r>
        <w:r>
          <w:rPr>
            <w:noProof/>
          </w:rPr>
          <w:fldChar w:fldCharType="end"/>
        </w:r>
        <w:r>
          <w:t xml:space="preserve"> of </w:t>
        </w:r>
        <w:r w:rsidR="005E6B9B">
          <w:fldChar w:fldCharType="begin"/>
        </w:r>
        <w:r w:rsidR="005E6B9B">
          <w:instrText xml:space="preserve"> NUMPAGES  </w:instrText>
        </w:r>
        <w:r w:rsidR="005E6B9B">
          <w:fldChar w:fldCharType="separate"/>
        </w:r>
        <w:r w:rsidR="005E6B9B">
          <w:rPr>
            <w:noProof/>
          </w:rPr>
          <w:t>1</w:t>
        </w:r>
        <w:r w:rsidR="005E6B9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63" w14:textId="77777777" w:rsidR="00C40C6B" w:rsidRDefault="00C4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F536" w14:textId="77777777" w:rsidR="00F62C57" w:rsidRDefault="00F62C57">
      <w:r>
        <w:separator/>
      </w:r>
    </w:p>
    <w:p w14:paraId="3F59F537" w14:textId="77777777" w:rsidR="00F62C57" w:rsidRDefault="00F62C57"/>
    <w:p w14:paraId="3F59F538" w14:textId="77777777" w:rsidR="00F62C57" w:rsidRDefault="00F62C57"/>
    <w:p w14:paraId="3F59F539" w14:textId="77777777" w:rsidR="00F62C57" w:rsidRDefault="00F62C57"/>
    <w:p w14:paraId="3F59F53A" w14:textId="77777777" w:rsidR="00F62C57" w:rsidRDefault="00F62C57"/>
    <w:p w14:paraId="3F59F53B" w14:textId="77777777" w:rsidR="00F62C57" w:rsidRDefault="00F62C57"/>
    <w:p w14:paraId="3F59F53C" w14:textId="77777777" w:rsidR="00F62C57" w:rsidRDefault="00F62C57"/>
    <w:p w14:paraId="3F59F53D" w14:textId="77777777" w:rsidR="00F62C57" w:rsidRDefault="00F62C57"/>
    <w:p w14:paraId="3F59F53E" w14:textId="77777777" w:rsidR="00F62C57" w:rsidRDefault="00F62C57"/>
  </w:footnote>
  <w:footnote w:type="continuationSeparator" w:id="0">
    <w:p w14:paraId="3F59F53F" w14:textId="77777777" w:rsidR="00F62C57" w:rsidRDefault="00F62C57">
      <w:r>
        <w:continuationSeparator/>
      </w:r>
    </w:p>
    <w:p w14:paraId="3F59F540" w14:textId="77777777" w:rsidR="00F62C57" w:rsidRDefault="00F62C57"/>
    <w:p w14:paraId="3F59F541" w14:textId="77777777" w:rsidR="00F62C57" w:rsidRDefault="00F62C57"/>
    <w:p w14:paraId="3F59F542" w14:textId="77777777" w:rsidR="00F62C57" w:rsidRDefault="00F62C57"/>
    <w:p w14:paraId="3F59F543" w14:textId="77777777" w:rsidR="00F62C57" w:rsidRDefault="00F62C57"/>
    <w:p w14:paraId="3F59F544" w14:textId="77777777" w:rsidR="00F62C57" w:rsidRDefault="00F62C57"/>
    <w:p w14:paraId="3F59F545" w14:textId="77777777" w:rsidR="00F62C57" w:rsidRDefault="00F62C57"/>
    <w:p w14:paraId="3F59F546" w14:textId="77777777" w:rsidR="00F62C57" w:rsidRDefault="00F62C57"/>
    <w:p w14:paraId="3F59F547" w14:textId="77777777" w:rsidR="00F62C57" w:rsidRDefault="00F62C57"/>
  </w:footnote>
  <w:footnote w:type="continuationNotice" w:id="1">
    <w:p w14:paraId="3F59F548" w14:textId="77777777" w:rsidR="00F62C57" w:rsidRDefault="00F62C57"/>
    <w:p w14:paraId="3F59F549" w14:textId="77777777" w:rsidR="00F62C57" w:rsidRDefault="00F62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5E" w14:textId="77777777" w:rsidR="00C40C6B" w:rsidRDefault="00C4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5F" w14:textId="77777777" w:rsidR="00C40C6B" w:rsidRDefault="00C40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562" w14:textId="77777777" w:rsidR="00AC48AC" w:rsidRDefault="00AC48AC" w:rsidP="00AC48AC">
    <w:pPr>
      <w:pStyle w:val="Header"/>
    </w:pPr>
    <w:r>
      <w:t>Use this article to fulfill corridor commitments with Native American tribes. This article requires increased survey effort for lake areas or other areas designated by the Department required increased survey effort. Consult with Region PM for use of this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2A"/>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2F9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6B9B"/>
    <w:rsid w:val="005E7933"/>
    <w:rsid w:val="005F304B"/>
    <w:rsid w:val="005F78B5"/>
    <w:rsid w:val="005F7A24"/>
    <w:rsid w:val="00602515"/>
    <w:rsid w:val="00604E74"/>
    <w:rsid w:val="00610890"/>
    <w:rsid w:val="006177B3"/>
    <w:rsid w:val="0063287E"/>
    <w:rsid w:val="006336E0"/>
    <w:rsid w:val="0064632A"/>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0850"/>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4112"/>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48AC"/>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0C6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62C57"/>
    <w:rsid w:val="00F75024"/>
    <w:rsid w:val="00F75F7A"/>
    <w:rsid w:val="00F83E00"/>
    <w:rsid w:val="00F86575"/>
    <w:rsid w:val="00F86E4F"/>
    <w:rsid w:val="00F87AAD"/>
    <w:rsid w:val="00F91681"/>
    <w:rsid w:val="00FA057D"/>
    <w:rsid w:val="00FB118F"/>
    <w:rsid w:val="00FB4647"/>
    <w:rsid w:val="00FB52FF"/>
    <w:rsid w:val="00FB6AE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3F59F52E"/>
  <w15:docId w15:val="{C55EB778-D05E-4EE8-9726-2E712F65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5E6B9B"/>
  </w:style>
  <w:style w:type="paragraph" w:styleId="Heading1">
    <w:name w:val="heading 1"/>
    <w:basedOn w:val="Normal"/>
    <w:next w:val="Normal"/>
    <w:link w:val="Heading1Char"/>
    <w:uiPriority w:val="99"/>
    <w:semiHidden/>
    <w:rsid w:val="005E6B9B"/>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5E6B9B"/>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5E6B9B"/>
    <w:pPr>
      <w:outlineLvl w:val="2"/>
    </w:pPr>
    <w:rPr>
      <w:rFonts w:eastAsiaTheme="majorEastAsia" w:cstheme="majorBidi"/>
      <w:b/>
      <w:bCs/>
    </w:rPr>
  </w:style>
  <w:style w:type="paragraph" w:styleId="Heading4">
    <w:name w:val="heading 4"/>
    <w:basedOn w:val="Normal"/>
    <w:next w:val="Normal"/>
    <w:link w:val="Heading4Char"/>
    <w:uiPriority w:val="99"/>
    <w:semiHidden/>
    <w:rsid w:val="005E6B9B"/>
    <w:pPr>
      <w:outlineLvl w:val="3"/>
    </w:pPr>
    <w:rPr>
      <w:rFonts w:eastAsiaTheme="majorEastAsia" w:cstheme="majorBidi"/>
      <w:b/>
      <w:iCs/>
    </w:rPr>
  </w:style>
  <w:style w:type="paragraph" w:styleId="Heading5">
    <w:name w:val="heading 5"/>
    <w:basedOn w:val="Normal"/>
    <w:next w:val="Normal"/>
    <w:link w:val="Heading5Char"/>
    <w:uiPriority w:val="99"/>
    <w:semiHidden/>
    <w:rsid w:val="005E6B9B"/>
    <w:pPr>
      <w:outlineLvl w:val="4"/>
    </w:pPr>
    <w:rPr>
      <w:rFonts w:eastAsiaTheme="majorEastAsia" w:cstheme="majorBidi"/>
      <w:b/>
    </w:rPr>
  </w:style>
  <w:style w:type="paragraph" w:styleId="Heading6">
    <w:name w:val="heading 6"/>
    <w:basedOn w:val="Normal"/>
    <w:next w:val="Normal"/>
    <w:link w:val="Heading6Char"/>
    <w:uiPriority w:val="99"/>
    <w:semiHidden/>
    <w:rsid w:val="005E6B9B"/>
    <w:pPr>
      <w:outlineLvl w:val="5"/>
    </w:pPr>
    <w:rPr>
      <w:rFonts w:eastAsiaTheme="majorEastAsia" w:cstheme="majorBidi"/>
      <w:b/>
    </w:rPr>
  </w:style>
  <w:style w:type="paragraph" w:styleId="Heading7">
    <w:name w:val="heading 7"/>
    <w:basedOn w:val="Normal"/>
    <w:next w:val="Normal"/>
    <w:link w:val="Heading7Char"/>
    <w:uiPriority w:val="99"/>
    <w:semiHidden/>
    <w:rsid w:val="005E6B9B"/>
    <w:pPr>
      <w:outlineLvl w:val="6"/>
    </w:pPr>
    <w:rPr>
      <w:rFonts w:eastAsiaTheme="majorEastAsia" w:cstheme="majorBidi"/>
      <w:b/>
      <w:iCs/>
    </w:rPr>
  </w:style>
  <w:style w:type="paragraph" w:styleId="Heading8">
    <w:name w:val="heading 8"/>
    <w:basedOn w:val="Normal"/>
    <w:next w:val="Normal"/>
    <w:link w:val="Heading8Char"/>
    <w:uiPriority w:val="99"/>
    <w:semiHidden/>
    <w:rsid w:val="005E6B9B"/>
    <w:pPr>
      <w:outlineLvl w:val="7"/>
    </w:pPr>
    <w:rPr>
      <w:rFonts w:eastAsiaTheme="majorEastAsia" w:cstheme="majorBidi"/>
      <w:b/>
      <w:szCs w:val="21"/>
    </w:rPr>
  </w:style>
  <w:style w:type="paragraph" w:styleId="Heading9">
    <w:name w:val="heading 9"/>
    <w:basedOn w:val="Normal"/>
    <w:next w:val="Normal"/>
    <w:link w:val="Heading9Char"/>
    <w:uiPriority w:val="99"/>
    <w:semiHidden/>
    <w:rsid w:val="005E6B9B"/>
    <w:pPr>
      <w:outlineLvl w:val="8"/>
    </w:pPr>
    <w:rPr>
      <w:rFonts w:eastAsiaTheme="majorEastAsia" w:cstheme="majorBidi"/>
      <w:b/>
      <w:iCs/>
      <w:szCs w:val="21"/>
    </w:rPr>
  </w:style>
  <w:style w:type="character" w:default="1" w:styleId="DefaultParagraphFont">
    <w:name w:val="Default Paragraph Font"/>
    <w:uiPriority w:val="1"/>
    <w:semiHidden/>
    <w:unhideWhenUsed/>
    <w:rsid w:val="005E6B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B9B"/>
  </w:style>
  <w:style w:type="character" w:customStyle="1" w:styleId="Heading1Char">
    <w:name w:val="Heading 1 Char"/>
    <w:basedOn w:val="DefaultParagraphFont"/>
    <w:link w:val="Heading1"/>
    <w:uiPriority w:val="99"/>
    <w:semiHidden/>
    <w:rsid w:val="005E6B9B"/>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5E6B9B"/>
    <w:rPr>
      <w:rFonts w:eastAsiaTheme="majorEastAsia" w:cstheme="majorBidi"/>
      <w:b/>
      <w:bCs/>
      <w:szCs w:val="26"/>
    </w:rPr>
  </w:style>
  <w:style w:type="character" w:customStyle="1" w:styleId="Heading3Char">
    <w:name w:val="Heading 3 Char"/>
    <w:basedOn w:val="DefaultParagraphFont"/>
    <w:link w:val="Heading3"/>
    <w:uiPriority w:val="99"/>
    <w:semiHidden/>
    <w:rsid w:val="005E6B9B"/>
    <w:rPr>
      <w:rFonts w:eastAsiaTheme="majorEastAsia" w:cstheme="majorBidi"/>
      <w:b/>
      <w:bCs/>
    </w:rPr>
  </w:style>
  <w:style w:type="paragraph" w:styleId="TOCHeading">
    <w:name w:val="TOC Heading"/>
    <w:basedOn w:val="Heading1"/>
    <w:next w:val="Normal"/>
    <w:uiPriority w:val="99"/>
    <w:semiHidden/>
    <w:unhideWhenUsed/>
    <w:qFormat/>
    <w:rsid w:val="005E6B9B"/>
    <w:pPr>
      <w:outlineLvl w:val="9"/>
    </w:pPr>
  </w:style>
  <w:style w:type="paragraph" w:styleId="BalloonText">
    <w:name w:val="Balloon Text"/>
    <w:basedOn w:val="Normal"/>
    <w:link w:val="BalloonTextChar"/>
    <w:uiPriority w:val="99"/>
    <w:semiHidden/>
    <w:unhideWhenUsed/>
    <w:rsid w:val="005E6B9B"/>
    <w:rPr>
      <w:rFonts w:ascii="Tahoma" w:hAnsi="Tahoma" w:cs="Tahoma"/>
      <w:sz w:val="16"/>
      <w:szCs w:val="16"/>
    </w:rPr>
  </w:style>
  <w:style w:type="character" w:customStyle="1" w:styleId="BalloonTextChar">
    <w:name w:val="Balloon Text Char"/>
    <w:basedOn w:val="DefaultParagraphFont"/>
    <w:link w:val="BalloonText"/>
    <w:uiPriority w:val="99"/>
    <w:semiHidden/>
    <w:rsid w:val="005E6B9B"/>
    <w:rPr>
      <w:rFonts w:ascii="Tahoma" w:hAnsi="Tahoma" w:cs="Tahoma"/>
      <w:sz w:val="16"/>
      <w:szCs w:val="16"/>
    </w:rPr>
  </w:style>
  <w:style w:type="paragraph" w:styleId="Footer">
    <w:name w:val="footer"/>
    <w:basedOn w:val="Normal"/>
    <w:link w:val="FooterChar"/>
    <w:uiPriority w:val="99"/>
    <w:semiHidden/>
    <w:rsid w:val="005E6B9B"/>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5E6B9B"/>
    <w:rPr>
      <w:sz w:val="18"/>
    </w:rPr>
  </w:style>
  <w:style w:type="paragraph" w:styleId="TOC1">
    <w:name w:val="toc 1"/>
    <w:basedOn w:val="Normal"/>
    <w:next w:val="Normal"/>
    <w:autoRedefine/>
    <w:uiPriority w:val="99"/>
    <w:semiHidden/>
    <w:qFormat/>
    <w:rsid w:val="005E6B9B"/>
    <w:pPr>
      <w:tabs>
        <w:tab w:val="right" w:leader="dot" w:pos="9288"/>
      </w:tabs>
      <w:ind w:hanging="720"/>
    </w:pPr>
  </w:style>
  <w:style w:type="paragraph" w:customStyle="1" w:styleId="1Heading1">
    <w:name w:val="1 Heading 1"/>
    <w:basedOn w:val="Normal"/>
    <w:link w:val="1Heading1Char"/>
    <w:uiPriority w:val="1"/>
    <w:qFormat/>
    <w:rsid w:val="005E6B9B"/>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5E6B9B"/>
    <w:rPr>
      <w:color w:val="0000FF" w:themeColor="hyperlink"/>
      <w:u w:val="single"/>
    </w:rPr>
  </w:style>
  <w:style w:type="character" w:styleId="PlaceholderText">
    <w:name w:val="Placeholder Text"/>
    <w:basedOn w:val="DefaultParagraphFont"/>
    <w:uiPriority w:val="99"/>
    <w:semiHidden/>
    <w:rsid w:val="005E6B9B"/>
    <w:rPr>
      <w:b/>
      <w:i/>
      <w:color w:val="C00000"/>
      <w:u w:val="single"/>
    </w:rPr>
  </w:style>
  <w:style w:type="table" w:styleId="TableGrid">
    <w:name w:val="Table Grid"/>
    <w:basedOn w:val="TableNormal"/>
    <w:uiPriority w:val="59"/>
    <w:rsid w:val="005E6B9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5E6B9B"/>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5E6B9B"/>
    <w:rPr>
      <w:rFonts w:ascii="Courier New" w:eastAsia="Times New Roman" w:hAnsi="Courier New"/>
    </w:rPr>
  </w:style>
  <w:style w:type="paragraph" w:styleId="BodyTextIndent">
    <w:name w:val="Body Text Indent"/>
    <w:basedOn w:val="Normal"/>
    <w:link w:val="BodyTextIndentChar"/>
    <w:uiPriority w:val="99"/>
    <w:semiHidden/>
    <w:rsid w:val="005E6B9B"/>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5E6B9B"/>
    <w:rPr>
      <w:rFonts w:eastAsia="Times New Roman"/>
      <w:spacing w:val="-2"/>
    </w:rPr>
  </w:style>
  <w:style w:type="table" w:styleId="TableGrid1">
    <w:name w:val="Table Grid 1"/>
    <w:basedOn w:val="TableNormal"/>
    <w:uiPriority w:val="99"/>
    <w:semiHidden/>
    <w:unhideWhenUsed/>
    <w:rsid w:val="005E6B9B"/>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5E6B9B"/>
    <w:pPr>
      <w:numPr>
        <w:numId w:val="25"/>
      </w:numPr>
    </w:pPr>
  </w:style>
  <w:style w:type="paragraph" w:styleId="DocumentMap">
    <w:name w:val="Document Map"/>
    <w:basedOn w:val="Normal"/>
    <w:link w:val="DocumentMapChar"/>
    <w:uiPriority w:val="99"/>
    <w:semiHidden/>
    <w:unhideWhenUsed/>
    <w:rsid w:val="005E6B9B"/>
    <w:rPr>
      <w:rFonts w:ascii="Tahoma" w:hAnsi="Tahoma" w:cs="Tahoma"/>
      <w:sz w:val="16"/>
      <w:szCs w:val="16"/>
    </w:rPr>
  </w:style>
  <w:style w:type="character" w:customStyle="1" w:styleId="DocumentMapChar">
    <w:name w:val="Document Map Char"/>
    <w:basedOn w:val="DefaultParagraphFont"/>
    <w:link w:val="DocumentMap"/>
    <w:uiPriority w:val="99"/>
    <w:semiHidden/>
    <w:rsid w:val="005E6B9B"/>
    <w:rPr>
      <w:rFonts w:ascii="Tahoma" w:hAnsi="Tahoma" w:cs="Tahoma"/>
      <w:sz w:val="16"/>
      <w:szCs w:val="16"/>
    </w:rPr>
  </w:style>
  <w:style w:type="paragraph" w:customStyle="1" w:styleId="ssBidItem">
    <w:name w:val="ssBidItem"/>
    <w:basedOn w:val="spParagraph"/>
    <w:uiPriority w:val="9"/>
    <w:rsid w:val="005E6B9B"/>
    <w:pPr>
      <w:tabs>
        <w:tab w:val="left" w:pos="1584"/>
        <w:tab w:val="right" w:pos="9360"/>
      </w:tabs>
      <w:spacing w:before="60" w:after="60"/>
    </w:pPr>
    <w:rPr>
      <w:rFonts w:eastAsia="Times New Roman"/>
      <w:sz w:val="18"/>
      <w:szCs w:val="20"/>
    </w:rPr>
  </w:style>
  <w:style w:type="paragraph" w:customStyle="1" w:styleId="wiComment">
    <w:name w:val="wiComment"/>
    <w:basedOn w:val="spSmall"/>
    <w:rsid w:val="005E6B9B"/>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5E6B9B"/>
    <w:pPr>
      <w:spacing w:after="0"/>
    </w:pPr>
    <w:rPr>
      <w:rFonts w:ascii="Times New Roman" w:hAnsi="Times New Roman" w:cs="Times New Roman"/>
      <w:sz w:val="24"/>
      <w:szCs w:val="24"/>
    </w:rPr>
  </w:style>
  <w:style w:type="paragraph" w:customStyle="1" w:styleId="spNumList1">
    <w:name w:val="spNumList1"/>
    <w:basedOn w:val="spSmall"/>
    <w:uiPriority w:val="2"/>
    <w:rsid w:val="005E6B9B"/>
    <w:pPr>
      <w:ind w:left="720" w:hanging="360"/>
    </w:pPr>
    <w:rPr>
      <w:rFonts w:eastAsia="Times New Roman" w:cs="Times New Roman"/>
      <w:szCs w:val="20"/>
    </w:rPr>
  </w:style>
  <w:style w:type="paragraph" w:customStyle="1" w:styleId="ssParagraph">
    <w:name w:val="ssParagraph"/>
    <w:basedOn w:val="spParagraph"/>
    <w:uiPriority w:val="8"/>
    <w:rsid w:val="005E6B9B"/>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E6B9B"/>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E6B9B"/>
    <w:pPr>
      <w:ind w:left="0"/>
    </w:pPr>
    <w:rPr>
      <w:szCs w:val="24"/>
    </w:rPr>
  </w:style>
  <w:style w:type="paragraph" w:customStyle="1" w:styleId="spTable">
    <w:name w:val="spTable"/>
    <w:basedOn w:val="spSmall"/>
    <w:uiPriority w:val="5"/>
    <w:rsid w:val="005E6B9B"/>
    <w:pPr>
      <w:keepNext/>
      <w:ind w:left="0"/>
      <w:jc w:val="center"/>
    </w:pPr>
    <w:rPr>
      <w:szCs w:val="22"/>
    </w:rPr>
  </w:style>
  <w:style w:type="paragraph" w:customStyle="1" w:styleId="spSmall">
    <w:name w:val="spSmall"/>
    <w:basedOn w:val="spParagraph"/>
    <w:uiPriority w:val="3"/>
    <w:rsid w:val="005E6B9B"/>
    <w:pPr>
      <w:spacing w:before="60" w:after="60"/>
      <w:ind w:left="360"/>
    </w:pPr>
    <w:rPr>
      <w:sz w:val="18"/>
    </w:rPr>
  </w:style>
  <w:style w:type="character" w:customStyle="1" w:styleId="ssParagraphNumber">
    <w:name w:val="ssParagraphNumber"/>
    <w:basedOn w:val="DefaultParagraphFont"/>
    <w:uiPriority w:val="6"/>
    <w:rsid w:val="005E6B9B"/>
    <w:rPr>
      <w:sz w:val="12"/>
    </w:rPr>
  </w:style>
  <w:style w:type="character" w:customStyle="1" w:styleId="1Heading1Char">
    <w:name w:val="1 Heading 1 Char"/>
    <w:basedOn w:val="DefaultParagraphFont"/>
    <w:link w:val="1Heading1"/>
    <w:uiPriority w:val="1"/>
    <w:rsid w:val="005E6B9B"/>
    <w:rPr>
      <w:b/>
      <w:sz w:val="22"/>
      <w:szCs w:val="28"/>
    </w:rPr>
  </w:style>
  <w:style w:type="paragraph" w:customStyle="1" w:styleId="spParagraph">
    <w:name w:val="spParagraph"/>
    <w:uiPriority w:val="1"/>
    <w:rsid w:val="005E6B9B"/>
    <w:rPr>
      <w:szCs w:val="28"/>
    </w:rPr>
  </w:style>
  <w:style w:type="paragraph" w:customStyle="1" w:styleId="spTableTitle">
    <w:name w:val="spTableTitle"/>
    <w:basedOn w:val="spTable"/>
    <w:uiPriority w:val="4"/>
    <w:rsid w:val="005E6B9B"/>
    <w:pPr>
      <w:spacing w:before="120"/>
    </w:pPr>
    <w:rPr>
      <w:b/>
    </w:rPr>
  </w:style>
  <w:style w:type="paragraph" w:styleId="TOC2">
    <w:name w:val="toc 2"/>
    <w:basedOn w:val="Normal"/>
    <w:next w:val="Normal"/>
    <w:autoRedefine/>
    <w:uiPriority w:val="99"/>
    <w:semiHidden/>
    <w:qFormat/>
    <w:rsid w:val="005E6B9B"/>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5E6B9B"/>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5E6B9B"/>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5E6B9B"/>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5E6B9B"/>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5E6B9B"/>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5E6B9B"/>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5E6B9B"/>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5E6B9B"/>
    <w:rPr>
      <w:rFonts w:cs="Times New Roman"/>
      <w:bCs/>
      <w:noProof/>
      <w:szCs w:val="28"/>
    </w:rPr>
  </w:style>
  <w:style w:type="paragraph" w:customStyle="1" w:styleId="spEOF">
    <w:name w:val="spEOF"/>
    <w:autoRedefine/>
    <w:uiPriority w:val="11"/>
    <w:semiHidden/>
    <w:rsid w:val="005E6B9B"/>
    <w:pPr>
      <w:spacing w:after="0"/>
      <w:jc w:val="center"/>
    </w:pPr>
    <w:rPr>
      <w:rFonts w:cs="Times New Roman"/>
      <w:b/>
      <w:color w:val="7030A0"/>
      <w:sz w:val="40"/>
      <w:szCs w:val="24"/>
    </w:rPr>
  </w:style>
  <w:style w:type="character" w:customStyle="1" w:styleId="spHeading">
    <w:name w:val="spHeading"/>
    <w:basedOn w:val="DefaultParagraphFont"/>
    <w:uiPriority w:val="1"/>
    <w:rsid w:val="005E6B9B"/>
    <w:rPr>
      <w:b/>
    </w:rPr>
  </w:style>
  <w:style w:type="paragraph" w:customStyle="1" w:styleId="wiWebLink">
    <w:name w:val="wiWebLink"/>
    <w:basedOn w:val="Normal"/>
    <w:uiPriority w:val="5"/>
    <w:rsid w:val="005E6B9B"/>
    <w:pPr>
      <w:widowControl w:val="0"/>
      <w:spacing w:after="60"/>
      <w:jc w:val="center"/>
    </w:pPr>
    <w:rPr>
      <w:rFonts w:eastAsia="Times New Roman"/>
      <w:sz w:val="18"/>
      <w:u w:val="single"/>
    </w:rPr>
  </w:style>
  <w:style w:type="paragraph" w:customStyle="1" w:styleId="spNumList2">
    <w:name w:val="spNumList2"/>
    <w:basedOn w:val="spNumList1"/>
    <w:uiPriority w:val="2"/>
    <w:rsid w:val="005E6B9B"/>
    <w:pPr>
      <w:ind w:left="1296" w:hanging="432"/>
    </w:pPr>
  </w:style>
  <w:style w:type="paragraph" w:customStyle="1" w:styleId="spNumList3">
    <w:name w:val="spNumList3"/>
    <w:basedOn w:val="spNumList1"/>
    <w:uiPriority w:val="2"/>
    <w:rsid w:val="005E6B9B"/>
    <w:pPr>
      <w:ind w:left="1872" w:hanging="576"/>
    </w:pPr>
  </w:style>
  <w:style w:type="paragraph" w:customStyle="1" w:styleId="STSP">
    <w:name w:val="STSP"/>
    <w:link w:val="STSPChar"/>
    <w:uiPriority w:val="19"/>
    <w:qFormat/>
    <w:rsid w:val="005E6B9B"/>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5E6B9B"/>
    <w:rPr>
      <w:rFonts w:cs="Times New Roman"/>
      <w:sz w:val="18"/>
      <w:szCs w:val="24"/>
    </w:rPr>
  </w:style>
  <w:style w:type="paragraph" w:customStyle="1" w:styleId="STSPtable">
    <w:name w:val="STSP table"/>
    <w:basedOn w:val="Normal"/>
    <w:uiPriority w:val="19"/>
    <w:semiHidden/>
    <w:rsid w:val="005E6B9B"/>
    <w:pPr>
      <w:spacing w:before="0" w:after="0"/>
      <w:jc w:val="center"/>
    </w:pPr>
    <w:rPr>
      <w:rFonts w:cs="Times New Roman"/>
      <w:sz w:val="18"/>
      <w:szCs w:val="22"/>
    </w:rPr>
  </w:style>
  <w:style w:type="paragraph" w:customStyle="1" w:styleId="Table">
    <w:name w:val="Table"/>
    <w:basedOn w:val="Normal"/>
    <w:uiPriority w:val="19"/>
    <w:semiHidden/>
    <w:rsid w:val="005E6B9B"/>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5E6B9B"/>
    <w:rPr>
      <w:rFonts w:eastAsiaTheme="majorEastAsia" w:cstheme="majorBidi"/>
      <w:b/>
      <w:iCs/>
    </w:rPr>
  </w:style>
  <w:style w:type="character" w:customStyle="1" w:styleId="Heading5Char">
    <w:name w:val="Heading 5 Char"/>
    <w:basedOn w:val="DefaultParagraphFont"/>
    <w:link w:val="Heading5"/>
    <w:uiPriority w:val="99"/>
    <w:semiHidden/>
    <w:rsid w:val="005E6B9B"/>
    <w:rPr>
      <w:rFonts w:eastAsiaTheme="majorEastAsia" w:cstheme="majorBidi"/>
      <w:b/>
    </w:rPr>
  </w:style>
  <w:style w:type="character" w:customStyle="1" w:styleId="Heading6Char">
    <w:name w:val="Heading 6 Char"/>
    <w:basedOn w:val="DefaultParagraphFont"/>
    <w:link w:val="Heading6"/>
    <w:uiPriority w:val="99"/>
    <w:semiHidden/>
    <w:rsid w:val="005E6B9B"/>
    <w:rPr>
      <w:rFonts w:eastAsiaTheme="majorEastAsia" w:cstheme="majorBidi"/>
      <w:b/>
    </w:rPr>
  </w:style>
  <w:style w:type="character" w:customStyle="1" w:styleId="Heading7Char">
    <w:name w:val="Heading 7 Char"/>
    <w:basedOn w:val="DefaultParagraphFont"/>
    <w:link w:val="Heading7"/>
    <w:uiPriority w:val="99"/>
    <w:semiHidden/>
    <w:rsid w:val="005E6B9B"/>
    <w:rPr>
      <w:rFonts w:eastAsiaTheme="majorEastAsia" w:cstheme="majorBidi"/>
      <w:b/>
      <w:iCs/>
    </w:rPr>
  </w:style>
  <w:style w:type="character" w:customStyle="1" w:styleId="Heading8Char">
    <w:name w:val="Heading 8 Char"/>
    <w:basedOn w:val="DefaultParagraphFont"/>
    <w:link w:val="Heading8"/>
    <w:uiPriority w:val="99"/>
    <w:semiHidden/>
    <w:rsid w:val="005E6B9B"/>
    <w:rPr>
      <w:rFonts w:eastAsiaTheme="majorEastAsia" w:cstheme="majorBidi"/>
      <w:b/>
      <w:szCs w:val="21"/>
    </w:rPr>
  </w:style>
  <w:style w:type="character" w:customStyle="1" w:styleId="Heading9Char">
    <w:name w:val="Heading 9 Char"/>
    <w:basedOn w:val="DefaultParagraphFont"/>
    <w:link w:val="Heading9"/>
    <w:uiPriority w:val="99"/>
    <w:semiHidden/>
    <w:rsid w:val="005E6B9B"/>
    <w:rPr>
      <w:rFonts w:eastAsiaTheme="majorEastAsia" w:cstheme="majorBidi"/>
      <w:b/>
      <w:iCs/>
      <w:szCs w:val="21"/>
    </w:rPr>
  </w:style>
  <w:style w:type="paragraph" w:styleId="Header">
    <w:name w:val="header"/>
    <w:basedOn w:val="Normal"/>
    <w:link w:val="HeaderChar"/>
    <w:uiPriority w:val="99"/>
    <w:semiHidden/>
    <w:rsid w:val="005E6B9B"/>
  </w:style>
  <w:style w:type="character" w:customStyle="1" w:styleId="HeaderChar">
    <w:name w:val="Header Char"/>
    <w:basedOn w:val="DefaultParagraphFont"/>
    <w:link w:val="Header"/>
    <w:uiPriority w:val="99"/>
    <w:semiHidden/>
    <w:rsid w:val="005E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63265388">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46656384">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50FCF07E-BF04-4092-93F9-7206E445F4EC}"/>
</file>

<file path=customXml/itemProps4.xml><?xml version="1.0" encoding="utf-8"?>
<ds:datastoreItem xmlns:ds="http://schemas.openxmlformats.org/officeDocument/2006/customXml" ds:itemID="{C50BD761-4B13-46BF-81DC-6D385BA3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Archaeological Survey Coordination (increased effort)</dc:title>
  <dc:subject/>
  <dc:creator>NER</dc:creator>
  <cp:keywords>Environmental</cp:keywords>
  <cp:lastModifiedBy>Jodi Marsh</cp:lastModifiedBy>
  <cp:revision>4</cp:revision>
  <cp:lastPrinted>2013-06-26T16:11:00Z</cp:lastPrinted>
  <dcterms:created xsi:type="dcterms:W3CDTF">2017-12-13T19:47:00Z</dcterms:created>
  <dcterms:modified xsi:type="dcterms:W3CDTF">2018-08-27T20:18:00Z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316100</vt:r8>
  </property>
</Properties>
</file>