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CC2" w:rsidRPr="00B24AAB" w:rsidRDefault="00653CC2" w:rsidP="00653CC2">
      <w:pPr>
        <w:jc w:val="center"/>
        <w:rPr>
          <w:b/>
          <w:sz w:val="24"/>
          <w:szCs w:val="24"/>
        </w:rPr>
      </w:pPr>
      <w:r w:rsidRPr="00B24AAB">
        <w:rPr>
          <w:b/>
          <w:sz w:val="24"/>
          <w:szCs w:val="24"/>
        </w:rPr>
        <w:t>REGIONAL OFFICE REVIEW OF CONSTRCUTION PROJECT RECORDS</w:t>
      </w:r>
      <w:r w:rsidR="00B24AAB" w:rsidRPr="00B24AAB">
        <w:rPr>
          <w:b/>
          <w:sz w:val="24"/>
          <w:szCs w:val="24"/>
        </w:rPr>
        <w:br/>
      </w:r>
      <w:r w:rsidRPr="00B24AAB">
        <w:rPr>
          <w:b/>
          <w:sz w:val="24"/>
          <w:szCs w:val="24"/>
        </w:rPr>
        <w:t>INSTRUCTIONS</w:t>
      </w:r>
      <w:r w:rsidR="00346574" w:rsidRPr="00B24AAB">
        <w:rPr>
          <w:b/>
          <w:sz w:val="24"/>
          <w:szCs w:val="24"/>
        </w:rPr>
        <w:t xml:space="preserve"> (Used by </w:t>
      </w:r>
      <w:proofErr w:type="spellStart"/>
      <w:r w:rsidR="00346574" w:rsidRPr="00B24AAB">
        <w:rPr>
          <w:b/>
          <w:sz w:val="24"/>
          <w:szCs w:val="24"/>
        </w:rPr>
        <w:t>WisDOT</w:t>
      </w:r>
      <w:proofErr w:type="spellEnd"/>
      <w:r w:rsidR="00346574" w:rsidRPr="00B24AAB">
        <w:rPr>
          <w:b/>
          <w:sz w:val="24"/>
          <w:szCs w:val="24"/>
        </w:rPr>
        <w:t xml:space="preserve"> PM or Finals review team)</w:t>
      </w:r>
    </w:p>
    <w:p w:rsidR="00653CC2" w:rsidRDefault="00653CC2" w:rsidP="00653CC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The number of items to review is based on the</w:t>
      </w:r>
      <w:r w:rsidR="001C0CCA">
        <w:rPr>
          <w:sz w:val="24"/>
          <w:szCs w:val="24"/>
        </w:rPr>
        <w:t xml:space="preserve"> following</w:t>
      </w:r>
      <w:r>
        <w:rPr>
          <w:sz w:val="24"/>
          <w:szCs w:val="24"/>
        </w:rPr>
        <w:t xml:space="preserve"> contract dollar amount</w:t>
      </w:r>
      <w:r w:rsidR="001C0CCA">
        <w:rPr>
          <w:sz w:val="24"/>
          <w:szCs w:val="24"/>
        </w:rPr>
        <w:t>:</w:t>
      </w:r>
    </w:p>
    <w:p w:rsidR="001C0CCA" w:rsidRPr="00B24AAB" w:rsidRDefault="001C0CCA" w:rsidP="001C0CCA">
      <w:pPr>
        <w:pStyle w:val="ListParagraph"/>
        <w:rPr>
          <w:sz w:val="16"/>
          <w:szCs w:val="16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4788"/>
        <w:gridCol w:w="4788"/>
      </w:tblGrid>
      <w:tr w:rsidR="001C0CCA" w:rsidTr="001C0CCA">
        <w:tc>
          <w:tcPr>
            <w:tcW w:w="4788" w:type="dxa"/>
          </w:tcPr>
          <w:p w:rsidR="001C0CCA" w:rsidRDefault="001C0CCA" w:rsidP="001C0CC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Original Contract Dollar Amount</w:t>
            </w:r>
          </w:p>
        </w:tc>
        <w:tc>
          <w:tcPr>
            <w:tcW w:w="4788" w:type="dxa"/>
          </w:tcPr>
          <w:p w:rsidR="001C0CCA" w:rsidRDefault="001C0CCA" w:rsidP="001C0CC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Number of Items to check</w:t>
            </w:r>
          </w:p>
        </w:tc>
      </w:tr>
      <w:tr w:rsidR="001C0CCA" w:rsidTr="001C0CCA">
        <w:tc>
          <w:tcPr>
            <w:tcW w:w="4788" w:type="dxa"/>
          </w:tcPr>
          <w:p w:rsidR="001C0CCA" w:rsidRDefault="001C0CCA" w:rsidP="001C0CC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&lt;$500,000</w:t>
            </w:r>
          </w:p>
        </w:tc>
        <w:tc>
          <w:tcPr>
            <w:tcW w:w="4788" w:type="dxa"/>
          </w:tcPr>
          <w:p w:rsidR="001C0CCA" w:rsidRDefault="001C0CCA" w:rsidP="001C0CC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3-4 items</w:t>
            </w:r>
          </w:p>
        </w:tc>
      </w:tr>
      <w:tr w:rsidR="001C0CCA" w:rsidTr="001C0CCA">
        <w:tc>
          <w:tcPr>
            <w:tcW w:w="4788" w:type="dxa"/>
          </w:tcPr>
          <w:p w:rsidR="001C0CCA" w:rsidRDefault="001C0CCA" w:rsidP="001C0CC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$500,000 - $1,000,000</w:t>
            </w:r>
          </w:p>
        </w:tc>
        <w:tc>
          <w:tcPr>
            <w:tcW w:w="4788" w:type="dxa"/>
          </w:tcPr>
          <w:p w:rsidR="001C0CCA" w:rsidRDefault="001C0CCA" w:rsidP="001C0CC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4-5 items</w:t>
            </w:r>
          </w:p>
        </w:tc>
      </w:tr>
      <w:tr w:rsidR="001C0CCA" w:rsidTr="001C0CCA">
        <w:tc>
          <w:tcPr>
            <w:tcW w:w="4788" w:type="dxa"/>
          </w:tcPr>
          <w:p w:rsidR="001C0CCA" w:rsidRDefault="001C0CCA" w:rsidP="001C0CC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$1,000,000 - $2,000,000</w:t>
            </w:r>
          </w:p>
        </w:tc>
        <w:tc>
          <w:tcPr>
            <w:tcW w:w="4788" w:type="dxa"/>
          </w:tcPr>
          <w:p w:rsidR="001C0CCA" w:rsidRDefault="001C0CCA" w:rsidP="001C0CC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5-6 items</w:t>
            </w:r>
          </w:p>
        </w:tc>
      </w:tr>
      <w:tr w:rsidR="001C0CCA" w:rsidTr="001C0CCA">
        <w:tc>
          <w:tcPr>
            <w:tcW w:w="4788" w:type="dxa"/>
          </w:tcPr>
          <w:p w:rsidR="001C0CCA" w:rsidRDefault="001C0CCA" w:rsidP="001C0CC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$2,000,000 - $5,000,000</w:t>
            </w:r>
          </w:p>
        </w:tc>
        <w:tc>
          <w:tcPr>
            <w:tcW w:w="4788" w:type="dxa"/>
          </w:tcPr>
          <w:p w:rsidR="001C0CCA" w:rsidRDefault="001C0CCA" w:rsidP="001C0CC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6-7 items</w:t>
            </w:r>
          </w:p>
        </w:tc>
      </w:tr>
      <w:tr w:rsidR="001C0CCA" w:rsidTr="001C0CCA">
        <w:tc>
          <w:tcPr>
            <w:tcW w:w="4788" w:type="dxa"/>
          </w:tcPr>
          <w:p w:rsidR="001C0CCA" w:rsidRDefault="001C0CCA" w:rsidP="001C0CC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$5,000,000 - $10,000,000</w:t>
            </w:r>
          </w:p>
        </w:tc>
        <w:tc>
          <w:tcPr>
            <w:tcW w:w="4788" w:type="dxa"/>
          </w:tcPr>
          <w:p w:rsidR="001C0CCA" w:rsidRDefault="001C0CCA" w:rsidP="001C0CC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 items</w:t>
            </w:r>
          </w:p>
        </w:tc>
      </w:tr>
      <w:tr w:rsidR="0008587C" w:rsidTr="001C0CCA">
        <w:tc>
          <w:tcPr>
            <w:tcW w:w="4788" w:type="dxa"/>
          </w:tcPr>
          <w:p w:rsidR="0008587C" w:rsidRDefault="0008587C" w:rsidP="001C0CC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&gt;$10,000,000</w:t>
            </w:r>
          </w:p>
        </w:tc>
        <w:tc>
          <w:tcPr>
            <w:tcW w:w="4788" w:type="dxa"/>
          </w:tcPr>
          <w:p w:rsidR="0008587C" w:rsidRDefault="0008587C" w:rsidP="001C0CC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8-9 items</w:t>
            </w:r>
          </w:p>
        </w:tc>
      </w:tr>
    </w:tbl>
    <w:p w:rsidR="001C0CCA" w:rsidRPr="00B24AAB" w:rsidRDefault="001C0CCA" w:rsidP="001C0CCA">
      <w:pPr>
        <w:pStyle w:val="ListParagraph"/>
        <w:rPr>
          <w:sz w:val="16"/>
          <w:szCs w:val="16"/>
        </w:rPr>
      </w:pPr>
    </w:p>
    <w:p w:rsidR="0008587C" w:rsidRDefault="0008587C" w:rsidP="001C0CCA">
      <w:pPr>
        <w:pStyle w:val="ListParagraph"/>
        <w:rPr>
          <w:b/>
          <w:sz w:val="24"/>
          <w:szCs w:val="24"/>
        </w:rPr>
      </w:pPr>
      <w:r>
        <w:rPr>
          <w:b/>
          <w:sz w:val="24"/>
          <w:szCs w:val="24"/>
        </w:rPr>
        <w:t>NOTE: IF MULTIPLE ERRORS ARE FOUND IN ITEMS- INCREASE THE NUMBER OF ITEMS TO BE CHECKED TO 9.  IF YOU STILL ARE NOT COMFORTABLE WITH THE ACCURACY, CONTACT YOUR SUPERVISOR.</w:t>
      </w:r>
    </w:p>
    <w:p w:rsidR="0008587C" w:rsidRPr="00B24AAB" w:rsidRDefault="0008587C" w:rsidP="001C0CCA">
      <w:pPr>
        <w:pStyle w:val="ListParagraph"/>
        <w:rPr>
          <w:sz w:val="16"/>
          <w:szCs w:val="16"/>
        </w:rPr>
      </w:pPr>
    </w:p>
    <w:p w:rsidR="001744AF" w:rsidRPr="00B24DDE" w:rsidRDefault="001744AF" w:rsidP="0008587C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Basis of Selection (which items to choose)</w:t>
      </w:r>
    </w:p>
    <w:p w:rsidR="00B24DDE" w:rsidRPr="001744AF" w:rsidRDefault="00B24DDE" w:rsidP="00B24DDE">
      <w:pPr>
        <w:pStyle w:val="ListParagraph"/>
        <w:numPr>
          <w:ilvl w:val="1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DO NOT select Lump Sum type items i.e. mobilization</w:t>
      </w:r>
    </w:p>
    <w:p w:rsidR="001744AF" w:rsidRPr="001744AF" w:rsidRDefault="001744AF" w:rsidP="001744AF">
      <w:pPr>
        <w:pStyle w:val="ListParagraph"/>
        <w:numPr>
          <w:ilvl w:val="1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Choose at least 1</w:t>
      </w:r>
      <w:r w:rsidR="00B24DDE">
        <w:rPr>
          <w:sz w:val="24"/>
          <w:szCs w:val="24"/>
        </w:rPr>
        <w:t xml:space="preserve"> high dollar item (Basis B)</w:t>
      </w:r>
      <w:r>
        <w:rPr>
          <w:sz w:val="24"/>
          <w:szCs w:val="24"/>
        </w:rPr>
        <w:t xml:space="preserve">  Use the contract type to choose, for example a bridge project choose concrete masonry,  a concrete paving project, choose concrete pavement, etc.</w:t>
      </w:r>
    </w:p>
    <w:p w:rsidR="0008587C" w:rsidRPr="0086230D" w:rsidRDefault="001744AF" w:rsidP="001744AF">
      <w:pPr>
        <w:pStyle w:val="ListParagraph"/>
        <w:numPr>
          <w:ilvl w:val="1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Use Explanation of Variation in Project Tracking to </w:t>
      </w:r>
      <w:r w:rsidR="00B24DDE">
        <w:rPr>
          <w:sz w:val="24"/>
          <w:szCs w:val="24"/>
        </w:rPr>
        <w:t>choose items with</w:t>
      </w:r>
      <w:r>
        <w:rPr>
          <w:sz w:val="24"/>
          <w:szCs w:val="24"/>
        </w:rPr>
        <w:t xml:space="preserve"> </w:t>
      </w:r>
      <w:r w:rsidR="00432292">
        <w:rPr>
          <w:sz w:val="24"/>
          <w:szCs w:val="24"/>
        </w:rPr>
        <w:t>large quantity</w:t>
      </w:r>
      <w:r>
        <w:rPr>
          <w:sz w:val="24"/>
          <w:szCs w:val="24"/>
        </w:rPr>
        <w:t xml:space="preserve"> deviations</w:t>
      </w:r>
      <w:r w:rsidR="00B24DDE">
        <w:rPr>
          <w:sz w:val="24"/>
          <w:szCs w:val="24"/>
        </w:rPr>
        <w:t xml:space="preserve"> (Basis D)</w:t>
      </w:r>
      <w:r>
        <w:rPr>
          <w:sz w:val="24"/>
          <w:szCs w:val="24"/>
        </w:rPr>
        <w:t>.</w:t>
      </w:r>
      <w:r w:rsidR="0086230D">
        <w:rPr>
          <w:sz w:val="24"/>
          <w:szCs w:val="24"/>
        </w:rPr>
        <w:t xml:space="preserve"> If you don’t have a log in ID contact the help desk.</w:t>
      </w:r>
    </w:p>
    <w:p w:rsidR="0086230D" w:rsidRPr="0086230D" w:rsidRDefault="00590DBE" w:rsidP="0086230D">
      <w:pPr>
        <w:pStyle w:val="ListParagraph"/>
        <w:numPr>
          <w:ilvl w:val="2"/>
          <w:numId w:val="1"/>
        </w:numPr>
        <w:rPr>
          <w:b/>
          <w:sz w:val="24"/>
          <w:szCs w:val="24"/>
        </w:rPr>
      </w:pPr>
      <w:hyperlink r:id="rId8" w:history="1">
        <w:r w:rsidR="0086230D">
          <w:rPr>
            <w:rStyle w:val="Hyperlink"/>
          </w:rPr>
          <w:t>\\Mad31zp1\n3public\Region\Project Tracking\TRACKING.EXE</w:t>
        </w:r>
      </w:hyperlink>
    </w:p>
    <w:p w:rsidR="0086230D" w:rsidRPr="0086230D" w:rsidRDefault="0086230D" w:rsidP="0086230D">
      <w:pPr>
        <w:pStyle w:val="ListParagraph"/>
        <w:numPr>
          <w:ilvl w:val="2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Select &lt;Project Track&gt; button</w:t>
      </w:r>
    </w:p>
    <w:p w:rsidR="0086230D" w:rsidRPr="0086230D" w:rsidRDefault="0086230D" w:rsidP="0086230D">
      <w:pPr>
        <w:pStyle w:val="ListParagraph"/>
        <w:numPr>
          <w:ilvl w:val="2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Select down arrow next to “Contract ID” to get project ID</w:t>
      </w:r>
    </w:p>
    <w:p w:rsidR="0086230D" w:rsidRPr="0086230D" w:rsidRDefault="0086230D" w:rsidP="0086230D">
      <w:pPr>
        <w:pStyle w:val="ListParagraph"/>
        <w:numPr>
          <w:ilvl w:val="2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Enter project ID with dashes</w:t>
      </w:r>
    </w:p>
    <w:p w:rsidR="0086230D" w:rsidRPr="0086230D" w:rsidRDefault="0086230D" w:rsidP="0086230D">
      <w:pPr>
        <w:pStyle w:val="ListParagraph"/>
        <w:numPr>
          <w:ilvl w:val="2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Highlight project</w:t>
      </w:r>
    </w:p>
    <w:p w:rsidR="0086230D" w:rsidRPr="0086230D" w:rsidRDefault="0086230D" w:rsidP="0086230D">
      <w:pPr>
        <w:pStyle w:val="ListParagraph"/>
        <w:numPr>
          <w:ilvl w:val="2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Select “Field Reports”</w:t>
      </w:r>
    </w:p>
    <w:p w:rsidR="0086230D" w:rsidRPr="0086230D" w:rsidRDefault="0086230D" w:rsidP="0086230D">
      <w:pPr>
        <w:pStyle w:val="ListParagraph"/>
        <w:numPr>
          <w:ilvl w:val="2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Select down arrow and </w:t>
      </w:r>
      <w:r w:rsidR="00B24DDE">
        <w:rPr>
          <w:sz w:val="24"/>
          <w:szCs w:val="24"/>
        </w:rPr>
        <w:t>select</w:t>
      </w:r>
      <w:r>
        <w:rPr>
          <w:sz w:val="24"/>
          <w:szCs w:val="24"/>
        </w:rPr>
        <w:t xml:space="preserve"> “Explanation of Variation”</w:t>
      </w:r>
    </w:p>
    <w:p w:rsidR="0086230D" w:rsidRPr="0086230D" w:rsidRDefault="0086230D" w:rsidP="0086230D">
      <w:pPr>
        <w:pStyle w:val="ListParagraph"/>
        <w:numPr>
          <w:ilvl w:val="2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Select &lt;View&gt; button</w:t>
      </w:r>
    </w:p>
    <w:p w:rsidR="0086230D" w:rsidRPr="00B24DDE" w:rsidRDefault="0086230D" w:rsidP="0086230D">
      <w:pPr>
        <w:pStyle w:val="ListParagraph"/>
        <w:numPr>
          <w:ilvl w:val="2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The far right column shows a percentage of over/ under run</w:t>
      </w:r>
    </w:p>
    <w:p w:rsidR="00B24DDE" w:rsidRPr="00B24DDE" w:rsidRDefault="00B24DDE" w:rsidP="00B24DDE">
      <w:pPr>
        <w:pStyle w:val="ListParagraph"/>
        <w:numPr>
          <w:ilvl w:val="1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If the contract has several similar items, select one to review (Basis F</w:t>
      </w:r>
      <w:r w:rsidR="00432292">
        <w:rPr>
          <w:sz w:val="24"/>
          <w:szCs w:val="24"/>
        </w:rPr>
        <w:t>).</w:t>
      </w:r>
    </w:p>
    <w:p w:rsidR="00B24DDE" w:rsidRPr="00B24DDE" w:rsidRDefault="008C52BD" w:rsidP="00B24DDE">
      <w:pPr>
        <w:pStyle w:val="ListParagraph"/>
        <w:numPr>
          <w:ilvl w:val="1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If you are familiar with </w:t>
      </w:r>
      <w:r w:rsidR="00B24DDE">
        <w:rPr>
          <w:sz w:val="24"/>
          <w:szCs w:val="24"/>
        </w:rPr>
        <w:t xml:space="preserve"> past recurrent problems – </w:t>
      </w:r>
      <w:r>
        <w:rPr>
          <w:sz w:val="24"/>
          <w:szCs w:val="24"/>
        </w:rPr>
        <w:t xml:space="preserve"> choose </w:t>
      </w:r>
      <w:r w:rsidR="00B24DDE">
        <w:rPr>
          <w:sz w:val="24"/>
          <w:szCs w:val="24"/>
        </w:rPr>
        <w:t>Basis D</w:t>
      </w:r>
    </w:p>
    <w:p w:rsidR="00B24DDE" w:rsidRPr="00B24DDE" w:rsidRDefault="00B24DDE" w:rsidP="00B24DDE">
      <w:pPr>
        <w:pStyle w:val="ListParagraph"/>
        <w:numPr>
          <w:ilvl w:val="1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For the remaining items use Basis G – Random Selection.  </w:t>
      </w:r>
    </w:p>
    <w:p w:rsidR="00432292" w:rsidRPr="00B24AAB" w:rsidRDefault="00432292" w:rsidP="00432292">
      <w:pPr>
        <w:pStyle w:val="ListParagraph"/>
        <w:rPr>
          <w:b/>
          <w:sz w:val="16"/>
          <w:szCs w:val="16"/>
        </w:rPr>
      </w:pPr>
    </w:p>
    <w:p w:rsidR="00B24DDE" w:rsidRPr="0013606D" w:rsidRDefault="00B24DDE" w:rsidP="00B24DDE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Depth of Review</w:t>
      </w:r>
    </w:p>
    <w:p w:rsidR="0013606D" w:rsidRPr="008C52BD" w:rsidRDefault="0013606D" w:rsidP="0013606D">
      <w:pPr>
        <w:pStyle w:val="ListParagraph"/>
        <w:numPr>
          <w:ilvl w:val="1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At least </w:t>
      </w:r>
      <w:r w:rsidR="008C52BD">
        <w:rPr>
          <w:sz w:val="24"/>
          <w:szCs w:val="24"/>
        </w:rPr>
        <w:t>two</w:t>
      </w:r>
      <w:r>
        <w:rPr>
          <w:sz w:val="24"/>
          <w:szCs w:val="24"/>
        </w:rPr>
        <w:t xml:space="preserve"> items should be checked under “R” Operations I thought Q.</w:t>
      </w:r>
    </w:p>
    <w:p w:rsidR="008C52BD" w:rsidRPr="00282161" w:rsidRDefault="008C52BD" w:rsidP="0013606D">
      <w:pPr>
        <w:pStyle w:val="ListParagraph"/>
        <w:numPr>
          <w:ilvl w:val="1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On projects that have multiple categories with the same item in multiple categories, review one item under “Q” Correct </w:t>
      </w:r>
      <w:r w:rsidR="00432292">
        <w:rPr>
          <w:sz w:val="24"/>
          <w:szCs w:val="24"/>
        </w:rPr>
        <w:t>Cost Distribution</w:t>
      </w:r>
      <w:r>
        <w:rPr>
          <w:sz w:val="24"/>
          <w:szCs w:val="24"/>
        </w:rPr>
        <w:t>.</w:t>
      </w:r>
    </w:p>
    <w:p w:rsidR="00282161" w:rsidRPr="00B24DDE" w:rsidRDefault="008C52BD" w:rsidP="0013606D">
      <w:pPr>
        <w:pStyle w:val="ListParagraph"/>
        <w:numPr>
          <w:ilvl w:val="1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Use the outcome of “</w:t>
      </w:r>
      <w:r w:rsidRPr="008C52BD">
        <w:rPr>
          <w:b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b/>
          <w:sz w:val="24"/>
          <w:szCs w:val="24"/>
        </w:rPr>
        <w:t>”</w:t>
      </w:r>
      <w:r>
        <w:rPr>
          <w:sz w:val="24"/>
          <w:szCs w:val="24"/>
        </w:rPr>
        <w:t xml:space="preserve"> to decide the remaining depth of review. If there was an issue with any of the reviews “I-Q” check additional items with the corresponding Depth of Review that was an issue.  You can randomly select the remaining depth of review</w:t>
      </w:r>
    </w:p>
    <w:p w:rsidR="00B24DDE" w:rsidRDefault="00B24DDE" w:rsidP="00B24DDE">
      <w:pPr>
        <w:ind w:left="720"/>
        <w:rPr>
          <w:b/>
          <w:sz w:val="16"/>
          <w:szCs w:val="16"/>
        </w:rPr>
      </w:pPr>
    </w:p>
    <w:p w:rsidR="00B24AAB" w:rsidRPr="00B24AAB" w:rsidRDefault="00B24AAB" w:rsidP="00B24AAB">
      <w:pPr>
        <w:pStyle w:val="Footer"/>
        <w:jc w:val="center"/>
        <w:rPr>
          <w:b/>
          <w:sz w:val="16"/>
          <w:szCs w:val="16"/>
        </w:rPr>
      </w:pPr>
      <w:r>
        <w:rPr>
          <w:sz w:val="18"/>
          <w:szCs w:val="18"/>
        </w:rPr>
        <w:t>Pantry20XX\RegSpec\SWR\Mad\RegionalReviewInstructions.docx</w:t>
      </w:r>
      <w:r w:rsidRPr="00A930CC">
        <w:rPr>
          <w:sz w:val="18"/>
          <w:szCs w:val="18"/>
        </w:rPr>
        <w:ptab w:relativeTo="margin" w:alignment="center" w:leader="none"/>
      </w:r>
      <w:r>
        <w:rPr>
          <w:sz w:val="18"/>
          <w:szCs w:val="18"/>
        </w:rPr>
        <w:t xml:space="preserve">                                Contact:  Kelly Addison/Teri Schopp</w:t>
      </w:r>
      <w:r w:rsidRPr="00A930CC">
        <w:rPr>
          <w:sz w:val="18"/>
          <w:szCs w:val="18"/>
        </w:rPr>
        <w:ptab w:relativeTo="margin" w:alignment="right" w:leader="none"/>
      </w:r>
      <w:r>
        <w:rPr>
          <w:sz w:val="18"/>
          <w:szCs w:val="18"/>
        </w:rPr>
        <w:t>2/24/14ka</w:t>
      </w:r>
    </w:p>
    <w:sectPr w:rsidR="00B24AAB" w:rsidRPr="00B24AAB" w:rsidSect="00B24AAB">
      <w:headerReference w:type="default" r:id="rId9"/>
      <w:pgSz w:w="12240" w:h="15840"/>
      <w:pgMar w:top="720" w:right="288" w:bottom="432" w:left="28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AAB" w:rsidRDefault="00B24AAB" w:rsidP="00B24AAB">
      <w:pPr>
        <w:spacing w:after="0" w:line="240" w:lineRule="auto"/>
      </w:pPr>
      <w:r>
        <w:separator/>
      </w:r>
    </w:p>
  </w:endnote>
  <w:endnote w:type="continuationSeparator" w:id="0">
    <w:p w:rsidR="00B24AAB" w:rsidRDefault="00B24AAB" w:rsidP="00B24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AAB" w:rsidRDefault="00B24AAB" w:rsidP="00B24AAB">
      <w:pPr>
        <w:spacing w:after="0" w:line="240" w:lineRule="auto"/>
      </w:pPr>
      <w:r>
        <w:separator/>
      </w:r>
    </w:p>
  </w:footnote>
  <w:footnote w:type="continuationSeparator" w:id="0">
    <w:p w:rsidR="00B24AAB" w:rsidRDefault="00B24AAB" w:rsidP="00B24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AAB" w:rsidRPr="00B24AAB" w:rsidRDefault="00B24AAB">
    <w:pPr>
      <w:pStyle w:val="Header"/>
      <w:rPr>
        <w:sz w:val="16"/>
        <w:szCs w:val="16"/>
      </w:rPr>
    </w:pPr>
    <w:r w:rsidRPr="00B24AAB">
      <w:rPr>
        <w:sz w:val="16"/>
        <w:szCs w:val="16"/>
      </w:rPr>
      <w:t>SWR Madison</w:t>
    </w:r>
  </w:p>
  <w:p w:rsidR="00B24AAB" w:rsidRDefault="00B24AA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16E5E"/>
    <w:multiLevelType w:val="hybridMultilevel"/>
    <w:tmpl w:val="D1DC6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3CC2"/>
    <w:rsid w:val="0008587C"/>
    <w:rsid w:val="0013606D"/>
    <w:rsid w:val="001744AF"/>
    <w:rsid w:val="001C0CCA"/>
    <w:rsid w:val="00282161"/>
    <w:rsid w:val="00346574"/>
    <w:rsid w:val="00432292"/>
    <w:rsid w:val="004C7674"/>
    <w:rsid w:val="00590DBE"/>
    <w:rsid w:val="00653CC2"/>
    <w:rsid w:val="0086230D"/>
    <w:rsid w:val="008C52BD"/>
    <w:rsid w:val="0092065E"/>
    <w:rsid w:val="00B24AAB"/>
    <w:rsid w:val="00B24DDE"/>
    <w:rsid w:val="00D20416"/>
    <w:rsid w:val="00DF4844"/>
    <w:rsid w:val="00E65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6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3CC2"/>
    <w:pPr>
      <w:ind w:left="720"/>
      <w:contextualSpacing/>
    </w:pPr>
  </w:style>
  <w:style w:type="table" w:styleId="TableGrid">
    <w:name w:val="Table Grid"/>
    <w:basedOn w:val="TableNormal"/>
    <w:uiPriority w:val="59"/>
    <w:rsid w:val="001C0C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86230D"/>
    <w:rPr>
      <w:rFonts w:ascii="Times New Roman" w:hAnsi="Times New Roman" w:cs="Times New Roman" w:hint="default"/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24A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AAB"/>
  </w:style>
  <w:style w:type="paragraph" w:styleId="Footer">
    <w:name w:val="footer"/>
    <w:basedOn w:val="Normal"/>
    <w:link w:val="FooterChar"/>
    <w:unhideWhenUsed/>
    <w:rsid w:val="00B24A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B24AAB"/>
  </w:style>
  <w:style w:type="paragraph" w:styleId="BalloonText">
    <w:name w:val="Balloon Text"/>
    <w:basedOn w:val="Normal"/>
    <w:link w:val="BalloonTextChar"/>
    <w:uiPriority w:val="99"/>
    <w:semiHidden/>
    <w:unhideWhenUsed/>
    <w:rsid w:val="00B24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A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ad31zp1\n3public\Region\Project%20Tracking\TRACKING.EX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655689-8A91-4618-A3AA-710EC5155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ditdmk</dc:creator>
  <cp:lastModifiedBy>dotkra</cp:lastModifiedBy>
  <cp:revision>3</cp:revision>
  <dcterms:created xsi:type="dcterms:W3CDTF">2014-02-24T21:05:00Z</dcterms:created>
  <dcterms:modified xsi:type="dcterms:W3CDTF">2014-02-26T17:27:00Z</dcterms:modified>
</cp:coreProperties>
</file>