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5D" w:rsidRDefault="00C55BE2" w:rsidP="008D185D">
      <w:pPr>
        <w:jc w:val="center"/>
        <w:rPr>
          <w:b/>
          <w:sz w:val="24"/>
        </w:rPr>
      </w:pPr>
      <w:r>
        <w:rPr>
          <w:b/>
          <w:noProof/>
          <w:sz w:val="24"/>
        </w:rPr>
        <w:pict>
          <v:rect id="_x0000_s1026" style="position:absolute;left:0;text-align:left;margin-left:-3.6pt;margin-top:43.2pt;width:78.75pt;height:74.45pt;z-index:-251658752;mso-position-horizontal-relative:margin;mso-position-vertical-relative:page" o:allowincell="f" filled="f" stroked="f" strokeweight="0">
            <v:textbox style="mso-next-textbox:#_x0000_s1026" inset="0,0,0,0">
              <w:txbxContent>
                <w:p w:rsidR="008D185D" w:rsidRDefault="008D185D" w:rsidP="008D185D">
                  <w:pPr>
                    <w:tabs>
                      <w:tab w:val="left" w:pos="-720"/>
                    </w:tabs>
                    <w:suppressAutoHyphens/>
                    <w:jc w:val="both"/>
                    <w:rPr>
                      <w:sz w:val="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9525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-882" t="-3011" r="-882" b="-3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page"/>
          </v:rect>
        </w:pict>
      </w:r>
      <w:r w:rsidR="008D185D">
        <w:rPr>
          <w:b/>
          <w:sz w:val="24"/>
        </w:rPr>
        <w:t xml:space="preserve">       </w:t>
      </w:r>
      <w:r w:rsidR="008D185D">
        <w:rPr>
          <w:b/>
          <w:sz w:val="24"/>
          <w:u w:val="single"/>
        </w:rPr>
        <w:t xml:space="preserve"> WISCONSIN DEPARTMENT OF TRANSPORTATION</w:t>
      </w:r>
    </w:p>
    <w:p w:rsidR="008D185D" w:rsidRDefault="008D185D" w:rsidP="008D185D">
      <w:pPr>
        <w:jc w:val="center"/>
      </w:pPr>
    </w:p>
    <w:p w:rsidR="008D185D" w:rsidRDefault="008D185D" w:rsidP="008D185D">
      <w:pPr>
        <w:jc w:val="center"/>
      </w:pPr>
    </w:p>
    <w:p w:rsidR="008D185D" w:rsidRDefault="008D185D" w:rsidP="008D185D">
      <w:pPr>
        <w:pStyle w:val="Header"/>
        <w:tabs>
          <w:tab w:val="clear" w:pos="4320"/>
          <w:tab w:val="clear" w:pos="8640"/>
        </w:tabs>
      </w:pPr>
    </w:p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>
      <w:pPr>
        <w:jc w:val="center"/>
      </w:pPr>
      <w:r>
        <w:rPr>
          <w:b/>
          <w:u w:val="single"/>
        </w:rPr>
        <w:t>INSTRUCTIONS FOR THE CARE OF YOUR NEW GRASS SEEDING</w:t>
      </w:r>
    </w:p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/>
    <w:p w:rsidR="008D185D" w:rsidRDefault="008D185D" w:rsidP="008D185D">
      <w:pPr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 xml:space="preserve">Care of the seeding installed at this property becomes the total responsibility of the property owner immediately after it is placed.  Your newly seeded grass will require </w:t>
      </w:r>
      <w:r>
        <w:rPr>
          <w:b/>
          <w:sz w:val="24"/>
        </w:rPr>
        <w:t>immediate</w:t>
      </w:r>
      <w:r>
        <w:rPr>
          <w:sz w:val="24"/>
        </w:rPr>
        <w:t xml:space="preserve"> care.</w:t>
      </w:r>
    </w:p>
    <w:p w:rsidR="008D185D" w:rsidRDefault="008D185D" w:rsidP="008D185D">
      <w:pPr>
        <w:rPr>
          <w:sz w:val="24"/>
        </w:rPr>
      </w:pPr>
    </w:p>
    <w:p w:rsidR="008D185D" w:rsidRDefault="008D185D" w:rsidP="008D185D">
      <w:pPr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>You should water the lawn regularly to supplement rainfall, so that the seed does not dry out.  The water should fall on the round as a gentle mist without forming puddles that can wash the seed loose.  Step on the lawn as little as possible.</w:t>
      </w:r>
    </w:p>
    <w:p w:rsidR="008D185D" w:rsidRDefault="008D185D" w:rsidP="008D185D">
      <w:pPr>
        <w:jc w:val="both"/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 xml:space="preserve">As the grass grows the frequency of </w:t>
      </w:r>
      <w:proofErr w:type="spellStart"/>
      <w:r>
        <w:rPr>
          <w:sz w:val="24"/>
        </w:rPr>
        <w:t>waterings</w:t>
      </w:r>
      <w:proofErr w:type="spellEnd"/>
      <w:r>
        <w:rPr>
          <w:sz w:val="24"/>
        </w:rPr>
        <w:t xml:space="preserve"> may be reduced gradually.  However, the </w:t>
      </w:r>
      <w:proofErr w:type="spellStart"/>
      <w:r>
        <w:rPr>
          <w:sz w:val="24"/>
        </w:rPr>
        <w:t>waterings</w:t>
      </w:r>
      <w:proofErr w:type="spellEnd"/>
      <w:r>
        <w:rPr>
          <w:sz w:val="24"/>
        </w:rPr>
        <w:t xml:space="preserve"> should be lengthened to allow the water to soak into a depth of six to eight inches.</w:t>
      </w:r>
    </w:p>
    <w:p w:rsidR="008D185D" w:rsidRDefault="008D185D" w:rsidP="008D185D">
      <w:pPr>
        <w:jc w:val="both"/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>Mulches can be left in place to disappear from sight as the grass grows up through them. They will eventually rot into the soil.</w:t>
      </w:r>
    </w:p>
    <w:p w:rsidR="008D185D" w:rsidRDefault="008D185D" w:rsidP="008D185D">
      <w:pPr>
        <w:jc w:val="both"/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>You may begin to mow your new lawn when the grass is three to four inches high.  Weed killers should not be applied for about a year after the seed was sown.</w:t>
      </w:r>
    </w:p>
    <w:p w:rsidR="008D185D" w:rsidRDefault="008D185D" w:rsidP="008D185D">
      <w:pPr>
        <w:jc w:val="both"/>
        <w:rPr>
          <w:sz w:val="24"/>
        </w:rPr>
      </w:pPr>
    </w:p>
    <w:p w:rsidR="008D185D" w:rsidRDefault="008D185D" w:rsidP="008D185D">
      <w:pPr>
        <w:jc w:val="both"/>
        <w:rPr>
          <w:sz w:val="24"/>
        </w:rPr>
      </w:pPr>
      <w:r>
        <w:rPr>
          <w:sz w:val="24"/>
        </w:rPr>
        <w:t>If you follow these instructions, your new grass will develop into a fine lawn.</w:t>
      </w:r>
    </w:p>
    <w:p w:rsidR="00400257" w:rsidRDefault="00400257"/>
    <w:sectPr w:rsidR="00400257" w:rsidSect="00D0622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85D" w:rsidRDefault="008D185D" w:rsidP="008D185D">
      <w:r>
        <w:separator/>
      </w:r>
    </w:p>
  </w:endnote>
  <w:endnote w:type="continuationSeparator" w:id="0">
    <w:p w:rsidR="008D185D" w:rsidRDefault="008D185D" w:rsidP="008D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2F" w:rsidRDefault="00DB3A1F">
    <w:pPr>
      <w:pStyle w:val="Footer"/>
      <w:rPr>
        <w:sz w:val="16"/>
      </w:rPr>
    </w:pPr>
    <w:r>
      <w:rPr>
        <w:sz w:val="16"/>
      </w:rPr>
      <w:t>Seed.doc</w:t>
    </w:r>
    <w:r>
      <w:rPr>
        <w:sz w:val="16"/>
      </w:rPr>
      <w:tab/>
    </w:r>
    <w:r>
      <w:rPr>
        <w:sz w:val="16"/>
      </w:rPr>
      <w:tab/>
    </w:r>
    <w:r w:rsidR="00354732">
      <w:rPr>
        <w:sz w:val="16"/>
      </w:rPr>
      <w:t>1-17-14</w:t>
    </w:r>
  </w:p>
  <w:p w:rsidR="00D0622F" w:rsidRDefault="00D0622F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85D" w:rsidRDefault="008D185D" w:rsidP="008D185D">
      <w:r>
        <w:separator/>
      </w:r>
    </w:p>
  </w:footnote>
  <w:footnote w:type="continuationSeparator" w:id="0">
    <w:p w:rsidR="008D185D" w:rsidRDefault="008D185D" w:rsidP="008D18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85D"/>
    <w:rsid w:val="00354732"/>
    <w:rsid w:val="00400257"/>
    <w:rsid w:val="006D323F"/>
    <w:rsid w:val="008D185D"/>
    <w:rsid w:val="00AE5D85"/>
    <w:rsid w:val="00C55BE2"/>
    <w:rsid w:val="00D0622F"/>
    <w:rsid w:val="00DB3A1F"/>
    <w:rsid w:val="00ED5E93"/>
    <w:rsid w:val="00FC3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8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D18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D185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8D18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8D185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8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>Wisconsin Department of Transportation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Roberts</dc:creator>
  <cp:keywords/>
  <dc:description/>
  <cp:lastModifiedBy>dotk3r</cp:lastModifiedBy>
  <cp:revision>5</cp:revision>
  <dcterms:created xsi:type="dcterms:W3CDTF">2010-01-21T17:29:00Z</dcterms:created>
  <dcterms:modified xsi:type="dcterms:W3CDTF">2014-01-17T19:23:00Z</dcterms:modified>
</cp:coreProperties>
</file>