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F3ED0" w14:textId="3063E1DE" w:rsidR="00170DDE" w:rsidRPr="0057069D" w:rsidRDefault="00170DDE" w:rsidP="00170DDE">
      <w:pPr>
        <w:spacing w:after="0" w:line="240" w:lineRule="auto"/>
        <w:rPr>
          <w:b/>
          <w:sz w:val="28"/>
          <w:szCs w:val="28"/>
          <w:highlight w:val="yellow"/>
        </w:rPr>
      </w:pPr>
      <w:proofErr w:type="spellStart"/>
      <w:r w:rsidRPr="0057069D">
        <w:rPr>
          <w:b/>
          <w:sz w:val="28"/>
          <w:szCs w:val="28"/>
          <w:highlight w:val="yellow"/>
        </w:rPr>
        <w:t>WisDOT</w:t>
      </w:r>
      <w:proofErr w:type="spellEnd"/>
    </w:p>
    <w:p w14:paraId="02DCBCC5" w14:textId="73F3C533" w:rsidR="00170DDE" w:rsidRPr="0057069D" w:rsidRDefault="00170DDE" w:rsidP="00170DDE">
      <w:pPr>
        <w:spacing w:after="0" w:line="240" w:lineRule="auto"/>
        <w:rPr>
          <w:b/>
          <w:sz w:val="28"/>
          <w:szCs w:val="28"/>
          <w:highlight w:val="yellow"/>
        </w:rPr>
      </w:pPr>
      <w:r w:rsidRPr="0057069D">
        <w:rPr>
          <w:b/>
          <w:sz w:val="28"/>
          <w:szCs w:val="28"/>
          <w:highlight w:val="yellow"/>
        </w:rPr>
        <w:t>Kenosha SWEF Upgrade Bid #510178</w:t>
      </w:r>
    </w:p>
    <w:p w14:paraId="69E1271E" w14:textId="6C0BB058" w:rsidR="00170DDE" w:rsidRPr="00170DDE" w:rsidRDefault="00170DDE" w:rsidP="00170DDE">
      <w:pPr>
        <w:spacing w:after="0" w:line="240" w:lineRule="auto"/>
        <w:rPr>
          <w:b/>
          <w:sz w:val="28"/>
          <w:szCs w:val="28"/>
        </w:rPr>
      </w:pPr>
      <w:r w:rsidRPr="0057069D">
        <w:rPr>
          <w:b/>
          <w:sz w:val="28"/>
          <w:szCs w:val="28"/>
          <w:highlight w:val="yellow"/>
        </w:rPr>
        <w:t>RFI #2 Responses</w:t>
      </w:r>
    </w:p>
    <w:p w14:paraId="1B783975" w14:textId="27B5A179" w:rsidR="00170DDE" w:rsidRDefault="00170DDE" w:rsidP="00170DDE">
      <w:pPr>
        <w:spacing w:after="0" w:line="240" w:lineRule="auto"/>
      </w:pPr>
    </w:p>
    <w:p w14:paraId="7E005401" w14:textId="77777777" w:rsidR="003F54A9" w:rsidRDefault="003F54A9" w:rsidP="00170DDE">
      <w:pPr>
        <w:spacing w:after="0" w:line="240" w:lineRule="auto"/>
      </w:pPr>
    </w:p>
    <w:p w14:paraId="4C68A82A" w14:textId="1779171C" w:rsidR="00170DDE" w:rsidRPr="00170DDE" w:rsidRDefault="00170DDE" w:rsidP="00170DDE">
      <w:pPr>
        <w:spacing w:after="0" w:line="240" w:lineRule="auto"/>
        <w:rPr>
          <w:b/>
          <w:highlight w:val="lightGray"/>
        </w:rPr>
      </w:pPr>
      <w:r w:rsidRPr="00170DDE">
        <w:rPr>
          <w:b/>
          <w:highlight w:val="lightGray"/>
        </w:rPr>
        <w:t xml:space="preserve">3.2.2.1 Introduction </w:t>
      </w:r>
    </w:p>
    <w:p w14:paraId="62552E26" w14:textId="7604FE2C" w:rsidR="00170DDE" w:rsidRPr="00170DDE" w:rsidRDefault="00170DDE" w:rsidP="00170DDE">
      <w:pPr>
        <w:spacing w:after="0" w:line="240" w:lineRule="auto"/>
        <w:rPr>
          <w:b/>
          <w:highlight w:val="lightGray"/>
        </w:rPr>
      </w:pPr>
      <w:r w:rsidRPr="00170DDE">
        <w:rPr>
          <w:b/>
          <w:highlight w:val="lightGray"/>
        </w:rPr>
        <w:t>The WIM System shall include various components that interact together. The</w:t>
      </w:r>
      <w:r w:rsidR="004C16CB">
        <w:rPr>
          <w:b/>
          <w:highlight w:val="lightGray"/>
        </w:rPr>
        <w:t xml:space="preserve"> </w:t>
      </w:r>
      <w:r w:rsidRPr="00170DDE">
        <w:rPr>
          <w:b/>
          <w:highlight w:val="lightGray"/>
        </w:rPr>
        <w:t xml:space="preserve">components shall include the following: </w:t>
      </w:r>
    </w:p>
    <w:p w14:paraId="78D85A38" w14:textId="77777777" w:rsidR="00170DDE" w:rsidRPr="00170DDE" w:rsidRDefault="00170DDE" w:rsidP="00170DDE">
      <w:pPr>
        <w:spacing w:after="0" w:line="240" w:lineRule="auto"/>
        <w:rPr>
          <w:b/>
          <w:highlight w:val="lightGray"/>
        </w:rPr>
      </w:pPr>
      <w:r w:rsidRPr="00170DDE">
        <w:rPr>
          <w:b/>
          <w:highlight w:val="lightGray"/>
        </w:rPr>
        <w:t xml:space="preserve">• Local credential repository </w:t>
      </w:r>
    </w:p>
    <w:p w14:paraId="1F09FE32" w14:textId="77777777" w:rsidR="00170DDE" w:rsidRPr="00170DDE" w:rsidRDefault="00170DDE" w:rsidP="00170DDE">
      <w:pPr>
        <w:spacing w:after="0" w:line="240" w:lineRule="auto"/>
        <w:rPr>
          <w:b/>
          <w:highlight w:val="lightGray"/>
          <w:u w:val="single"/>
        </w:rPr>
      </w:pPr>
      <w:r w:rsidRPr="00170DDE">
        <w:rPr>
          <w:b/>
          <w:highlight w:val="lightGray"/>
          <w:u w:val="single"/>
        </w:rPr>
        <w:t xml:space="preserve">And </w:t>
      </w:r>
    </w:p>
    <w:p w14:paraId="5D6994B6" w14:textId="77777777" w:rsidR="00170DDE" w:rsidRPr="00170DDE" w:rsidRDefault="00170DDE" w:rsidP="00170DDE">
      <w:pPr>
        <w:spacing w:after="0" w:line="240" w:lineRule="auto"/>
        <w:rPr>
          <w:b/>
          <w:highlight w:val="lightGray"/>
        </w:rPr>
      </w:pPr>
      <w:r w:rsidRPr="00170DDE">
        <w:rPr>
          <w:b/>
          <w:highlight w:val="lightGray"/>
        </w:rPr>
        <w:t xml:space="preserve">3.2.2.5 WIM Systems Functional Requirements </w:t>
      </w:r>
    </w:p>
    <w:p w14:paraId="367AEE13" w14:textId="77777777" w:rsidR="00170DDE" w:rsidRPr="00170DDE" w:rsidRDefault="00170DDE" w:rsidP="00170DDE">
      <w:pPr>
        <w:spacing w:after="0" w:line="240" w:lineRule="auto"/>
        <w:rPr>
          <w:b/>
          <w:highlight w:val="lightGray"/>
        </w:rPr>
      </w:pPr>
      <w:r w:rsidRPr="00170DDE">
        <w:rPr>
          <w:b/>
          <w:highlight w:val="lightGray"/>
        </w:rPr>
        <w:t xml:space="preserve">3.2.2.5.1 Ramp </w:t>
      </w:r>
    </w:p>
    <w:p w14:paraId="0B248BFF" w14:textId="5DFB3B62" w:rsidR="00170DDE" w:rsidRPr="00170DDE" w:rsidRDefault="00170DDE" w:rsidP="00170DDE">
      <w:pPr>
        <w:spacing w:after="0" w:line="240" w:lineRule="auto"/>
        <w:rPr>
          <w:b/>
          <w:highlight w:val="lightGray"/>
        </w:rPr>
      </w:pPr>
      <w:r w:rsidRPr="00170DDE">
        <w:rPr>
          <w:b/>
          <w:highlight w:val="lightGray"/>
        </w:rPr>
        <w:t>Once entering the site, an Overview camera, USDOT and License Plate image of the passing vehicle shall be combined to create the vehicle record. Using optical character recognition, the USDOT and license plate read shall be included in the vehicle record. The license plate jurisdiction shall be a part of the license plate read. The combination of USDOT, license plate number, and license plate jurisdiction shall be checked against a local database on the weigh station computer for non-weight violations.</w:t>
      </w:r>
    </w:p>
    <w:p w14:paraId="362E958D" w14:textId="0EB9CAD0" w:rsidR="002D18A7" w:rsidRDefault="00170DDE" w:rsidP="00170DDE">
      <w:pPr>
        <w:spacing w:after="0" w:line="240" w:lineRule="auto"/>
      </w:pPr>
      <w:r w:rsidRPr="00170DDE">
        <w:rPr>
          <w:highlight w:val="lightGray"/>
        </w:rPr>
        <w:t xml:space="preserve">Provide detail on this. Is this a </w:t>
      </w:r>
      <w:proofErr w:type="gramStart"/>
      <w:r w:rsidRPr="00170DDE">
        <w:rPr>
          <w:highlight w:val="lightGray"/>
        </w:rPr>
        <w:t>third party</w:t>
      </w:r>
      <w:proofErr w:type="gramEnd"/>
      <w:r w:rsidRPr="00170DDE">
        <w:rPr>
          <w:highlight w:val="lightGray"/>
        </w:rPr>
        <w:t xml:space="preserve"> credential screening service? What databases should be interrogated? If the state already has a credential screening service, can the successful vendor on Kenosha pay for a site license to utilize the existing service? What is the contract duration of this service?</w:t>
      </w:r>
    </w:p>
    <w:p w14:paraId="1E2C9973" w14:textId="300782E8" w:rsidR="00170DDE" w:rsidRDefault="00170DDE" w:rsidP="00170DDE">
      <w:pPr>
        <w:spacing w:after="0" w:line="240" w:lineRule="auto"/>
      </w:pPr>
    </w:p>
    <w:p w14:paraId="2B35C59D" w14:textId="55D03C30" w:rsidR="00170DDE" w:rsidRPr="00170DDE" w:rsidRDefault="00170DDE" w:rsidP="00170DDE">
      <w:pPr>
        <w:spacing w:after="0" w:line="240" w:lineRule="auto"/>
        <w:rPr>
          <w:b/>
          <w:color w:val="FF0000"/>
        </w:rPr>
      </w:pPr>
      <w:r w:rsidRPr="00170DDE">
        <w:rPr>
          <w:b/>
          <w:color w:val="FF0000"/>
        </w:rPr>
        <w:t>Response:</w:t>
      </w:r>
    </w:p>
    <w:p w14:paraId="30A1E464" w14:textId="13633663" w:rsidR="00170DDE" w:rsidRDefault="00170DDE" w:rsidP="00170DDE">
      <w:pPr>
        <w:spacing w:after="0" w:line="240" w:lineRule="auto"/>
        <w:rPr>
          <w:color w:val="FF0000"/>
        </w:rPr>
      </w:pPr>
      <w:r w:rsidRPr="00170DDE">
        <w:rPr>
          <w:color w:val="FF0000"/>
        </w:rPr>
        <w:t xml:space="preserve">The state does not currently have a credential screening service, so a site license is not an option.  The intention is for successful vendor to provide access to a national database that is stored locally and updated daily to compare the LPR and USDOT reads against.  The successful vendor is welcome to provide this database themselves or to utilize a third party.  The service shall continue until 6 months after the successful completion of the COT.  The vendor shall also provide </w:t>
      </w:r>
      <w:proofErr w:type="spellStart"/>
      <w:r w:rsidRPr="00170DDE">
        <w:rPr>
          <w:color w:val="FF0000"/>
        </w:rPr>
        <w:t>WisDOT</w:t>
      </w:r>
      <w:proofErr w:type="spellEnd"/>
      <w:r w:rsidRPr="00170DDE">
        <w:rPr>
          <w:color w:val="FF0000"/>
        </w:rPr>
        <w:t xml:space="preserve"> with a rate to extend the database service beyond the 6-month timeframe with their construction submittals.  The rate should be based on the minimum time interval the vendor’s subscription service allows.  This information is added under section 3.2.2.5.1.3 Local Credential Database.</w:t>
      </w:r>
    </w:p>
    <w:p w14:paraId="602A2052" w14:textId="4B26D802" w:rsidR="00170DDE" w:rsidRDefault="00170DDE" w:rsidP="00170DDE">
      <w:pPr>
        <w:spacing w:after="0" w:line="240" w:lineRule="auto"/>
        <w:rPr>
          <w:color w:val="FF0000"/>
        </w:rPr>
      </w:pPr>
    </w:p>
    <w:p w14:paraId="2C39A5FC" w14:textId="3AA1858C" w:rsidR="00170DDE" w:rsidRDefault="00170DDE" w:rsidP="00170DDE">
      <w:pPr>
        <w:spacing w:after="0" w:line="240" w:lineRule="auto"/>
        <w:rPr>
          <w:color w:val="FF0000"/>
        </w:rPr>
      </w:pPr>
    </w:p>
    <w:p w14:paraId="0506F5DC" w14:textId="77777777" w:rsidR="0057069D" w:rsidRPr="0057069D" w:rsidRDefault="0057069D" w:rsidP="0057069D">
      <w:pPr>
        <w:spacing w:after="0" w:line="240" w:lineRule="auto"/>
        <w:rPr>
          <w:b/>
          <w:highlight w:val="lightGray"/>
        </w:rPr>
      </w:pPr>
      <w:r w:rsidRPr="0057069D">
        <w:rPr>
          <w:b/>
          <w:highlight w:val="lightGray"/>
        </w:rPr>
        <w:t xml:space="preserve">3.2.2.5.4 Scale Manager </w:t>
      </w:r>
    </w:p>
    <w:p w14:paraId="7712BB28" w14:textId="77777777" w:rsidR="0057069D" w:rsidRPr="0057069D" w:rsidRDefault="0057069D" w:rsidP="0057069D">
      <w:pPr>
        <w:spacing w:after="0" w:line="240" w:lineRule="auto"/>
        <w:rPr>
          <w:b/>
          <w:highlight w:val="lightGray"/>
        </w:rPr>
      </w:pPr>
      <w:r w:rsidRPr="0057069D">
        <w:rPr>
          <w:b/>
          <w:highlight w:val="lightGray"/>
        </w:rPr>
        <w:t xml:space="preserve">6. WIM accuracy performance by class for a selected period </w:t>
      </w:r>
    </w:p>
    <w:p w14:paraId="24A2DD40" w14:textId="77777777" w:rsidR="0057069D" w:rsidRPr="0057069D" w:rsidRDefault="0057069D" w:rsidP="0057069D">
      <w:pPr>
        <w:spacing w:after="0" w:line="240" w:lineRule="auto"/>
        <w:rPr>
          <w:highlight w:val="lightGray"/>
        </w:rPr>
      </w:pPr>
      <w:r w:rsidRPr="0057069D">
        <w:rPr>
          <w:highlight w:val="lightGray"/>
        </w:rPr>
        <w:t xml:space="preserve">Our accuracy report by class has been replaced with the new ASTM Performance reports (now in use </w:t>
      </w:r>
    </w:p>
    <w:p w14:paraId="5EBBF050" w14:textId="77777777" w:rsidR="0057069D" w:rsidRDefault="0057069D" w:rsidP="0057069D">
      <w:pPr>
        <w:spacing w:after="0" w:line="240" w:lineRule="auto"/>
        <w:rPr>
          <w:highlight w:val="lightGray"/>
        </w:rPr>
      </w:pPr>
      <w:r w:rsidRPr="0057069D">
        <w:rPr>
          <w:highlight w:val="lightGray"/>
        </w:rPr>
        <w:t xml:space="preserve">in Sparta) </w:t>
      </w:r>
    </w:p>
    <w:p w14:paraId="585913D1" w14:textId="5028AE10" w:rsidR="0057069D" w:rsidRDefault="0057069D" w:rsidP="0057069D">
      <w:pPr>
        <w:spacing w:after="0" w:line="240" w:lineRule="auto"/>
        <w:rPr>
          <w:highlight w:val="lightGray"/>
        </w:rPr>
      </w:pPr>
    </w:p>
    <w:p w14:paraId="43AA786D" w14:textId="708523F1" w:rsidR="0057069D" w:rsidRPr="0057069D" w:rsidRDefault="0057069D" w:rsidP="0057069D">
      <w:pPr>
        <w:spacing w:after="0" w:line="240" w:lineRule="auto"/>
        <w:rPr>
          <w:b/>
          <w:color w:val="FF0000"/>
        </w:rPr>
      </w:pPr>
      <w:r w:rsidRPr="0057069D">
        <w:rPr>
          <w:b/>
          <w:color w:val="FF0000"/>
        </w:rPr>
        <w:t>Response:</w:t>
      </w:r>
    </w:p>
    <w:p w14:paraId="3EC0BD13" w14:textId="7309003E" w:rsidR="0057069D" w:rsidRPr="0057069D" w:rsidRDefault="0057069D" w:rsidP="0057069D">
      <w:pPr>
        <w:spacing w:after="0" w:line="240" w:lineRule="auto"/>
        <w:rPr>
          <w:color w:val="FF0000"/>
        </w:rPr>
      </w:pPr>
      <w:r w:rsidRPr="0057069D">
        <w:rPr>
          <w:color w:val="FF0000"/>
        </w:rPr>
        <w:t>Revised language to say, “WIM accuracy performance in respect to ASTM WIM performance requirements”</w:t>
      </w:r>
    </w:p>
    <w:p w14:paraId="68DBB7D7" w14:textId="01DB10EF" w:rsidR="0057069D" w:rsidRDefault="0057069D" w:rsidP="0057069D">
      <w:pPr>
        <w:spacing w:after="0" w:line="240" w:lineRule="auto"/>
        <w:rPr>
          <w:highlight w:val="lightGray"/>
        </w:rPr>
      </w:pPr>
    </w:p>
    <w:p w14:paraId="4C2547A3" w14:textId="77777777" w:rsidR="0057069D" w:rsidRPr="0057069D" w:rsidRDefault="0057069D" w:rsidP="0057069D">
      <w:pPr>
        <w:spacing w:after="0" w:line="240" w:lineRule="auto"/>
        <w:rPr>
          <w:highlight w:val="lightGray"/>
        </w:rPr>
      </w:pPr>
    </w:p>
    <w:p w14:paraId="36AF1923" w14:textId="515236EA" w:rsidR="0057069D" w:rsidRPr="0057069D" w:rsidRDefault="0057069D" w:rsidP="0057069D">
      <w:pPr>
        <w:spacing w:after="0" w:line="240" w:lineRule="auto"/>
        <w:rPr>
          <w:highlight w:val="lightGray"/>
        </w:rPr>
      </w:pPr>
      <w:r w:rsidRPr="0057069D">
        <w:rPr>
          <w:b/>
          <w:highlight w:val="lightGray"/>
        </w:rPr>
        <w:t xml:space="preserve">The WIM Vendor shall also provide the ability to output the WIM record information so a future 3rd party (such as AVI software) would be able to utilize the WIM information in their application.  </w:t>
      </w:r>
      <w:r w:rsidRPr="0057069D">
        <w:rPr>
          <w:highlight w:val="lightGray"/>
        </w:rPr>
        <w:lastRenderedPageBreak/>
        <w:t xml:space="preserve">Mettler Toledo can provide future interfaces. The modification to the interface will be quoted at that time. We have no way of knowing what may be required by a future technology. </w:t>
      </w:r>
    </w:p>
    <w:p w14:paraId="4857C5D0" w14:textId="6A4C8F22" w:rsidR="0057069D" w:rsidRDefault="0057069D" w:rsidP="0057069D">
      <w:pPr>
        <w:spacing w:after="0" w:line="240" w:lineRule="auto"/>
        <w:rPr>
          <w:highlight w:val="lightGray"/>
        </w:rPr>
      </w:pPr>
    </w:p>
    <w:p w14:paraId="161BEBA3" w14:textId="3EFA7598" w:rsidR="0057069D" w:rsidRPr="0057069D" w:rsidRDefault="0057069D" w:rsidP="0057069D">
      <w:pPr>
        <w:spacing w:after="0" w:line="240" w:lineRule="auto"/>
        <w:rPr>
          <w:b/>
          <w:color w:val="FF0000"/>
        </w:rPr>
      </w:pPr>
      <w:r w:rsidRPr="0057069D">
        <w:rPr>
          <w:b/>
          <w:color w:val="FF0000"/>
        </w:rPr>
        <w:t>Response:</w:t>
      </w:r>
    </w:p>
    <w:p w14:paraId="7664168C" w14:textId="14C6F4B0" w:rsidR="0057069D" w:rsidRPr="0057069D" w:rsidRDefault="0057069D" w:rsidP="0057069D">
      <w:pPr>
        <w:spacing w:after="0" w:line="240" w:lineRule="auto"/>
        <w:rPr>
          <w:color w:val="FF0000"/>
        </w:rPr>
      </w:pPr>
      <w:r w:rsidRPr="0057069D">
        <w:rPr>
          <w:color w:val="FF0000"/>
        </w:rPr>
        <w:t xml:space="preserve">This is acceptable to </w:t>
      </w:r>
      <w:proofErr w:type="spellStart"/>
      <w:r w:rsidRPr="0057069D">
        <w:rPr>
          <w:color w:val="FF0000"/>
        </w:rPr>
        <w:t>WisDOT</w:t>
      </w:r>
      <w:proofErr w:type="spellEnd"/>
      <w:r w:rsidRPr="0057069D">
        <w:rPr>
          <w:color w:val="FF0000"/>
        </w:rPr>
        <w:t>.</w:t>
      </w:r>
    </w:p>
    <w:p w14:paraId="1699E47D" w14:textId="178056DD" w:rsidR="0057069D" w:rsidRDefault="0057069D" w:rsidP="0057069D">
      <w:pPr>
        <w:spacing w:after="0" w:line="240" w:lineRule="auto"/>
        <w:rPr>
          <w:highlight w:val="lightGray"/>
        </w:rPr>
      </w:pPr>
    </w:p>
    <w:p w14:paraId="319125CB" w14:textId="77777777" w:rsidR="0057069D" w:rsidRPr="0057069D" w:rsidRDefault="0057069D" w:rsidP="0057069D">
      <w:pPr>
        <w:spacing w:after="0" w:line="240" w:lineRule="auto"/>
        <w:rPr>
          <w:highlight w:val="lightGray"/>
        </w:rPr>
      </w:pPr>
    </w:p>
    <w:p w14:paraId="78C1F9F5" w14:textId="77777777" w:rsidR="0057069D" w:rsidRPr="004C16CB" w:rsidRDefault="0057069D" w:rsidP="0057069D">
      <w:pPr>
        <w:spacing w:after="0" w:line="240" w:lineRule="auto"/>
        <w:rPr>
          <w:b/>
          <w:highlight w:val="lightGray"/>
        </w:rPr>
      </w:pPr>
      <w:r w:rsidRPr="004C16CB">
        <w:rPr>
          <w:b/>
          <w:highlight w:val="lightGray"/>
        </w:rPr>
        <w:t xml:space="preserve">3.2.2.4.2 Ramp Lane Control System </w:t>
      </w:r>
    </w:p>
    <w:p w14:paraId="636F9344" w14:textId="2EB336CF" w:rsidR="0057069D" w:rsidRPr="004C16CB" w:rsidRDefault="0057069D" w:rsidP="0057069D">
      <w:pPr>
        <w:spacing w:after="0" w:line="240" w:lineRule="auto"/>
        <w:rPr>
          <w:b/>
          <w:highlight w:val="lightGray"/>
        </w:rPr>
      </w:pPr>
      <w:r w:rsidRPr="004C16CB">
        <w:rPr>
          <w:b/>
          <w:highlight w:val="lightGray"/>
        </w:rPr>
        <w:t>The ramp lane control system shall be used to communicate with the driver after</w:t>
      </w:r>
      <w:r w:rsidR="004C16CB">
        <w:rPr>
          <w:b/>
          <w:highlight w:val="lightGray"/>
        </w:rPr>
        <w:t xml:space="preserve"> </w:t>
      </w:r>
      <w:r w:rsidRPr="004C16CB">
        <w:rPr>
          <w:b/>
          <w:highlight w:val="lightGray"/>
        </w:rPr>
        <w:t xml:space="preserve">the vehicle analysis has been completed. The ramp lane control system shall be controlled by electronics in an interface cabinet, which receives the sort decision from the Weigh Station Computer. The system shall consist of an overhead LED sign system that is linked to the Ramp WIM system. The bypass lane sign will </w:t>
      </w:r>
    </w:p>
    <w:p w14:paraId="618D0CE5" w14:textId="6BBBA80C" w:rsidR="00170DDE" w:rsidRDefault="0057069D" w:rsidP="00354DEF">
      <w:pPr>
        <w:spacing w:after="0" w:line="240" w:lineRule="auto"/>
      </w:pPr>
      <w:r w:rsidRPr="004C16CB">
        <w:rPr>
          <w:b/>
          <w:highlight w:val="lightGray"/>
        </w:rPr>
        <w:t>display a green arrow ↓ to an oncoming truck if it is cleared to bypass the static</w:t>
      </w:r>
      <w:r w:rsidR="004C16CB">
        <w:rPr>
          <w:b/>
          <w:highlight w:val="lightGray"/>
        </w:rPr>
        <w:t xml:space="preserve"> </w:t>
      </w:r>
      <w:r w:rsidRPr="004C16CB">
        <w:rPr>
          <w:b/>
          <w:highlight w:val="lightGray"/>
        </w:rPr>
        <w:t>scale; otherwise it will display a red X as a signal to report. Conversely, the static scale lane sign will display a red X if it is cleared to bypass and a green arrow ↓ as a signal to report to the scale lane. The signs shall have a dual-sided display,</w:t>
      </w:r>
      <w:r w:rsidR="00354DEF" w:rsidRPr="004C16CB">
        <w:rPr>
          <w:b/>
          <w:highlight w:val="lightGray"/>
        </w:rPr>
        <w:t xml:space="preserve"> also visible to the scale house. The signs will be supported on the existing</w:t>
      </w:r>
      <w:r w:rsidR="004C16CB">
        <w:rPr>
          <w:b/>
          <w:highlight w:val="lightGray"/>
        </w:rPr>
        <w:t xml:space="preserve"> </w:t>
      </w:r>
      <w:r w:rsidR="00354DEF" w:rsidRPr="004C16CB">
        <w:rPr>
          <w:b/>
          <w:highlight w:val="lightGray"/>
        </w:rPr>
        <w:t>monotube/mast arm structure.</w:t>
      </w:r>
      <w:r w:rsidR="00354DEF" w:rsidRPr="00AE3EA5">
        <w:rPr>
          <w:highlight w:val="lightGray"/>
        </w:rPr>
        <w:t xml:space="preserve">  Provide specification for the new x-arrow signs. The existing sign is single faced and is mounted horizontally to the mast arm. Will there be sufficient head room to mount the new double face sign below the mast arm?</w:t>
      </w:r>
    </w:p>
    <w:p w14:paraId="1CD3E4B6" w14:textId="07F9CB6C" w:rsidR="00354DEF" w:rsidRDefault="00354DEF" w:rsidP="00354DEF">
      <w:pPr>
        <w:spacing w:after="0" w:line="240" w:lineRule="auto"/>
      </w:pPr>
    </w:p>
    <w:p w14:paraId="14FDB5A5" w14:textId="1294DC1F" w:rsidR="00354DEF" w:rsidRPr="00354DEF" w:rsidRDefault="00354DEF" w:rsidP="00354DEF">
      <w:pPr>
        <w:spacing w:after="0" w:line="240" w:lineRule="auto"/>
        <w:rPr>
          <w:b/>
          <w:color w:val="FF0000"/>
        </w:rPr>
      </w:pPr>
      <w:r w:rsidRPr="00354DEF">
        <w:rPr>
          <w:b/>
          <w:color w:val="FF0000"/>
        </w:rPr>
        <w:t>Response:</w:t>
      </w:r>
    </w:p>
    <w:p w14:paraId="73CD530C" w14:textId="36147C18" w:rsidR="00354DEF" w:rsidRPr="00354DEF" w:rsidRDefault="00354DEF" w:rsidP="00354DEF">
      <w:pPr>
        <w:spacing w:after="0" w:line="240" w:lineRule="auto"/>
        <w:rPr>
          <w:color w:val="FF0000"/>
        </w:rPr>
      </w:pPr>
      <w:r w:rsidRPr="00354DEF">
        <w:rPr>
          <w:color w:val="FF0000"/>
        </w:rPr>
        <w:t>The intention is that the new signage would be mounted on the existing horizontal mast arm and hang below it.  The successful vendor will need to coordinate with Bureau of Structures (BOS) to ensure the existing structure can handle the new loading (wind/weight, etc.) that the new signs will put on it.  If it is determined that the existing structure cannot handle the new loading or provide the necessary clearance, a new structure will be change ordered in during construction.  In addition, dimensions were added to clarify sign sizing.</w:t>
      </w:r>
    </w:p>
    <w:p w14:paraId="4AE98227" w14:textId="7B32FF69" w:rsidR="00354DEF" w:rsidRDefault="00354DEF" w:rsidP="00354DEF">
      <w:pPr>
        <w:spacing w:after="0" w:line="240" w:lineRule="auto"/>
      </w:pPr>
    </w:p>
    <w:p w14:paraId="6E7D58E7" w14:textId="59C87633" w:rsidR="00354DEF" w:rsidRDefault="00354DEF" w:rsidP="00354DEF">
      <w:pPr>
        <w:spacing w:after="0" w:line="240" w:lineRule="auto"/>
      </w:pPr>
    </w:p>
    <w:p w14:paraId="48B89A19" w14:textId="77777777" w:rsidR="00823ED4" w:rsidRPr="004C16CB" w:rsidRDefault="00823ED4" w:rsidP="00823ED4">
      <w:pPr>
        <w:spacing w:after="0" w:line="240" w:lineRule="auto"/>
        <w:rPr>
          <w:b/>
          <w:highlight w:val="lightGray"/>
        </w:rPr>
      </w:pPr>
      <w:r w:rsidRPr="004C16CB">
        <w:rPr>
          <w:b/>
          <w:highlight w:val="lightGray"/>
        </w:rPr>
        <w:t xml:space="preserve">3.4.2   Materials </w:t>
      </w:r>
    </w:p>
    <w:p w14:paraId="6CFC9F00" w14:textId="77777777" w:rsidR="00823ED4" w:rsidRPr="004C16CB" w:rsidRDefault="00823ED4" w:rsidP="00823ED4">
      <w:pPr>
        <w:spacing w:after="0" w:line="240" w:lineRule="auto"/>
        <w:rPr>
          <w:b/>
          <w:highlight w:val="lightGray"/>
        </w:rPr>
      </w:pPr>
      <w:r w:rsidRPr="004C16CB">
        <w:rPr>
          <w:b/>
          <w:highlight w:val="lightGray"/>
        </w:rPr>
        <w:t xml:space="preserve">Static Scale </w:t>
      </w:r>
    </w:p>
    <w:p w14:paraId="0E78B706" w14:textId="7A37402A" w:rsidR="00823ED4" w:rsidRPr="004C16CB" w:rsidRDefault="00823ED4" w:rsidP="00823ED4">
      <w:pPr>
        <w:spacing w:after="0" w:line="240" w:lineRule="auto"/>
        <w:rPr>
          <w:b/>
          <w:highlight w:val="lightGray"/>
        </w:rPr>
      </w:pPr>
      <w:r w:rsidRPr="004C16CB">
        <w:rPr>
          <w:b/>
          <w:highlight w:val="lightGray"/>
        </w:rPr>
        <w:t>1. The static scale shall have seven sections (four weighbridge modules with</w:t>
      </w:r>
      <w:r w:rsidR="004C16CB">
        <w:rPr>
          <w:b/>
          <w:highlight w:val="lightGray"/>
        </w:rPr>
        <w:t xml:space="preserve"> </w:t>
      </w:r>
      <w:r w:rsidRPr="004C16CB">
        <w:rPr>
          <w:b/>
          <w:highlight w:val="lightGray"/>
        </w:rPr>
        <w:t xml:space="preserve">factory- poured concrete). </w:t>
      </w:r>
    </w:p>
    <w:p w14:paraId="393554B3" w14:textId="34A57655" w:rsidR="004C16CB" w:rsidRDefault="00823ED4" w:rsidP="00823ED4">
      <w:pPr>
        <w:spacing w:after="0" w:line="240" w:lineRule="auto"/>
        <w:rPr>
          <w:highlight w:val="lightGray"/>
        </w:rPr>
      </w:pPr>
      <w:r w:rsidRPr="00AE3EA5">
        <w:rPr>
          <w:highlight w:val="lightGray"/>
        </w:rPr>
        <w:t>Can the new scale deck be field poured? The new contract terms allow for curing time of a field poured deck.</w:t>
      </w:r>
    </w:p>
    <w:p w14:paraId="52758125" w14:textId="77777777" w:rsidR="004C16CB" w:rsidRDefault="004C16CB" w:rsidP="00823ED4">
      <w:pPr>
        <w:spacing w:after="0" w:line="240" w:lineRule="auto"/>
        <w:rPr>
          <w:highlight w:val="lightGray"/>
        </w:rPr>
      </w:pPr>
    </w:p>
    <w:p w14:paraId="0B914B9D" w14:textId="77777777" w:rsidR="004C16CB" w:rsidRPr="004C16CB" w:rsidRDefault="004C16CB" w:rsidP="00823ED4">
      <w:pPr>
        <w:spacing w:after="0" w:line="240" w:lineRule="auto"/>
        <w:rPr>
          <w:b/>
          <w:color w:val="FF0000"/>
        </w:rPr>
      </w:pPr>
      <w:r w:rsidRPr="004C16CB">
        <w:rPr>
          <w:b/>
          <w:color w:val="FF0000"/>
        </w:rPr>
        <w:t>Response:</w:t>
      </w:r>
    </w:p>
    <w:p w14:paraId="633C8CD2" w14:textId="0EDB3BC9" w:rsidR="00823ED4" w:rsidRPr="004C16CB" w:rsidRDefault="004C16CB" w:rsidP="00823ED4">
      <w:pPr>
        <w:spacing w:after="0" w:line="240" w:lineRule="auto"/>
        <w:rPr>
          <w:color w:val="FF0000"/>
          <w:highlight w:val="lightGray"/>
        </w:rPr>
      </w:pPr>
      <w:r w:rsidRPr="004C16CB">
        <w:rPr>
          <w:color w:val="FF0000"/>
        </w:rPr>
        <w:t xml:space="preserve">Yes, </w:t>
      </w:r>
      <w:proofErr w:type="spellStart"/>
      <w:r w:rsidRPr="004C16CB">
        <w:rPr>
          <w:color w:val="FF0000"/>
        </w:rPr>
        <w:t>WisDOT</w:t>
      </w:r>
      <w:proofErr w:type="spellEnd"/>
      <w:r w:rsidRPr="004C16CB">
        <w:rPr>
          <w:color w:val="FF0000"/>
        </w:rPr>
        <w:t xml:space="preserve"> is fine with field pouring the deck </w:t>
      </w:r>
      <w:proofErr w:type="gramStart"/>
      <w:r w:rsidRPr="004C16CB">
        <w:rPr>
          <w:color w:val="FF0000"/>
        </w:rPr>
        <w:t>as long as</w:t>
      </w:r>
      <w:proofErr w:type="gramEnd"/>
      <w:r w:rsidRPr="004C16CB">
        <w:rPr>
          <w:color w:val="FF0000"/>
        </w:rPr>
        <w:t xml:space="preserve"> the slab is properly protected from weather conditions to ensure proper curing.  No additional compensation will be granted for these protections.  The spec has been revised to remove the factory requirement.</w:t>
      </w:r>
    </w:p>
    <w:p w14:paraId="64EA1B2D" w14:textId="600E8559" w:rsidR="004C16CB" w:rsidRDefault="004C16CB" w:rsidP="00823ED4">
      <w:pPr>
        <w:spacing w:after="0" w:line="240" w:lineRule="auto"/>
        <w:rPr>
          <w:highlight w:val="lightGray"/>
        </w:rPr>
      </w:pPr>
    </w:p>
    <w:p w14:paraId="281E93D4" w14:textId="77777777" w:rsidR="004C16CB" w:rsidRPr="00AE3EA5" w:rsidRDefault="004C16CB" w:rsidP="00823ED4">
      <w:pPr>
        <w:spacing w:after="0" w:line="240" w:lineRule="auto"/>
        <w:rPr>
          <w:highlight w:val="lightGray"/>
        </w:rPr>
      </w:pPr>
    </w:p>
    <w:p w14:paraId="24F3316D" w14:textId="77777777" w:rsidR="00823ED4" w:rsidRPr="004C16CB" w:rsidRDefault="00823ED4" w:rsidP="00823ED4">
      <w:pPr>
        <w:spacing w:after="0" w:line="240" w:lineRule="auto"/>
        <w:rPr>
          <w:b/>
          <w:highlight w:val="lightGray"/>
        </w:rPr>
      </w:pPr>
      <w:r w:rsidRPr="004C16CB">
        <w:rPr>
          <w:b/>
          <w:highlight w:val="lightGray"/>
        </w:rPr>
        <w:t xml:space="preserve">3.3.3 Weigh in Motion System Warranty &amp; Maintenance  </w:t>
      </w:r>
    </w:p>
    <w:p w14:paraId="20BBF3F9" w14:textId="7B30A4DE" w:rsidR="00823ED4" w:rsidRPr="00AE3EA5" w:rsidRDefault="00823ED4" w:rsidP="00823ED4">
      <w:pPr>
        <w:spacing w:after="0" w:line="240" w:lineRule="auto"/>
        <w:rPr>
          <w:highlight w:val="lightGray"/>
        </w:rPr>
      </w:pPr>
      <w:r w:rsidRPr="00AE3EA5">
        <w:rPr>
          <w:highlight w:val="lightGray"/>
        </w:rPr>
        <w:t>Was this section removed from the bid?</w:t>
      </w:r>
    </w:p>
    <w:p w14:paraId="59767332" w14:textId="77777777" w:rsidR="004C16CB" w:rsidRDefault="004C16CB" w:rsidP="00823ED4">
      <w:pPr>
        <w:spacing w:after="0" w:line="240" w:lineRule="auto"/>
        <w:rPr>
          <w:highlight w:val="lightGray"/>
        </w:rPr>
      </w:pPr>
    </w:p>
    <w:p w14:paraId="4CDAA923" w14:textId="77777777" w:rsidR="004C16CB" w:rsidRPr="004C16CB" w:rsidRDefault="004C16CB" w:rsidP="00823ED4">
      <w:pPr>
        <w:spacing w:after="0" w:line="240" w:lineRule="auto"/>
        <w:rPr>
          <w:b/>
          <w:color w:val="FF0000"/>
        </w:rPr>
      </w:pPr>
      <w:r w:rsidRPr="004C16CB">
        <w:rPr>
          <w:b/>
          <w:color w:val="FF0000"/>
        </w:rPr>
        <w:t>Response:</w:t>
      </w:r>
    </w:p>
    <w:p w14:paraId="75EB5E27" w14:textId="709986F0" w:rsidR="004C16CB" w:rsidRPr="004C16CB" w:rsidRDefault="004C16CB" w:rsidP="00823ED4">
      <w:pPr>
        <w:spacing w:after="0" w:line="240" w:lineRule="auto"/>
        <w:rPr>
          <w:color w:val="FF0000"/>
        </w:rPr>
      </w:pPr>
      <w:r w:rsidRPr="004C16CB">
        <w:rPr>
          <w:color w:val="FF0000"/>
        </w:rPr>
        <w:lastRenderedPageBreak/>
        <w:t xml:space="preserve">No, this section is remaining in the bid.  The document accompanying the answers to RFI #1 only included sections that changed </w:t>
      </w:r>
      <w:proofErr w:type="gramStart"/>
      <w:r w:rsidRPr="004C16CB">
        <w:rPr>
          <w:color w:val="FF0000"/>
        </w:rPr>
        <w:t>as a result of</w:t>
      </w:r>
      <w:proofErr w:type="gramEnd"/>
      <w:r w:rsidRPr="004C16CB">
        <w:rPr>
          <w:color w:val="FF0000"/>
        </w:rPr>
        <w:t xml:space="preserve"> the responses to RFI #1.  The full set of the special conditions will be posted along with the responses to RFI #2.</w:t>
      </w:r>
    </w:p>
    <w:p w14:paraId="2D47B32B" w14:textId="7CFACACA" w:rsidR="00823ED4" w:rsidRDefault="00823ED4" w:rsidP="00823ED4">
      <w:pPr>
        <w:spacing w:after="0" w:line="240" w:lineRule="auto"/>
        <w:rPr>
          <w:highlight w:val="lightGray"/>
        </w:rPr>
      </w:pPr>
    </w:p>
    <w:p w14:paraId="3C42AA95" w14:textId="77777777" w:rsidR="004C16CB" w:rsidRPr="00AE3EA5" w:rsidRDefault="004C16CB" w:rsidP="00823ED4">
      <w:pPr>
        <w:spacing w:after="0" w:line="240" w:lineRule="auto"/>
        <w:rPr>
          <w:highlight w:val="lightGray"/>
        </w:rPr>
      </w:pPr>
    </w:p>
    <w:p w14:paraId="7A6B6C19" w14:textId="4AB96415" w:rsidR="00354DEF" w:rsidRDefault="00823ED4" w:rsidP="00823ED4">
      <w:pPr>
        <w:spacing w:after="0" w:line="240" w:lineRule="auto"/>
        <w:rPr>
          <w:highlight w:val="lightGray"/>
        </w:rPr>
      </w:pPr>
      <w:r w:rsidRPr="004C16CB">
        <w:rPr>
          <w:b/>
          <w:highlight w:val="lightGray"/>
        </w:rPr>
        <w:t>The existing over height detector</w:t>
      </w:r>
      <w:r w:rsidRPr="00AE3EA5">
        <w:rPr>
          <w:highlight w:val="lightGray"/>
        </w:rPr>
        <w:t xml:space="preserve"> system is not aligned properly and is assumed to not function. Will the repair / replacement of this system be included in this bid?</w:t>
      </w:r>
    </w:p>
    <w:p w14:paraId="0DD14B26" w14:textId="313CA388" w:rsidR="004C16CB" w:rsidRDefault="004C16CB" w:rsidP="00823ED4">
      <w:pPr>
        <w:spacing w:after="0" w:line="240" w:lineRule="auto"/>
      </w:pPr>
    </w:p>
    <w:p w14:paraId="7E5A711E" w14:textId="00004F4F" w:rsidR="004C16CB" w:rsidRPr="004C16CB" w:rsidRDefault="004C16CB" w:rsidP="00823ED4">
      <w:pPr>
        <w:spacing w:after="0" w:line="240" w:lineRule="auto"/>
        <w:rPr>
          <w:b/>
          <w:color w:val="FF0000"/>
        </w:rPr>
      </w:pPr>
      <w:r w:rsidRPr="004C16CB">
        <w:rPr>
          <w:b/>
          <w:color w:val="FF0000"/>
        </w:rPr>
        <w:t>Response:</w:t>
      </w:r>
    </w:p>
    <w:p w14:paraId="26EF41F9" w14:textId="2F285401" w:rsidR="004C16CB" w:rsidRPr="004C16CB" w:rsidRDefault="004C16CB" w:rsidP="00823ED4">
      <w:pPr>
        <w:spacing w:after="0" w:line="240" w:lineRule="auto"/>
        <w:rPr>
          <w:color w:val="FF0000"/>
        </w:rPr>
      </w:pPr>
      <w:r w:rsidRPr="004C16CB">
        <w:rPr>
          <w:color w:val="FF0000"/>
        </w:rPr>
        <w:t xml:space="preserve">We will now be installing a new </w:t>
      </w:r>
      <w:proofErr w:type="spellStart"/>
      <w:r w:rsidRPr="004C16CB">
        <w:rPr>
          <w:color w:val="FF0000"/>
        </w:rPr>
        <w:t>overheight</w:t>
      </w:r>
      <w:proofErr w:type="spellEnd"/>
      <w:r w:rsidRPr="004C16CB">
        <w:rPr>
          <w:color w:val="FF0000"/>
        </w:rPr>
        <w:t xml:space="preserve"> detector.  This has been added to the spec.</w:t>
      </w:r>
    </w:p>
    <w:p w14:paraId="392B645C" w14:textId="50B5E786" w:rsidR="004C16CB" w:rsidRDefault="004C16CB" w:rsidP="00823ED4">
      <w:pPr>
        <w:spacing w:after="0" w:line="240" w:lineRule="auto"/>
      </w:pPr>
    </w:p>
    <w:p w14:paraId="6D7FF22B" w14:textId="607A4A70" w:rsidR="004C16CB" w:rsidRDefault="004C16CB" w:rsidP="00823ED4">
      <w:pPr>
        <w:spacing w:after="0" w:line="240" w:lineRule="auto"/>
      </w:pPr>
    </w:p>
    <w:p w14:paraId="4B65F54A" w14:textId="78D5359D" w:rsidR="004C16CB" w:rsidRDefault="004C16CB" w:rsidP="004C16CB">
      <w:pPr>
        <w:spacing w:after="0" w:line="240" w:lineRule="auto"/>
      </w:pPr>
      <w:r w:rsidRPr="004C16CB">
        <w:rPr>
          <w:highlight w:val="lightGray"/>
        </w:rPr>
        <w:t>Do we need to supply and install a new S-30-25 sign bridge structure, or do you just need us to install a</w:t>
      </w:r>
      <w:r>
        <w:rPr>
          <w:highlight w:val="lightGray"/>
        </w:rPr>
        <w:t xml:space="preserve"> </w:t>
      </w:r>
      <w:r w:rsidRPr="004C16CB">
        <w:rPr>
          <w:highlight w:val="lightGray"/>
        </w:rPr>
        <w:t>new panel sign and CMS Open-Closed sign on the existing sign bridge?</w:t>
      </w:r>
    </w:p>
    <w:p w14:paraId="217FEE81" w14:textId="08F222D5" w:rsidR="004C16CB" w:rsidRDefault="004C16CB" w:rsidP="004C16CB">
      <w:pPr>
        <w:spacing w:after="0" w:line="240" w:lineRule="auto"/>
      </w:pPr>
    </w:p>
    <w:p w14:paraId="4C2F037E" w14:textId="58C97156" w:rsidR="004C16CB" w:rsidRPr="004C16CB" w:rsidRDefault="004C16CB" w:rsidP="004C16CB">
      <w:pPr>
        <w:spacing w:after="0" w:line="240" w:lineRule="auto"/>
        <w:rPr>
          <w:b/>
          <w:color w:val="FF0000"/>
        </w:rPr>
      </w:pPr>
      <w:r w:rsidRPr="004C16CB">
        <w:rPr>
          <w:b/>
          <w:color w:val="FF0000"/>
        </w:rPr>
        <w:t>Response:</w:t>
      </w:r>
    </w:p>
    <w:p w14:paraId="4E869D67" w14:textId="5E3DE551" w:rsidR="004C16CB" w:rsidRPr="004C16CB" w:rsidRDefault="004C16CB" w:rsidP="004C16CB">
      <w:pPr>
        <w:spacing w:after="0" w:line="240" w:lineRule="auto"/>
        <w:rPr>
          <w:color w:val="FF0000"/>
        </w:rPr>
      </w:pPr>
      <w:r w:rsidRPr="004C16CB">
        <w:rPr>
          <w:color w:val="FF0000"/>
        </w:rPr>
        <w:t>Only a new panel sign and CMS Open-Closed sign need to be installed on the existing sign bridge.</w:t>
      </w:r>
    </w:p>
    <w:p w14:paraId="54549992" w14:textId="386974F2" w:rsidR="004C16CB" w:rsidRDefault="004C16CB" w:rsidP="00823ED4">
      <w:pPr>
        <w:spacing w:after="0" w:line="240" w:lineRule="auto"/>
      </w:pPr>
    </w:p>
    <w:p w14:paraId="40B82821" w14:textId="73E84703" w:rsidR="000A7AEA" w:rsidRDefault="000A7AEA" w:rsidP="00823ED4">
      <w:pPr>
        <w:spacing w:after="0" w:line="240" w:lineRule="auto"/>
      </w:pPr>
    </w:p>
    <w:p w14:paraId="4142774D" w14:textId="77777777" w:rsidR="00E9702B" w:rsidRDefault="00E9702B" w:rsidP="00823ED4">
      <w:pPr>
        <w:spacing w:after="0" w:line="240" w:lineRule="auto"/>
      </w:pPr>
      <w:r w:rsidRPr="00E9702B">
        <w:rPr>
          <w:highlight w:val="lightGray"/>
        </w:rPr>
        <w:t>Request to extend the bid date one week</w:t>
      </w:r>
    </w:p>
    <w:p w14:paraId="28C76E9E" w14:textId="77777777" w:rsidR="00E9702B" w:rsidRDefault="00E9702B" w:rsidP="00823ED4">
      <w:pPr>
        <w:spacing w:after="0" w:line="240" w:lineRule="auto"/>
      </w:pPr>
    </w:p>
    <w:p w14:paraId="7226A363" w14:textId="77777777" w:rsidR="00E9702B" w:rsidRPr="00E9702B" w:rsidRDefault="00E9702B" w:rsidP="00823ED4">
      <w:pPr>
        <w:spacing w:after="0" w:line="240" w:lineRule="auto"/>
        <w:rPr>
          <w:b/>
          <w:color w:val="FF0000"/>
        </w:rPr>
      </w:pPr>
      <w:r w:rsidRPr="00E9702B">
        <w:rPr>
          <w:b/>
          <w:color w:val="FF0000"/>
        </w:rPr>
        <w:t>Response:</w:t>
      </w:r>
    </w:p>
    <w:p w14:paraId="30F933CE" w14:textId="5C88FBBF" w:rsidR="000A7AEA" w:rsidRDefault="00363109" w:rsidP="00823ED4">
      <w:pPr>
        <w:spacing w:after="0" w:line="240" w:lineRule="auto"/>
        <w:rPr>
          <w:color w:val="FF0000"/>
        </w:rPr>
      </w:pPr>
      <w:r>
        <w:rPr>
          <w:color w:val="FF0000"/>
        </w:rPr>
        <w:t>No, the bid due date will stay August 20, at 2pm.</w:t>
      </w:r>
      <w:bookmarkStart w:id="0" w:name="_GoBack"/>
      <w:bookmarkEnd w:id="0"/>
    </w:p>
    <w:p w14:paraId="077B2A72" w14:textId="1B180041" w:rsidR="00AE0CBB" w:rsidRDefault="00AE0CBB" w:rsidP="00823ED4">
      <w:pPr>
        <w:spacing w:after="0" w:line="240" w:lineRule="auto"/>
        <w:rPr>
          <w:color w:val="FF0000"/>
        </w:rPr>
      </w:pPr>
    </w:p>
    <w:p w14:paraId="02CE70DE" w14:textId="44CCB16A" w:rsidR="00AE0CBB" w:rsidRDefault="00AE0CBB" w:rsidP="00823ED4">
      <w:pPr>
        <w:spacing w:after="0" w:line="240" w:lineRule="auto"/>
        <w:rPr>
          <w:color w:val="FF0000"/>
        </w:rPr>
      </w:pPr>
    </w:p>
    <w:p w14:paraId="7BBF1542" w14:textId="252E5EBA" w:rsidR="00AE0CBB" w:rsidRPr="00AE0CBB" w:rsidRDefault="00AD55A7" w:rsidP="00823ED4">
      <w:pPr>
        <w:spacing w:after="0" w:line="240" w:lineRule="auto"/>
      </w:pPr>
      <w:r>
        <w:rPr>
          <w:highlight w:val="lightGray"/>
        </w:rPr>
        <w:t>Request to extend the project c</w:t>
      </w:r>
      <w:r w:rsidR="00AE0CBB" w:rsidRPr="00AE0CBB">
        <w:rPr>
          <w:highlight w:val="lightGray"/>
        </w:rPr>
        <w:t>ompletion dat</w:t>
      </w:r>
      <w:r>
        <w:rPr>
          <w:highlight w:val="lightGray"/>
        </w:rPr>
        <w:t xml:space="preserve">e to </w:t>
      </w:r>
      <w:r w:rsidR="00877D97">
        <w:rPr>
          <w:highlight w:val="lightGray"/>
        </w:rPr>
        <w:t>limit</w:t>
      </w:r>
      <w:r w:rsidR="0038390E">
        <w:rPr>
          <w:highlight w:val="lightGray"/>
        </w:rPr>
        <w:t xml:space="preserve"> </w:t>
      </w:r>
      <w:r w:rsidR="00877D97">
        <w:rPr>
          <w:highlight w:val="lightGray"/>
        </w:rPr>
        <w:t xml:space="preserve">the potential for </w:t>
      </w:r>
      <w:r w:rsidR="0038390E">
        <w:rPr>
          <w:highlight w:val="lightGray"/>
        </w:rPr>
        <w:t>cold weather concrete techniques during construction of the static scale improvements</w:t>
      </w:r>
    </w:p>
    <w:p w14:paraId="53195877" w14:textId="0E63A93F" w:rsidR="00AE0CBB" w:rsidRDefault="00AE0CBB" w:rsidP="00823ED4">
      <w:pPr>
        <w:spacing w:after="0" w:line="240" w:lineRule="auto"/>
        <w:rPr>
          <w:color w:val="FF0000"/>
        </w:rPr>
      </w:pPr>
    </w:p>
    <w:p w14:paraId="20608B76" w14:textId="1A74A54E" w:rsidR="00AE0CBB" w:rsidRPr="00AE0CBB" w:rsidRDefault="00AE0CBB" w:rsidP="00823ED4">
      <w:pPr>
        <w:spacing w:after="0" w:line="240" w:lineRule="auto"/>
        <w:rPr>
          <w:b/>
          <w:color w:val="FF0000"/>
        </w:rPr>
      </w:pPr>
      <w:r w:rsidRPr="00AE0CBB">
        <w:rPr>
          <w:b/>
          <w:color w:val="FF0000"/>
        </w:rPr>
        <w:t>Response:</w:t>
      </w:r>
    </w:p>
    <w:p w14:paraId="07F6696C" w14:textId="543B1075" w:rsidR="00AE0CBB" w:rsidRPr="00E9702B" w:rsidRDefault="0038390E" w:rsidP="00823ED4">
      <w:pPr>
        <w:spacing w:after="0" w:line="240" w:lineRule="auto"/>
        <w:rPr>
          <w:color w:val="FF0000"/>
        </w:rPr>
      </w:pPr>
      <w:r>
        <w:rPr>
          <w:color w:val="FF0000"/>
        </w:rPr>
        <w:t xml:space="preserve">The project completion date is to remain at June 1, 2019 and cold weather concrete construction </w:t>
      </w:r>
      <w:r w:rsidR="00877D97">
        <w:rPr>
          <w:color w:val="FF0000"/>
        </w:rPr>
        <w:t xml:space="preserve">techniques are </w:t>
      </w:r>
      <w:r>
        <w:rPr>
          <w:color w:val="FF0000"/>
        </w:rPr>
        <w:t xml:space="preserve">not anticipated or desired. A completion date extension can be requested </w:t>
      </w:r>
      <w:r w:rsidR="00877D97">
        <w:rPr>
          <w:color w:val="FF0000"/>
        </w:rPr>
        <w:t xml:space="preserve">during construction </w:t>
      </w:r>
      <w:r>
        <w:rPr>
          <w:color w:val="FF0000"/>
        </w:rPr>
        <w:t xml:space="preserve">according to </w:t>
      </w:r>
      <w:r w:rsidR="00877D97">
        <w:rPr>
          <w:color w:val="FF0000"/>
        </w:rPr>
        <w:t xml:space="preserve">Section 108.10 of the </w:t>
      </w:r>
      <w:r>
        <w:rPr>
          <w:color w:val="FF0000"/>
        </w:rPr>
        <w:t>Standard Specification</w:t>
      </w:r>
      <w:r w:rsidR="00877D97">
        <w:rPr>
          <w:color w:val="FF0000"/>
        </w:rPr>
        <w:t>s</w:t>
      </w:r>
      <w:r>
        <w:rPr>
          <w:color w:val="FF0000"/>
        </w:rPr>
        <w:t xml:space="preserve"> if </w:t>
      </w:r>
      <w:r w:rsidR="00877D97">
        <w:rPr>
          <w:color w:val="FF0000"/>
        </w:rPr>
        <w:t>severe weather affects this item of work.</w:t>
      </w:r>
    </w:p>
    <w:sectPr w:rsidR="00AE0CBB" w:rsidRPr="00E97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1D"/>
    <w:rsid w:val="000014F0"/>
    <w:rsid w:val="00001D8B"/>
    <w:rsid w:val="00005676"/>
    <w:rsid w:val="00005D9A"/>
    <w:rsid w:val="000060D8"/>
    <w:rsid w:val="000061C8"/>
    <w:rsid w:val="000063C7"/>
    <w:rsid w:val="00006E89"/>
    <w:rsid w:val="00011828"/>
    <w:rsid w:val="00012A01"/>
    <w:rsid w:val="00012E88"/>
    <w:rsid w:val="00013AAF"/>
    <w:rsid w:val="00014C88"/>
    <w:rsid w:val="00015679"/>
    <w:rsid w:val="0001589A"/>
    <w:rsid w:val="0001641F"/>
    <w:rsid w:val="0001644B"/>
    <w:rsid w:val="00017965"/>
    <w:rsid w:val="00017F43"/>
    <w:rsid w:val="000209BD"/>
    <w:rsid w:val="0002103C"/>
    <w:rsid w:val="000225C4"/>
    <w:rsid w:val="00022A58"/>
    <w:rsid w:val="00022AF3"/>
    <w:rsid w:val="00022B1E"/>
    <w:rsid w:val="00025A53"/>
    <w:rsid w:val="00025D5D"/>
    <w:rsid w:val="00026D43"/>
    <w:rsid w:val="00027168"/>
    <w:rsid w:val="00027F5A"/>
    <w:rsid w:val="0003048F"/>
    <w:rsid w:val="00030B66"/>
    <w:rsid w:val="00031282"/>
    <w:rsid w:val="00034EF6"/>
    <w:rsid w:val="00036EFF"/>
    <w:rsid w:val="0004149A"/>
    <w:rsid w:val="0004354A"/>
    <w:rsid w:val="00044F5E"/>
    <w:rsid w:val="000461BB"/>
    <w:rsid w:val="00047D1D"/>
    <w:rsid w:val="00051C16"/>
    <w:rsid w:val="000524EF"/>
    <w:rsid w:val="0005405A"/>
    <w:rsid w:val="00055DEC"/>
    <w:rsid w:val="00056577"/>
    <w:rsid w:val="00057580"/>
    <w:rsid w:val="000616D8"/>
    <w:rsid w:val="000618E1"/>
    <w:rsid w:val="00061A6A"/>
    <w:rsid w:val="00062CD4"/>
    <w:rsid w:val="00063975"/>
    <w:rsid w:val="00063C18"/>
    <w:rsid w:val="0006414D"/>
    <w:rsid w:val="00064376"/>
    <w:rsid w:val="000643BE"/>
    <w:rsid w:val="0006713F"/>
    <w:rsid w:val="00070FFE"/>
    <w:rsid w:val="00072C7E"/>
    <w:rsid w:val="00074E79"/>
    <w:rsid w:val="000750FE"/>
    <w:rsid w:val="00076724"/>
    <w:rsid w:val="00076A76"/>
    <w:rsid w:val="00076DF6"/>
    <w:rsid w:val="000770FB"/>
    <w:rsid w:val="00077736"/>
    <w:rsid w:val="00080978"/>
    <w:rsid w:val="000814A3"/>
    <w:rsid w:val="00081517"/>
    <w:rsid w:val="0008193F"/>
    <w:rsid w:val="000824F8"/>
    <w:rsid w:val="000827A3"/>
    <w:rsid w:val="0008350F"/>
    <w:rsid w:val="000850C3"/>
    <w:rsid w:val="00086595"/>
    <w:rsid w:val="000910CA"/>
    <w:rsid w:val="00091A36"/>
    <w:rsid w:val="0009286B"/>
    <w:rsid w:val="00093579"/>
    <w:rsid w:val="000946C7"/>
    <w:rsid w:val="0009507C"/>
    <w:rsid w:val="000953FA"/>
    <w:rsid w:val="00096E0B"/>
    <w:rsid w:val="000A1C37"/>
    <w:rsid w:val="000A2567"/>
    <w:rsid w:val="000A288B"/>
    <w:rsid w:val="000A28A0"/>
    <w:rsid w:val="000A33D4"/>
    <w:rsid w:val="000A7AEA"/>
    <w:rsid w:val="000A7EA4"/>
    <w:rsid w:val="000B0305"/>
    <w:rsid w:val="000B1114"/>
    <w:rsid w:val="000B268C"/>
    <w:rsid w:val="000B4006"/>
    <w:rsid w:val="000B4CFC"/>
    <w:rsid w:val="000B4F39"/>
    <w:rsid w:val="000B657A"/>
    <w:rsid w:val="000B7163"/>
    <w:rsid w:val="000B7A49"/>
    <w:rsid w:val="000C01A2"/>
    <w:rsid w:val="000C243F"/>
    <w:rsid w:val="000C2AC2"/>
    <w:rsid w:val="000C71B6"/>
    <w:rsid w:val="000C7A63"/>
    <w:rsid w:val="000D0D4D"/>
    <w:rsid w:val="000D0DC6"/>
    <w:rsid w:val="000D0E3C"/>
    <w:rsid w:val="000D153E"/>
    <w:rsid w:val="000D1940"/>
    <w:rsid w:val="000D1F7A"/>
    <w:rsid w:val="000D250A"/>
    <w:rsid w:val="000D266E"/>
    <w:rsid w:val="000D447D"/>
    <w:rsid w:val="000D6024"/>
    <w:rsid w:val="000D60C9"/>
    <w:rsid w:val="000D767D"/>
    <w:rsid w:val="000E02E5"/>
    <w:rsid w:val="000E10EA"/>
    <w:rsid w:val="000E2FA6"/>
    <w:rsid w:val="000E39A2"/>
    <w:rsid w:val="000E3A96"/>
    <w:rsid w:val="000E4C45"/>
    <w:rsid w:val="000E7C4B"/>
    <w:rsid w:val="000F03BA"/>
    <w:rsid w:val="000F062A"/>
    <w:rsid w:val="000F0A64"/>
    <w:rsid w:val="000F0E8E"/>
    <w:rsid w:val="000F39BF"/>
    <w:rsid w:val="000F49F8"/>
    <w:rsid w:val="000F68E3"/>
    <w:rsid w:val="000F6B1C"/>
    <w:rsid w:val="000F6C56"/>
    <w:rsid w:val="000F71EC"/>
    <w:rsid w:val="00101B2D"/>
    <w:rsid w:val="00101B70"/>
    <w:rsid w:val="001026D6"/>
    <w:rsid w:val="0010447E"/>
    <w:rsid w:val="00106640"/>
    <w:rsid w:val="00106B1A"/>
    <w:rsid w:val="001074C6"/>
    <w:rsid w:val="00107C5F"/>
    <w:rsid w:val="001108C5"/>
    <w:rsid w:val="00112186"/>
    <w:rsid w:val="00112923"/>
    <w:rsid w:val="0011520B"/>
    <w:rsid w:val="00115243"/>
    <w:rsid w:val="0011685D"/>
    <w:rsid w:val="00116A87"/>
    <w:rsid w:val="001206E1"/>
    <w:rsid w:val="00121992"/>
    <w:rsid w:val="001228C5"/>
    <w:rsid w:val="00124C52"/>
    <w:rsid w:val="00126A8C"/>
    <w:rsid w:val="00126F64"/>
    <w:rsid w:val="00127EAE"/>
    <w:rsid w:val="00127F21"/>
    <w:rsid w:val="001307BE"/>
    <w:rsid w:val="0013087E"/>
    <w:rsid w:val="00132171"/>
    <w:rsid w:val="00133203"/>
    <w:rsid w:val="00133F9F"/>
    <w:rsid w:val="001354D5"/>
    <w:rsid w:val="0013601F"/>
    <w:rsid w:val="00137441"/>
    <w:rsid w:val="00137FAA"/>
    <w:rsid w:val="0014058A"/>
    <w:rsid w:val="00141266"/>
    <w:rsid w:val="0014176E"/>
    <w:rsid w:val="0014613A"/>
    <w:rsid w:val="00146552"/>
    <w:rsid w:val="00147773"/>
    <w:rsid w:val="001509C8"/>
    <w:rsid w:val="00151BDB"/>
    <w:rsid w:val="001521A5"/>
    <w:rsid w:val="00153747"/>
    <w:rsid w:val="00154D69"/>
    <w:rsid w:val="00155BD9"/>
    <w:rsid w:val="00157529"/>
    <w:rsid w:val="00157E3B"/>
    <w:rsid w:val="00160756"/>
    <w:rsid w:val="00160D36"/>
    <w:rsid w:val="0016170B"/>
    <w:rsid w:val="00161BAF"/>
    <w:rsid w:val="0016214D"/>
    <w:rsid w:val="00163E97"/>
    <w:rsid w:val="00164C35"/>
    <w:rsid w:val="00164F33"/>
    <w:rsid w:val="001654EF"/>
    <w:rsid w:val="00165E45"/>
    <w:rsid w:val="00167153"/>
    <w:rsid w:val="00170DDE"/>
    <w:rsid w:val="001718F0"/>
    <w:rsid w:val="00173FC0"/>
    <w:rsid w:val="00174647"/>
    <w:rsid w:val="00176383"/>
    <w:rsid w:val="00176592"/>
    <w:rsid w:val="001775C0"/>
    <w:rsid w:val="001778CA"/>
    <w:rsid w:val="00177D1A"/>
    <w:rsid w:val="00177E0B"/>
    <w:rsid w:val="00180062"/>
    <w:rsid w:val="001800C3"/>
    <w:rsid w:val="00180148"/>
    <w:rsid w:val="001808DD"/>
    <w:rsid w:val="001812B6"/>
    <w:rsid w:val="00182A71"/>
    <w:rsid w:val="001842AE"/>
    <w:rsid w:val="00184709"/>
    <w:rsid w:val="00185E08"/>
    <w:rsid w:val="0018620F"/>
    <w:rsid w:val="00186EB2"/>
    <w:rsid w:val="00187085"/>
    <w:rsid w:val="00187750"/>
    <w:rsid w:val="00187796"/>
    <w:rsid w:val="001904F3"/>
    <w:rsid w:val="00192955"/>
    <w:rsid w:val="00193538"/>
    <w:rsid w:val="00193FC7"/>
    <w:rsid w:val="00197DD5"/>
    <w:rsid w:val="001A1248"/>
    <w:rsid w:val="001A12DB"/>
    <w:rsid w:val="001A338B"/>
    <w:rsid w:val="001A4E01"/>
    <w:rsid w:val="001A61BB"/>
    <w:rsid w:val="001A6305"/>
    <w:rsid w:val="001A681C"/>
    <w:rsid w:val="001A6C9B"/>
    <w:rsid w:val="001A6CD9"/>
    <w:rsid w:val="001A73EF"/>
    <w:rsid w:val="001A7A1F"/>
    <w:rsid w:val="001A7D70"/>
    <w:rsid w:val="001B1012"/>
    <w:rsid w:val="001B4587"/>
    <w:rsid w:val="001B4C1C"/>
    <w:rsid w:val="001B55CB"/>
    <w:rsid w:val="001B5ABA"/>
    <w:rsid w:val="001B7505"/>
    <w:rsid w:val="001C1541"/>
    <w:rsid w:val="001C496F"/>
    <w:rsid w:val="001C5983"/>
    <w:rsid w:val="001C5C89"/>
    <w:rsid w:val="001C6078"/>
    <w:rsid w:val="001C69C4"/>
    <w:rsid w:val="001C773E"/>
    <w:rsid w:val="001D02A7"/>
    <w:rsid w:val="001D18D6"/>
    <w:rsid w:val="001D1B6B"/>
    <w:rsid w:val="001D1C79"/>
    <w:rsid w:val="001D2806"/>
    <w:rsid w:val="001D4EC2"/>
    <w:rsid w:val="001D53D7"/>
    <w:rsid w:val="001D6A83"/>
    <w:rsid w:val="001E2F76"/>
    <w:rsid w:val="001E360D"/>
    <w:rsid w:val="001E37D8"/>
    <w:rsid w:val="001E46CF"/>
    <w:rsid w:val="001E60FC"/>
    <w:rsid w:val="001F0E8A"/>
    <w:rsid w:val="001F33AE"/>
    <w:rsid w:val="001F3FD3"/>
    <w:rsid w:val="001F41EC"/>
    <w:rsid w:val="001F4B5F"/>
    <w:rsid w:val="001F56D2"/>
    <w:rsid w:val="001F67B6"/>
    <w:rsid w:val="001F69EA"/>
    <w:rsid w:val="001F6EB3"/>
    <w:rsid w:val="001F6FBC"/>
    <w:rsid w:val="001F7CE7"/>
    <w:rsid w:val="00200ACE"/>
    <w:rsid w:val="00202383"/>
    <w:rsid w:val="002027F8"/>
    <w:rsid w:val="00202C7B"/>
    <w:rsid w:val="0020305F"/>
    <w:rsid w:val="00204530"/>
    <w:rsid w:val="00205525"/>
    <w:rsid w:val="00205C20"/>
    <w:rsid w:val="00205D3D"/>
    <w:rsid w:val="00210C82"/>
    <w:rsid w:val="00213482"/>
    <w:rsid w:val="00215BED"/>
    <w:rsid w:val="00215EA4"/>
    <w:rsid w:val="002166B1"/>
    <w:rsid w:val="00216B87"/>
    <w:rsid w:val="0021790D"/>
    <w:rsid w:val="00220A86"/>
    <w:rsid w:val="0022448F"/>
    <w:rsid w:val="00224770"/>
    <w:rsid w:val="00225AD4"/>
    <w:rsid w:val="00226572"/>
    <w:rsid w:val="002267C7"/>
    <w:rsid w:val="00226D21"/>
    <w:rsid w:val="00227324"/>
    <w:rsid w:val="00227DB9"/>
    <w:rsid w:val="00227FD9"/>
    <w:rsid w:val="0023081F"/>
    <w:rsid w:val="002309D8"/>
    <w:rsid w:val="00230A00"/>
    <w:rsid w:val="0023157A"/>
    <w:rsid w:val="00232B64"/>
    <w:rsid w:val="00234732"/>
    <w:rsid w:val="00235DC6"/>
    <w:rsid w:val="00235FDC"/>
    <w:rsid w:val="00237F70"/>
    <w:rsid w:val="00240019"/>
    <w:rsid w:val="002402C5"/>
    <w:rsid w:val="002404CF"/>
    <w:rsid w:val="00240A82"/>
    <w:rsid w:val="00240C90"/>
    <w:rsid w:val="00240D2B"/>
    <w:rsid w:val="00240D37"/>
    <w:rsid w:val="00240D48"/>
    <w:rsid w:val="00241B4F"/>
    <w:rsid w:val="00242899"/>
    <w:rsid w:val="00243449"/>
    <w:rsid w:val="002459E8"/>
    <w:rsid w:val="0024769B"/>
    <w:rsid w:val="00251D3B"/>
    <w:rsid w:val="0025276D"/>
    <w:rsid w:val="0025283A"/>
    <w:rsid w:val="0025288E"/>
    <w:rsid w:val="00253808"/>
    <w:rsid w:val="002553FB"/>
    <w:rsid w:val="002558CE"/>
    <w:rsid w:val="00256A42"/>
    <w:rsid w:val="00256D5B"/>
    <w:rsid w:val="002579DC"/>
    <w:rsid w:val="00257F3C"/>
    <w:rsid w:val="002609C1"/>
    <w:rsid w:val="00260B6C"/>
    <w:rsid w:val="00261935"/>
    <w:rsid w:val="002625A5"/>
    <w:rsid w:val="00262B84"/>
    <w:rsid w:val="002638F6"/>
    <w:rsid w:val="00263C34"/>
    <w:rsid w:val="00263E52"/>
    <w:rsid w:val="00265355"/>
    <w:rsid w:val="00266756"/>
    <w:rsid w:val="00266CE7"/>
    <w:rsid w:val="00267EF3"/>
    <w:rsid w:val="00270161"/>
    <w:rsid w:val="00270578"/>
    <w:rsid w:val="00271587"/>
    <w:rsid w:val="002745AF"/>
    <w:rsid w:val="00275581"/>
    <w:rsid w:val="0027632D"/>
    <w:rsid w:val="00277D71"/>
    <w:rsid w:val="002802B4"/>
    <w:rsid w:val="00280BB9"/>
    <w:rsid w:val="002815C2"/>
    <w:rsid w:val="0028187D"/>
    <w:rsid w:val="002821A5"/>
    <w:rsid w:val="0028310E"/>
    <w:rsid w:val="00283293"/>
    <w:rsid w:val="00283847"/>
    <w:rsid w:val="00283A2E"/>
    <w:rsid w:val="002858FA"/>
    <w:rsid w:val="00285A14"/>
    <w:rsid w:val="002862F0"/>
    <w:rsid w:val="00287662"/>
    <w:rsid w:val="00287A08"/>
    <w:rsid w:val="00290184"/>
    <w:rsid w:val="00292080"/>
    <w:rsid w:val="00293A9D"/>
    <w:rsid w:val="00293F6B"/>
    <w:rsid w:val="002943B9"/>
    <w:rsid w:val="0029536A"/>
    <w:rsid w:val="002A0969"/>
    <w:rsid w:val="002A2793"/>
    <w:rsid w:val="002A2F7E"/>
    <w:rsid w:val="002A43FF"/>
    <w:rsid w:val="002A58FF"/>
    <w:rsid w:val="002A5E10"/>
    <w:rsid w:val="002A73D4"/>
    <w:rsid w:val="002A75F1"/>
    <w:rsid w:val="002B0AEB"/>
    <w:rsid w:val="002B0D0B"/>
    <w:rsid w:val="002B1A8F"/>
    <w:rsid w:val="002B1B1D"/>
    <w:rsid w:val="002B283D"/>
    <w:rsid w:val="002B4322"/>
    <w:rsid w:val="002B5144"/>
    <w:rsid w:val="002B6973"/>
    <w:rsid w:val="002B6A19"/>
    <w:rsid w:val="002B6C03"/>
    <w:rsid w:val="002B6E48"/>
    <w:rsid w:val="002B6E5E"/>
    <w:rsid w:val="002B7ECF"/>
    <w:rsid w:val="002C0C30"/>
    <w:rsid w:val="002C1218"/>
    <w:rsid w:val="002C1F10"/>
    <w:rsid w:val="002C1FDD"/>
    <w:rsid w:val="002C20C4"/>
    <w:rsid w:val="002C2356"/>
    <w:rsid w:val="002C26AC"/>
    <w:rsid w:val="002C367C"/>
    <w:rsid w:val="002C4BF3"/>
    <w:rsid w:val="002C59CF"/>
    <w:rsid w:val="002C5DD9"/>
    <w:rsid w:val="002C6262"/>
    <w:rsid w:val="002C6D4E"/>
    <w:rsid w:val="002C73C9"/>
    <w:rsid w:val="002D13A5"/>
    <w:rsid w:val="002D18A7"/>
    <w:rsid w:val="002D2209"/>
    <w:rsid w:val="002D23BA"/>
    <w:rsid w:val="002D3588"/>
    <w:rsid w:val="002D468E"/>
    <w:rsid w:val="002D531D"/>
    <w:rsid w:val="002D585A"/>
    <w:rsid w:val="002D6A12"/>
    <w:rsid w:val="002D7255"/>
    <w:rsid w:val="002E02EF"/>
    <w:rsid w:val="002E1500"/>
    <w:rsid w:val="002E1B4C"/>
    <w:rsid w:val="002E1CAA"/>
    <w:rsid w:val="002E20C5"/>
    <w:rsid w:val="002E233D"/>
    <w:rsid w:val="002E297E"/>
    <w:rsid w:val="002E3202"/>
    <w:rsid w:val="002E6354"/>
    <w:rsid w:val="002F26B8"/>
    <w:rsid w:val="002F5B72"/>
    <w:rsid w:val="002F6417"/>
    <w:rsid w:val="002F6566"/>
    <w:rsid w:val="002F67DF"/>
    <w:rsid w:val="0030097A"/>
    <w:rsid w:val="00301318"/>
    <w:rsid w:val="00301524"/>
    <w:rsid w:val="00301DBE"/>
    <w:rsid w:val="0030467C"/>
    <w:rsid w:val="0030467D"/>
    <w:rsid w:val="00310170"/>
    <w:rsid w:val="00311540"/>
    <w:rsid w:val="00312E08"/>
    <w:rsid w:val="00313715"/>
    <w:rsid w:val="003137B5"/>
    <w:rsid w:val="00315390"/>
    <w:rsid w:val="00316723"/>
    <w:rsid w:val="003170E8"/>
    <w:rsid w:val="00317AE4"/>
    <w:rsid w:val="00320221"/>
    <w:rsid w:val="003223C8"/>
    <w:rsid w:val="00323C78"/>
    <w:rsid w:val="00324573"/>
    <w:rsid w:val="003248DE"/>
    <w:rsid w:val="00325B86"/>
    <w:rsid w:val="00330703"/>
    <w:rsid w:val="00330C47"/>
    <w:rsid w:val="003322DE"/>
    <w:rsid w:val="0033350C"/>
    <w:rsid w:val="0033368F"/>
    <w:rsid w:val="003342B9"/>
    <w:rsid w:val="0033482B"/>
    <w:rsid w:val="003355EC"/>
    <w:rsid w:val="00336752"/>
    <w:rsid w:val="00336D56"/>
    <w:rsid w:val="00337EC6"/>
    <w:rsid w:val="00340918"/>
    <w:rsid w:val="00340DC8"/>
    <w:rsid w:val="00340E48"/>
    <w:rsid w:val="00340F2D"/>
    <w:rsid w:val="00343ACB"/>
    <w:rsid w:val="00343FA5"/>
    <w:rsid w:val="0034595A"/>
    <w:rsid w:val="003505C3"/>
    <w:rsid w:val="0035137D"/>
    <w:rsid w:val="0035162E"/>
    <w:rsid w:val="00352A4D"/>
    <w:rsid w:val="00354DEF"/>
    <w:rsid w:val="00357C51"/>
    <w:rsid w:val="00357F9E"/>
    <w:rsid w:val="00360C3B"/>
    <w:rsid w:val="00360F2A"/>
    <w:rsid w:val="0036249A"/>
    <w:rsid w:val="00363109"/>
    <w:rsid w:val="0036321B"/>
    <w:rsid w:val="0036475B"/>
    <w:rsid w:val="00364CE4"/>
    <w:rsid w:val="00367831"/>
    <w:rsid w:val="00370899"/>
    <w:rsid w:val="0037256C"/>
    <w:rsid w:val="00372749"/>
    <w:rsid w:val="0037582A"/>
    <w:rsid w:val="00375AAD"/>
    <w:rsid w:val="003779B5"/>
    <w:rsid w:val="003816F1"/>
    <w:rsid w:val="00382C6E"/>
    <w:rsid w:val="0038390E"/>
    <w:rsid w:val="003849E9"/>
    <w:rsid w:val="003850B3"/>
    <w:rsid w:val="00385145"/>
    <w:rsid w:val="00386620"/>
    <w:rsid w:val="0038699E"/>
    <w:rsid w:val="00387093"/>
    <w:rsid w:val="00390872"/>
    <w:rsid w:val="00390AA1"/>
    <w:rsid w:val="0039146D"/>
    <w:rsid w:val="00391694"/>
    <w:rsid w:val="00392942"/>
    <w:rsid w:val="00396FB8"/>
    <w:rsid w:val="003974FF"/>
    <w:rsid w:val="00397B0C"/>
    <w:rsid w:val="00397F9B"/>
    <w:rsid w:val="003A0017"/>
    <w:rsid w:val="003A16AE"/>
    <w:rsid w:val="003A29DA"/>
    <w:rsid w:val="003A2BA7"/>
    <w:rsid w:val="003A3586"/>
    <w:rsid w:val="003A4829"/>
    <w:rsid w:val="003A5BCA"/>
    <w:rsid w:val="003B0FA6"/>
    <w:rsid w:val="003B1C5B"/>
    <w:rsid w:val="003B5DDB"/>
    <w:rsid w:val="003B63CA"/>
    <w:rsid w:val="003B7566"/>
    <w:rsid w:val="003C00B7"/>
    <w:rsid w:val="003C081F"/>
    <w:rsid w:val="003C1990"/>
    <w:rsid w:val="003C1CAA"/>
    <w:rsid w:val="003C30BE"/>
    <w:rsid w:val="003C33DE"/>
    <w:rsid w:val="003C3820"/>
    <w:rsid w:val="003C3DF0"/>
    <w:rsid w:val="003C5A2A"/>
    <w:rsid w:val="003C5EA0"/>
    <w:rsid w:val="003C74ED"/>
    <w:rsid w:val="003C7AFC"/>
    <w:rsid w:val="003D0C00"/>
    <w:rsid w:val="003D0F96"/>
    <w:rsid w:val="003D1754"/>
    <w:rsid w:val="003D1F99"/>
    <w:rsid w:val="003D4DCB"/>
    <w:rsid w:val="003D4E2E"/>
    <w:rsid w:val="003D5856"/>
    <w:rsid w:val="003D615F"/>
    <w:rsid w:val="003D6BD3"/>
    <w:rsid w:val="003D70AF"/>
    <w:rsid w:val="003D7E25"/>
    <w:rsid w:val="003E42CD"/>
    <w:rsid w:val="003E47E2"/>
    <w:rsid w:val="003E4C19"/>
    <w:rsid w:val="003E5562"/>
    <w:rsid w:val="003E65A0"/>
    <w:rsid w:val="003E74E1"/>
    <w:rsid w:val="003F0887"/>
    <w:rsid w:val="003F0AAF"/>
    <w:rsid w:val="003F2416"/>
    <w:rsid w:val="003F54A9"/>
    <w:rsid w:val="003F5E08"/>
    <w:rsid w:val="004014D6"/>
    <w:rsid w:val="00401581"/>
    <w:rsid w:val="004016C3"/>
    <w:rsid w:val="00401B04"/>
    <w:rsid w:val="0040238C"/>
    <w:rsid w:val="00402F78"/>
    <w:rsid w:val="0040476E"/>
    <w:rsid w:val="00404DEA"/>
    <w:rsid w:val="00405160"/>
    <w:rsid w:val="004052CA"/>
    <w:rsid w:val="004062E7"/>
    <w:rsid w:val="0041096A"/>
    <w:rsid w:val="00410A90"/>
    <w:rsid w:val="00411123"/>
    <w:rsid w:val="004136A3"/>
    <w:rsid w:val="00413C99"/>
    <w:rsid w:val="0041506D"/>
    <w:rsid w:val="00415778"/>
    <w:rsid w:val="00416E34"/>
    <w:rsid w:val="0041709A"/>
    <w:rsid w:val="004176B8"/>
    <w:rsid w:val="00420AA8"/>
    <w:rsid w:val="004223BB"/>
    <w:rsid w:val="004239A2"/>
    <w:rsid w:val="00423D03"/>
    <w:rsid w:val="00425D12"/>
    <w:rsid w:val="00427A44"/>
    <w:rsid w:val="00427BAE"/>
    <w:rsid w:val="00431048"/>
    <w:rsid w:val="00433785"/>
    <w:rsid w:val="0043410F"/>
    <w:rsid w:val="004358F6"/>
    <w:rsid w:val="00436084"/>
    <w:rsid w:val="00436C2C"/>
    <w:rsid w:val="00436FEE"/>
    <w:rsid w:val="00437F10"/>
    <w:rsid w:val="00444477"/>
    <w:rsid w:val="004445A5"/>
    <w:rsid w:val="004467AA"/>
    <w:rsid w:val="00446952"/>
    <w:rsid w:val="00446BC6"/>
    <w:rsid w:val="00446C6E"/>
    <w:rsid w:val="004500AE"/>
    <w:rsid w:val="004531BB"/>
    <w:rsid w:val="00453614"/>
    <w:rsid w:val="004538DE"/>
    <w:rsid w:val="00454252"/>
    <w:rsid w:val="004568C8"/>
    <w:rsid w:val="004569D4"/>
    <w:rsid w:val="004608FE"/>
    <w:rsid w:val="00460E6A"/>
    <w:rsid w:val="00461BE6"/>
    <w:rsid w:val="00462764"/>
    <w:rsid w:val="004630F1"/>
    <w:rsid w:val="00464897"/>
    <w:rsid w:val="00464AD1"/>
    <w:rsid w:val="00464CDA"/>
    <w:rsid w:val="004716E8"/>
    <w:rsid w:val="00475460"/>
    <w:rsid w:val="00475FE2"/>
    <w:rsid w:val="004768B8"/>
    <w:rsid w:val="00476AE6"/>
    <w:rsid w:val="004775DD"/>
    <w:rsid w:val="004804DD"/>
    <w:rsid w:val="004816FB"/>
    <w:rsid w:val="004819F7"/>
    <w:rsid w:val="004821F6"/>
    <w:rsid w:val="00482B08"/>
    <w:rsid w:val="00485B3A"/>
    <w:rsid w:val="0048658B"/>
    <w:rsid w:val="00486A64"/>
    <w:rsid w:val="004873E4"/>
    <w:rsid w:val="0048764C"/>
    <w:rsid w:val="0049024E"/>
    <w:rsid w:val="004906E5"/>
    <w:rsid w:val="00491C97"/>
    <w:rsid w:val="004922E2"/>
    <w:rsid w:val="00492F35"/>
    <w:rsid w:val="00493F4C"/>
    <w:rsid w:val="00493FF2"/>
    <w:rsid w:val="0049571D"/>
    <w:rsid w:val="0049574E"/>
    <w:rsid w:val="00496404"/>
    <w:rsid w:val="004970BC"/>
    <w:rsid w:val="004A1928"/>
    <w:rsid w:val="004A1BCC"/>
    <w:rsid w:val="004A1E35"/>
    <w:rsid w:val="004A2949"/>
    <w:rsid w:val="004A3805"/>
    <w:rsid w:val="004A485F"/>
    <w:rsid w:val="004A4EDD"/>
    <w:rsid w:val="004A5ABF"/>
    <w:rsid w:val="004B27F4"/>
    <w:rsid w:val="004B56A5"/>
    <w:rsid w:val="004B5DD6"/>
    <w:rsid w:val="004C069E"/>
    <w:rsid w:val="004C0719"/>
    <w:rsid w:val="004C0B22"/>
    <w:rsid w:val="004C103B"/>
    <w:rsid w:val="004C13FC"/>
    <w:rsid w:val="004C1656"/>
    <w:rsid w:val="004C16CB"/>
    <w:rsid w:val="004C2DD1"/>
    <w:rsid w:val="004C348C"/>
    <w:rsid w:val="004C3D2C"/>
    <w:rsid w:val="004C543A"/>
    <w:rsid w:val="004C5DC6"/>
    <w:rsid w:val="004C6E55"/>
    <w:rsid w:val="004C75B7"/>
    <w:rsid w:val="004C7BBF"/>
    <w:rsid w:val="004D1977"/>
    <w:rsid w:val="004D2AE5"/>
    <w:rsid w:val="004D30C3"/>
    <w:rsid w:val="004D354E"/>
    <w:rsid w:val="004D3EDD"/>
    <w:rsid w:val="004D52AB"/>
    <w:rsid w:val="004D5954"/>
    <w:rsid w:val="004D703F"/>
    <w:rsid w:val="004D7753"/>
    <w:rsid w:val="004E0498"/>
    <w:rsid w:val="004E070F"/>
    <w:rsid w:val="004E07FF"/>
    <w:rsid w:val="004E0942"/>
    <w:rsid w:val="004E31D8"/>
    <w:rsid w:val="004E3AF5"/>
    <w:rsid w:val="004E3DAE"/>
    <w:rsid w:val="004E440B"/>
    <w:rsid w:val="004E4EEE"/>
    <w:rsid w:val="004E5934"/>
    <w:rsid w:val="004E61D6"/>
    <w:rsid w:val="004E67D8"/>
    <w:rsid w:val="004F07D2"/>
    <w:rsid w:val="004F12D4"/>
    <w:rsid w:val="004F1F90"/>
    <w:rsid w:val="004F20E1"/>
    <w:rsid w:val="004F4320"/>
    <w:rsid w:val="004F5D64"/>
    <w:rsid w:val="004F603A"/>
    <w:rsid w:val="004F751C"/>
    <w:rsid w:val="004F78C6"/>
    <w:rsid w:val="004F7C07"/>
    <w:rsid w:val="00502E7B"/>
    <w:rsid w:val="00504001"/>
    <w:rsid w:val="005056E8"/>
    <w:rsid w:val="00506077"/>
    <w:rsid w:val="005070FD"/>
    <w:rsid w:val="00507821"/>
    <w:rsid w:val="00507BA6"/>
    <w:rsid w:val="00507C48"/>
    <w:rsid w:val="00507D48"/>
    <w:rsid w:val="00510454"/>
    <w:rsid w:val="005115CF"/>
    <w:rsid w:val="00511821"/>
    <w:rsid w:val="00513F3F"/>
    <w:rsid w:val="00515522"/>
    <w:rsid w:val="00520D74"/>
    <w:rsid w:val="00521A16"/>
    <w:rsid w:val="00522698"/>
    <w:rsid w:val="005237AF"/>
    <w:rsid w:val="0052404C"/>
    <w:rsid w:val="00524296"/>
    <w:rsid w:val="00525407"/>
    <w:rsid w:val="00525DE6"/>
    <w:rsid w:val="0052636A"/>
    <w:rsid w:val="00527B0C"/>
    <w:rsid w:val="00530B51"/>
    <w:rsid w:val="0053177A"/>
    <w:rsid w:val="00531F81"/>
    <w:rsid w:val="005325BC"/>
    <w:rsid w:val="00535725"/>
    <w:rsid w:val="00537BAB"/>
    <w:rsid w:val="0054141B"/>
    <w:rsid w:val="00543004"/>
    <w:rsid w:val="005443F1"/>
    <w:rsid w:val="005470E2"/>
    <w:rsid w:val="00547725"/>
    <w:rsid w:val="0055026E"/>
    <w:rsid w:val="00550C39"/>
    <w:rsid w:val="005546EC"/>
    <w:rsid w:val="00554849"/>
    <w:rsid w:val="00554B20"/>
    <w:rsid w:val="0055521F"/>
    <w:rsid w:val="00555441"/>
    <w:rsid w:val="005554CE"/>
    <w:rsid w:val="00556153"/>
    <w:rsid w:val="0055646E"/>
    <w:rsid w:val="005600D1"/>
    <w:rsid w:val="00561AE3"/>
    <w:rsid w:val="00561F35"/>
    <w:rsid w:val="00562F01"/>
    <w:rsid w:val="0056346C"/>
    <w:rsid w:val="005643BB"/>
    <w:rsid w:val="00564854"/>
    <w:rsid w:val="00564873"/>
    <w:rsid w:val="00565E68"/>
    <w:rsid w:val="00567327"/>
    <w:rsid w:val="0057069D"/>
    <w:rsid w:val="00570E70"/>
    <w:rsid w:val="0057366D"/>
    <w:rsid w:val="00573B72"/>
    <w:rsid w:val="00574050"/>
    <w:rsid w:val="00574C40"/>
    <w:rsid w:val="00575C60"/>
    <w:rsid w:val="00576AB3"/>
    <w:rsid w:val="0057716F"/>
    <w:rsid w:val="00577693"/>
    <w:rsid w:val="00580EA9"/>
    <w:rsid w:val="005819F6"/>
    <w:rsid w:val="00584D00"/>
    <w:rsid w:val="00585A48"/>
    <w:rsid w:val="0058660B"/>
    <w:rsid w:val="00586FE6"/>
    <w:rsid w:val="005877E9"/>
    <w:rsid w:val="005912E8"/>
    <w:rsid w:val="005914F2"/>
    <w:rsid w:val="00592C1E"/>
    <w:rsid w:val="00595F02"/>
    <w:rsid w:val="00597911"/>
    <w:rsid w:val="005A0502"/>
    <w:rsid w:val="005A0571"/>
    <w:rsid w:val="005A1789"/>
    <w:rsid w:val="005A3C10"/>
    <w:rsid w:val="005A6C03"/>
    <w:rsid w:val="005A6CBE"/>
    <w:rsid w:val="005A7368"/>
    <w:rsid w:val="005B400C"/>
    <w:rsid w:val="005B462E"/>
    <w:rsid w:val="005B7631"/>
    <w:rsid w:val="005B797D"/>
    <w:rsid w:val="005C0552"/>
    <w:rsid w:val="005C3BAC"/>
    <w:rsid w:val="005C4D04"/>
    <w:rsid w:val="005C4D9B"/>
    <w:rsid w:val="005C593A"/>
    <w:rsid w:val="005C5BA1"/>
    <w:rsid w:val="005C7E32"/>
    <w:rsid w:val="005D0048"/>
    <w:rsid w:val="005D0E40"/>
    <w:rsid w:val="005D2DAA"/>
    <w:rsid w:val="005D3878"/>
    <w:rsid w:val="005D3B89"/>
    <w:rsid w:val="005D3BF4"/>
    <w:rsid w:val="005D49B1"/>
    <w:rsid w:val="005D49E7"/>
    <w:rsid w:val="005D54C6"/>
    <w:rsid w:val="005D7AF6"/>
    <w:rsid w:val="005E01D2"/>
    <w:rsid w:val="005E09B0"/>
    <w:rsid w:val="005E0B26"/>
    <w:rsid w:val="005E1120"/>
    <w:rsid w:val="005E1313"/>
    <w:rsid w:val="005E16EF"/>
    <w:rsid w:val="005E2AB0"/>
    <w:rsid w:val="005E571E"/>
    <w:rsid w:val="005E5959"/>
    <w:rsid w:val="005E6330"/>
    <w:rsid w:val="005E6AED"/>
    <w:rsid w:val="005F18E6"/>
    <w:rsid w:val="005F1A8D"/>
    <w:rsid w:val="005F240F"/>
    <w:rsid w:val="005F415B"/>
    <w:rsid w:val="005F6A81"/>
    <w:rsid w:val="005F6A92"/>
    <w:rsid w:val="005F6BAD"/>
    <w:rsid w:val="005F710C"/>
    <w:rsid w:val="005F7E0E"/>
    <w:rsid w:val="006000EF"/>
    <w:rsid w:val="006002FC"/>
    <w:rsid w:val="0060031F"/>
    <w:rsid w:val="00600F27"/>
    <w:rsid w:val="0060162F"/>
    <w:rsid w:val="00601802"/>
    <w:rsid w:val="00602CF2"/>
    <w:rsid w:val="00603BE0"/>
    <w:rsid w:val="00604792"/>
    <w:rsid w:val="00604EBE"/>
    <w:rsid w:val="006051B3"/>
    <w:rsid w:val="00605255"/>
    <w:rsid w:val="0061238F"/>
    <w:rsid w:val="0061379C"/>
    <w:rsid w:val="00614470"/>
    <w:rsid w:val="006153D0"/>
    <w:rsid w:val="00616F6A"/>
    <w:rsid w:val="00617998"/>
    <w:rsid w:val="00622CF5"/>
    <w:rsid w:val="006271F3"/>
    <w:rsid w:val="006276FA"/>
    <w:rsid w:val="006319C8"/>
    <w:rsid w:val="006327D0"/>
    <w:rsid w:val="00633312"/>
    <w:rsid w:val="00633A4C"/>
    <w:rsid w:val="00634E21"/>
    <w:rsid w:val="00640553"/>
    <w:rsid w:val="006413C6"/>
    <w:rsid w:val="00642523"/>
    <w:rsid w:val="00642E9F"/>
    <w:rsid w:val="00645734"/>
    <w:rsid w:val="00645CB7"/>
    <w:rsid w:val="006461F0"/>
    <w:rsid w:val="00646303"/>
    <w:rsid w:val="00646D6A"/>
    <w:rsid w:val="00647D25"/>
    <w:rsid w:val="00647ECF"/>
    <w:rsid w:val="00650796"/>
    <w:rsid w:val="00650A9C"/>
    <w:rsid w:val="0065275C"/>
    <w:rsid w:val="00653421"/>
    <w:rsid w:val="0065369F"/>
    <w:rsid w:val="00653A87"/>
    <w:rsid w:val="00660481"/>
    <w:rsid w:val="006616DA"/>
    <w:rsid w:val="00663623"/>
    <w:rsid w:val="00663876"/>
    <w:rsid w:val="00664245"/>
    <w:rsid w:val="006646F8"/>
    <w:rsid w:val="00664E22"/>
    <w:rsid w:val="0066540E"/>
    <w:rsid w:val="006657BD"/>
    <w:rsid w:val="00665E00"/>
    <w:rsid w:val="00667689"/>
    <w:rsid w:val="00667F96"/>
    <w:rsid w:val="00671894"/>
    <w:rsid w:val="00672DD3"/>
    <w:rsid w:val="00673B1C"/>
    <w:rsid w:val="00675566"/>
    <w:rsid w:val="00675D96"/>
    <w:rsid w:val="00675F35"/>
    <w:rsid w:val="00676132"/>
    <w:rsid w:val="00677C35"/>
    <w:rsid w:val="006808E4"/>
    <w:rsid w:val="00681225"/>
    <w:rsid w:val="00681D95"/>
    <w:rsid w:val="006821B7"/>
    <w:rsid w:val="006825B7"/>
    <w:rsid w:val="00683784"/>
    <w:rsid w:val="00683A1D"/>
    <w:rsid w:val="006843F0"/>
    <w:rsid w:val="00684BF2"/>
    <w:rsid w:val="00686757"/>
    <w:rsid w:val="00686BAB"/>
    <w:rsid w:val="006904B0"/>
    <w:rsid w:val="006907D4"/>
    <w:rsid w:val="006932C0"/>
    <w:rsid w:val="00693EA4"/>
    <w:rsid w:val="00694E42"/>
    <w:rsid w:val="006967E7"/>
    <w:rsid w:val="00696897"/>
    <w:rsid w:val="00696EC4"/>
    <w:rsid w:val="00697EB9"/>
    <w:rsid w:val="00697ED1"/>
    <w:rsid w:val="00697EDE"/>
    <w:rsid w:val="006A06F2"/>
    <w:rsid w:val="006A22E8"/>
    <w:rsid w:val="006A2722"/>
    <w:rsid w:val="006B0C75"/>
    <w:rsid w:val="006B10BE"/>
    <w:rsid w:val="006B1EC9"/>
    <w:rsid w:val="006B268F"/>
    <w:rsid w:val="006B2D81"/>
    <w:rsid w:val="006B35CD"/>
    <w:rsid w:val="006B3ABD"/>
    <w:rsid w:val="006B3FEB"/>
    <w:rsid w:val="006B512A"/>
    <w:rsid w:val="006B6CCD"/>
    <w:rsid w:val="006C00E3"/>
    <w:rsid w:val="006C0A44"/>
    <w:rsid w:val="006C1AEB"/>
    <w:rsid w:val="006C2676"/>
    <w:rsid w:val="006C49A6"/>
    <w:rsid w:val="006C4C75"/>
    <w:rsid w:val="006C5C09"/>
    <w:rsid w:val="006C5E4F"/>
    <w:rsid w:val="006C731B"/>
    <w:rsid w:val="006C7A65"/>
    <w:rsid w:val="006C7C69"/>
    <w:rsid w:val="006D03AD"/>
    <w:rsid w:val="006D16C0"/>
    <w:rsid w:val="006D18F4"/>
    <w:rsid w:val="006D19D8"/>
    <w:rsid w:val="006D2584"/>
    <w:rsid w:val="006D4717"/>
    <w:rsid w:val="006D5020"/>
    <w:rsid w:val="006D64C7"/>
    <w:rsid w:val="006D6A47"/>
    <w:rsid w:val="006D717C"/>
    <w:rsid w:val="006D7FFE"/>
    <w:rsid w:val="006E17BC"/>
    <w:rsid w:val="006E3300"/>
    <w:rsid w:val="006E36F3"/>
    <w:rsid w:val="006E6B7E"/>
    <w:rsid w:val="006E6D57"/>
    <w:rsid w:val="006F2055"/>
    <w:rsid w:val="006F3A7F"/>
    <w:rsid w:val="006F613F"/>
    <w:rsid w:val="006F637B"/>
    <w:rsid w:val="006F78C1"/>
    <w:rsid w:val="007013CA"/>
    <w:rsid w:val="007017CA"/>
    <w:rsid w:val="00702E61"/>
    <w:rsid w:val="00704725"/>
    <w:rsid w:val="00705797"/>
    <w:rsid w:val="007102B2"/>
    <w:rsid w:val="00710518"/>
    <w:rsid w:val="007106C0"/>
    <w:rsid w:val="0071094C"/>
    <w:rsid w:val="0071169B"/>
    <w:rsid w:val="00711A30"/>
    <w:rsid w:val="0071384B"/>
    <w:rsid w:val="007145F7"/>
    <w:rsid w:val="00716E1E"/>
    <w:rsid w:val="00717A1C"/>
    <w:rsid w:val="007204F5"/>
    <w:rsid w:val="00720A94"/>
    <w:rsid w:val="00720B11"/>
    <w:rsid w:val="00724E06"/>
    <w:rsid w:val="00727BEB"/>
    <w:rsid w:val="007304D4"/>
    <w:rsid w:val="00730CC6"/>
    <w:rsid w:val="0073154F"/>
    <w:rsid w:val="0073400B"/>
    <w:rsid w:val="00734021"/>
    <w:rsid w:val="007340FD"/>
    <w:rsid w:val="00734620"/>
    <w:rsid w:val="00734B66"/>
    <w:rsid w:val="00734BE5"/>
    <w:rsid w:val="00735DE4"/>
    <w:rsid w:val="0073661C"/>
    <w:rsid w:val="007376F5"/>
    <w:rsid w:val="007378A1"/>
    <w:rsid w:val="0073791C"/>
    <w:rsid w:val="00737EC0"/>
    <w:rsid w:val="00740329"/>
    <w:rsid w:val="00741981"/>
    <w:rsid w:val="00741F36"/>
    <w:rsid w:val="00742365"/>
    <w:rsid w:val="007429A4"/>
    <w:rsid w:val="00750EAE"/>
    <w:rsid w:val="00750FC6"/>
    <w:rsid w:val="00752AE5"/>
    <w:rsid w:val="00752DFE"/>
    <w:rsid w:val="007530BD"/>
    <w:rsid w:val="0075359C"/>
    <w:rsid w:val="0075676F"/>
    <w:rsid w:val="007579FE"/>
    <w:rsid w:val="00760627"/>
    <w:rsid w:val="00760BF3"/>
    <w:rsid w:val="00761668"/>
    <w:rsid w:val="00761E3A"/>
    <w:rsid w:val="00762128"/>
    <w:rsid w:val="00764567"/>
    <w:rsid w:val="00766F21"/>
    <w:rsid w:val="00766F94"/>
    <w:rsid w:val="00767320"/>
    <w:rsid w:val="007708DD"/>
    <w:rsid w:val="00771DF6"/>
    <w:rsid w:val="00772BF4"/>
    <w:rsid w:val="007750FF"/>
    <w:rsid w:val="00775BA0"/>
    <w:rsid w:val="00776C13"/>
    <w:rsid w:val="007773B3"/>
    <w:rsid w:val="0077762B"/>
    <w:rsid w:val="00781482"/>
    <w:rsid w:val="0078374D"/>
    <w:rsid w:val="007841CF"/>
    <w:rsid w:val="00786381"/>
    <w:rsid w:val="007905C9"/>
    <w:rsid w:val="0079092C"/>
    <w:rsid w:val="00793118"/>
    <w:rsid w:val="007940F6"/>
    <w:rsid w:val="00794772"/>
    <w:rsid w:val="0079527A"/>
    <w:rsid w:val="00797223"/>
    <w:rsid w:val="007A039D"/>
    <w:rsid w:val="007A0CF6"/>
    <w:rsid w:val="007A2457"/>
    <w:rsid w:val="007A2BBB"/>
    <w:rsid w:val="007A3192"/>
    <w:rsid w:val="007A58B2"/>
    <w:rsid w:val="007A5ADC"/>
    <w:rsid w:val="007A6526"/>
    <w:rsid w:val="007A7100"/>
    <w:rsid w:val="007A740A"/>
    <w:rsid w:val="007B002A"/>
    <w:rsid w:val="007B0A66"/>
    <w:rsid w:val="007B0D53"/>
    <w:rsid w:val="007B36F2"/>
    <w:rsid w:val="007B3B39"/>
    <w:rsid w:val="007B3FF3"/>
    <w:rsid w:val="007B4E75"/>
    <w:rsid w:val="007C0F65"/>
    <w:rsid w:val="007C187F"/>
    <w:rsid w:val="007C2575"/>
    <w:rsid w:val="007C2ABA"/>
    <w:rsid w:val="007C35F6"/>
    <w:rsid w:val="007C36EC"/>
    <w:rsid w:val="007C5C31"/>
    <w:rsid w:val="007C6555"/>
    <w:rsid w:val="007C79F5"/>
    <w:rsid w:val="007D080F"/>
    <w:rsid w:val="007D0C12"/>
    <w:rsid w:val="007D0C24"/>
    <w:rsid w:val="007D3B69"/>
    <w:rsid w:val="007D3CA6"/>
    <w:rsid w:val="007D5348"/>
    <w:rsid w:val="007D5607"/>
    <w:rsid w:val="007D58E6"/>
    <w:rsid w:val="007D5912"/>
    <w:rsid w:val="007D6005"/>
    <w:rsid w:val="007D6DBB"/>
    <w:rsid w:val="007D72CB"/>
    <w:rsid w:val="007E07FC"/>
    <w:rsid w:val="007E09C5"/>
    <w:rsid w:val="007E13BA"/>
    <w:rsid w:val="007E144D"/>
    <w:rsid w:val="007E2BFA"/>
    <w:rsid w:val="007E347D"/>
    <w:rsid w:val="007E6203"/>
    <w:rsid w:val="007F0A00"/>
    <w:rsid w:val="007F0A76"/>
    <w:rsid w:val="007F2383"/>
    <w:rsid w:val="007F2B95"/>
    <w:rsid w:val="007F45B0"/>
    <w:rsid w:val="007F6ECE"/>
    <w:rsid w:val="007F73CA"/>
    <w:rsid w:val="007F7FFB"/>
    <w:rsid w:val="008019E9"/>
    <w:rsid w:val="0080321B"/>
    <w:rsid w:val="00804C6F"/>
    <w:rsid w:val="008050B8"/>
    <w:rsid w:val="008057D0"/>
    <w:rsid w:val="008058A9"/>
    <w:rsid w:val="00805E7F"/>
    <w:rsid w:val="00806184"/>
    <w:rsid w:val="0080619A"/>
    <w:rsid w:val="008065D4"/>
    <w:rsid w:val="00807705"/>
    <w:rsid w:val="00807911"/>
    <w:rsid w:val="0081180B"/>
    <w:rsid w:val="008128C7"/>
    <w:rsid w:val="0081417D"/>
    <w:rsid w:val="00814591"/>
    <w:rsid w:val="00816217"/>
    <w:rsid w:val="008178AA"/>
    <w:rsid w:val="00817B6A"/>
    <w:rsid w:val="00820F12"/>
    <w:rsid w:val="00820FC1"/>
    <w:rsid w:val="0082259C"/>
    <w:rsid w:val="00822610"/>
    <w:rsid w:val="008233FF"/>
    <w:rsid w:val="00823626"/>
    <w:rsid w:val="00823ED4"/>
    <w:rsid w:val="00826FA5"/>
    <w:rsid w:val="00830442"/>
    <w:rsid w:val="008308FB"/>
    <w:rsid w:val="00831F2C"/>
    <w:rsid w:val="00832040"/>
    <w:rsid w:val="0083259C"/>
    <w:rsid w:val="008325C0"/>
    <w:rsid w:val="008325FE"/>
    <w:rsid w:val="00832781"/>
    <w:rsid w:val="00832C24"/>
    <w:rsid w:val="0083300E"/>
    <w:rsid w:val="00834CFA"/>
    <w:rsid w:val="00835AAB"/>
    <w:rsid w:val="0083761A"/>
    <w:rsid w:val="00837A6E"/>
    <w:rsid w:val="00837D3F"/>
    <w:rsid w:val="00843A1F"/>
    <w:rsid w:val="00843E03"/>
    <w:rsid w:val="00844435"/>
    <w:rsid w:val="00844484"/>
    <w:rsid w:val="0084495B"/>
    <w:rsid w:val="00844B09"/>
    <w:rsid w:val="00844C17"/>
    <w:rsid w:val="00846ED3"/>
    <w:rsid w:val="00847B7C"/>
    <w:rsid w:val="008500D0"/>
    <w:rsid w:val="008501BC"/>
    <w:rsid w:val="008515AF"/>
    <w:rsid w:val="008516AF"/>
    <w:rsid w:val="00852343"/>
    <w:rsid w:val="0085240D"/>
    <w:rsid w:val="008551C6"/>
    <w:rsid w:val="0085643E"/>
    <w:rsid w:val="008577E9"/>
    <w:rsid w:val="00857AE5"/>
    <w:rsid w:val="00860FE3"/>
    <w:rsid w:val="008618B3"/>
    <w:rsid w:val="00861B02"/>
    <w:rsid w:val="008627F1"/>
    <w:rsid w:val="00862825"/>
    <w:rsid w:val="0086296C"/>
    <w:rsid w:val="0086677C"/>
    <w:rsid w:val="00866963"/>
    <w:rsid w:val="00867B39"/>
    <w:rsid w:val="00867CF6"/>
    <w:rsid w:val="00875311"/>
    <w:rsid w:val="008754E7"/>
    <w:rsid w:val="0087636D"/>
    <w:rsid w:val="00876EAF"/>
    <w:rsid w:val="00877D97"/>
    <w:rsid w:val="00882D49"/>
    <w:rsid w:val="00883848"/>
    <w:rsid w:val="00883984"/>
    <w:rsid w:val="00883D61"/>
    <w:rsid w:val="008842F7"/>
    <w:rsid w:val="008851D4"/>
    <w:rsid w:val="00885644"/>
    <w:rsid w:val="0088749F"/>
    <w:rsid w:val="00887639"/>
    <w:rsid w:val="00887647"/>
    <w:rsid w:val="0089018D"/>
    <w:rsid w:val="00890322"/>
    <w:rsid w:val="00890D50"/>
    <w:rsid w:val="00891E25"/>
    <w:rsid w:val="00893984"/>
    <w:rsid w:val="00893D0E"/>
    <w:rsid w:val="0089478C"/>
    <w:rsid w:val="00896A7F"/>
    <w:rsid w:val="00896ECA"/>
    <w:rsid w:val="008A1254"/>
    <w:rsid w:val="008A1E9A"/>
    <w:rsid w:val="008A256F"/>
    <w:rsid w:val="008A28D4"/>
    <w:rsid w:val="008A2BDE"/>
    <w:rsid w:val="008A3120"/>
    <w:rsid w:val="008A3F29"/>
    <w:rsid w:val="008A406D"/>
    <w:rsid w:val="008A57BD"/>
    <w:rsid w:val="008A5CBB"/>
    <w:rsid w:val="008A5F28"/>
    <w:rsid w:val="008B0469"/>
    <w:rsid w:val="008B046C"/>
    <w:rsid w:val="008B0DB8"/>
    <w:rsid w:val="008B22AE"/>
    <w:rsid w:val="008B2570"/>
    <w:rsid w:val="008B4777"/>
    <w:rsid w:val="008B4F8C"/>
    <w:rsid w:val="008B5612"/>
    <w:rsid w:val="008B5C68"/>
    <w:rsid w:val="008C0C4A"/>
    <w:rsid w:val="008C43E3"/>
    <w:rsid w:val="008C4BB9"/>
    <w:rsid w:val="008C4FFF"/>
    <w:rsid w:val="008C513B"/>
    <w:rsid w:val="008C5B2F"/>
    <w:rsid w:val="008D00AC"/>
    <w:rsid w:val="008D076E"/>
    <w:rsid w:val="008D15D2"/>
    <w:rsid w:val="008D2325"/>
    <w:rsid w:val="008D2513"/>
    <w:rsid w:val="008D4092"/>
    <w:rsid w:val="008D4D4A"/>
    <w:rsid w:val="008D5857"/>
    <w:rsid w:val="008D6875"/>
    <w:rsid w:val="008D6894"/>
    <w:rsid w:val="008D6F39"/>
    <w:rsid w:val="008E027B"/>
    <w:rsid w:val="008E0597"/>
    <w:rsid w:val="008E0797"/>
    <w:rsid w:val="008E1D21"/>
    <w:rsid w:val="008E39B6"/>
    <w:rsid w:val="008E5D59"/>
    <w:rsid w:val="008E5E8C"/>
    <w:rsid w:val="008E6321"/>
    <w:rsid w:val="008E7E0C"/>
    <w:rsid w:val="008F0293"/>
    <w:rsid w:val="008F045C"/>
    <w:rsid w:val="008F16A9"/>
    <w:rsid w:val="008F1B64"/>
    <w:rsid w:val="008F270D"/>
    <w:rsid w:val="008F2F95"/>
    <w:rsid w:val="008F3251"/>
    <w:rsid w:val="008F374D"/>
    <w:rsid w:val="008F38D3"/>
    <w:rsid w:val="008F4200"/>
    <w:rsid w:val="008F44FB"/>
    <w:rsid w:val="008F4BF0"/>
    <w:rsid w:val="008F6358"/>
    <w:rsid w:val="008F75C3"/>
    <w:rsid w:val="008F77EB"/>
    <w:rsid w:val="00903671"/>
    <w:rsid w:val="009038D3"/>
    <w:rsid w:val="00904691"/>
    <w:rsid w:val="00904ECE"/>
    <w:rsid w:val="00905906"/>
    <w:rsid w:val="00905D18"/>
    <w:rsid w:val="009062C5"/>
    <w:rsid w:val="009074AE"/>
    <w:rsid w:val="009130D1"/>
    <w:rsid w:val="009138F2"/>
    <w:rsid w:val="00914053"/>
    <w:rsid w:val="00914F20"/>
    <w:rsid w:val="009159CF"/>
    <w:rsid w:val="00917ADC"/>
    <w:rsid w:val="00920584"/>
    <w:rsid w:val="00921955"/>
    <w:rsid w:val="009223D9"/>
    <w:rsid w:val="00923070"/>
    <w:rsid w:val="00925914"/>
    <w:rsid w:val="0092662A"/>
    <w:rsid w:val="00926A58"/>
    <w:rsid w:val="00926DA7"/>
    <w:rsid w:val="009305C3"/>
    <w:rsid w:val="009306AC"/>
    <w:rsid w:val="00930A43"/>
    <w:rsid w:val="009317DE"/>
    <w:rsid w:val="0093221E"/>
    <w:rsid w:val="0093253D"/>
    <w:rsid w:val="00934974"/>
    <w:rsid w:val="009360C5"/>
    <w:rsid w:val="00936D73"/>
    <w:rsid w:val="009414F4"/>
    <w:rsid w:val="00942A97"/>
    <w:rsid w:val="00942EF7"/>
    <w:rsid w:val="00942F6F"/>
    <w:rsid w:val="00943058"/>
    <w:rsid w:val="009432EF"/>
    <w:rsid w:val="0094336A"/>
    <w:rsid w:val="00943C32"/>
    <w:rsid w:val="00944667"/>
    <w:rsid w:val="00944CA6"/>
    <w:rsid w:val="00944D48"/>
    <w:rsid w:val="00945664"/>
    <w:rsid w:val="009464F6"/>
    <w:rsid w:val="00946ADA"/>
    <w:rsid w:val="00947C3C"/>
    <w:rsid w:val="00947CE4"/>
    <w:rsid w:val="00950626"/>
    <w:rsid w:val="00950B31"/>
    <w:rsid w:val="00952CD1"/>
    <w:rsid w:val="00953D48"/>
    <w:rsid w:val="00954400"/>
    <w:rsid w:val="009572B0"/>
    <w:rsid w:val="0095745D"/>
    <w:rsid w:val="0096048C"/>
    <w:rsid w:val="0096111F"/>
    <w:rsid w:val="009612FE"/>
    <w:rsid w:val="00961920"/>
    <w:rsid w:val="00962C12"/>
    <w:rsid w:val="0096321C"/>
    <w:rsid w:val="00964ED4"/>
    <w:rsid w:val="009650AC"/>
    <w:rsid w:val="009655B4"/>
    <w:rsid w:val="00973273"/>
    <w:rsid w:val="009738BF"/>
    <w:rsid w:val="009739A7"/>
    <w:rsid w:val="00974AD2"/>
    <w:rsid w:val="009754A4"/>
    <w:rsid w:val="00975CA8"/>
    <w:rsid w:val="00976270"/>
    <w:rsid w:val="00976483"/>
    <w:rsid w:val="009771E5"/>
    <w:rsid w:val="009772C8"/>
    <w:rsid w:val="009778A9"/>
    <w:rsid w:val="00980311"/>
    <w:rsid w:val="00982DAA"/>
    <w:rsid w:val="00982EC4"/>
    <w:rsid w:val="00984214"/>
    <w:rsid w:val="00984C56"/>
    <w:rsid w:val="00984C77"/>
    <w:rsid w:val="00984FFE"/>
    <w:rsid w:val="009910F2"/>
    <w:rsid w:val="00992614"/>
    <w:rsid w:val="009929FC"/>
    <w:rsid w:val="00992F44"/>
    <w:rsid w:val="00993D14"/>
    <w:rsid w:val="00995E03"/>
    <w:rsid w:val="009969E0"/>
    <w:rsid w:val="00996EC3"/>
    <w:rsid w:val="009971B5"/>
    <w:rsid w:val="00997F1B"/>
    <w:rsid w:val="009A0E5B"/>
    <w:rsid w:val="009A23A9"/>
    <w:rsid w:val="009A2412"/>
    <w:rsid w:val="009A275B"/>
    <w:rsid w:val="009A5075"/>
    <w:rsid w:val="009A54DE"/>
    <w:rsid w:val="009A656B"/>
    <w:rsid w:val="009B0BD0"/>
    <w:rsid w:val="009B1B50"/>
    <w:rsid w:val="009B1BC4"/>
    <w:rsid w:val="009B36E3"/>
    <w:rsid w:val="009B3819"/>
    <w:rsid w:val="009B3E9D"/>
    <w:rsid w:val="009B5B2C"/>
    <w:rsid w:val="009B6500"/>
    <w:rsid w:val="009B6CDD"/>
    <w:rsid w:val="009C02D7"/>
    <w:rsid w:val="009C0B0E"/>
    <w:rsid w:val="009C1544"/>
    <w:rsid w:val="009C1D4F"/>
    <w:rsid w:val="009C3418"/>
    <w:rsid w:val="009C46AE"/>
    <w:rsid w:val="009C4BEA"/>
    <w:rsid w:val="009C79EC"/>
    <w:rsid w:val="009C7A62"/>
    <w:rsid w:val="009C7CDC"/>
    <w:rsid w:val="009D13FF"/>
    <w:rsid w:val="009D240E"/>
    <w:rsid w:val="009D396C"/>
    <w:rsid w:val="009D3E7C"/>
    <w:rsid w:val="009D42CE"/>
    <w:rsid w:val="009D4D77"/>
    <w:rsid w:val="009D4EAE"/>
    <w:rsid w:val="009D6B70"/>
    <w:rsid w:val="009D6EC4"/>
    <w:rsid w:val="009D7637"/>
    <w:rsid w:val="009E0ABA"/>
    <w:rsid w:val="009E0D34"/>
    <w:rsid w:val="009E28C8"/>
    <w:rsid w:val="009E4C70"/>
    <w:rsid w:val="009E557C"/>
    <w:rsid w:val="009E62E0"/>
    <w:rsid w:val="009E6836"/>
    <w:rsid w:val="009F22BC"/>
    <w:rsid w:val="009F2866"/>
    <w:rsid w:val="009F4106"/>
    <w:rsid w:val="009F41E8"/>
    <w:rsid w:val="009F5B7C"/>
    <w:rsid w:val="009F6AE3"/>
    <w:rsid w:val="00A00BF6"/>
    <w:rsid w:val="00A00D69"/>
    <w:rsid w:val="00A01A1B"/>
    <w:rsid w:val="00A01B7E"/>
    <w:rsid w:val="00A0466A"/>
    <w:rsid w:val="00A06634"/>
    <w:rsid w:val="00A07857"/>
    <w:rsid w:val="00A10ACA"/>
    <w:rsid w:val="00A132F7"/>
    <w:rsid w:val="00A13306"/>
    <w:rsid w:val="00A14453"/>
    <w:rsid w:val="00A1485F"/>
    <w:rsid w:val="00A14967"/>
    <w:rsid w:val="00A14CA7"/>
    <w:rsid w:val="00A16601"/>
    <w:rsid w:val="00A2108C"/>
    <w:rsid w:val="00A2136B"/>
    <w:rsid w:val="00A21471"/>
    <w:rsid w:val="00A21C2E"/>
    <w:rsid w:val="00A23AE8"/>
    <w:rsid w:val="00A23DA8"/>
    <w:rsid w:val="00A246AD"/>
    <w:rsid w:val="00A265B6"/>
    <w:rsid w:val="00A27CF9"/>
    <w:rsid w:val="00A31768"/>
    <w:rsid w:val="00A31A8F"/>
    <w:rsid w:val="00A32668"/>
    <w:rsid w:val="00A32BFE"/>
    <w:rsid w:val="00A342E4"/>
    <w:rsid w:val="00A35615"/>
    <w:rsid w:val="00A362C8"/>
    <w:rsid w:val="00A364E8"/>
    <w:rsid w:val="00A37736"/>
    <w:rsid w:val="00A378AE"/>
    <w:rsid w:val="00A40389"/>
    <w:rsid w:val="00A40DF0"/>
    <w:rsid w:val="00A41007"/>
    <w:rsid w:val="00A4138F"/>
    <w:rsid w:val="00A413C9"/>
    <w:rsid w:val="00A41A3E"/>
    <w:rsid w:val="00A442A0"/>
    <w:rsid w:val="00A447E5"/>
    <w:rsid w:val="00A44DA7"/>
    <w:rsid w:val="00A505A5"/>
    <w:rsid w:val="00A507F9"/>
    <w:rsid w:val="00A51A82"/>
    <w:rsid w:val="00A51D9C"/>
    <w:rsid w:val="00A51F5B"/>
    <w:rsid w:val="00A5265F"/>
    <w:rsid w:val="00A52BFB"/>
    <w:rsid w:val="00A52EFD"/>
    <w:rsid w:val="00A53F6A"/>
    <w:rsid w:val="00A53F97"/>
    <w:rsid w:val="00A541D5"/>
    <w:rsid w:val="00A547DB"/>
    <w:rsid w:val="00A54ED8"/>
    <w:rsid w:val="00A550D8"/>
    <w:rsid w:val="00A551F9"/>
    <w:rsid w:val="00A555BE"/>
    <w:rsid w:val="00A567D7"/>
    <w:rsid w:val="00A56C20"/>
    <w:rsid w:val="00A570A9"/>
    <w:rsid w:val="00A60C0F"/>
    <w:rsid w:val="00A616D7"/>
    <w:rsid w:val="00A61B2C"/>
    <w:rsid w:val="00A62B9A"/>
    <w:rsid w:val="00A62E76"/>
    <w:rsid w:val="00A640C9"/>
    <w:rsid w:val="00A65705"/>
    <w:rsid w:val="00A667B2"/>
    <w:rsid w:val="00A67286"/>
    <w:rsid w:val="00A67EDC"/>
    <w:rsid w:val="00A700D6"/>
    <w:rsid w:val="00A70B7A"/>
    <w:rsid w:val="00A726AC"/>
    <w:rsid w:val="00A728BF"/>
    <w:rsid w:val="00A7343C"/>
    <w:rsid w:val="00A74C74"/>
    <w:rsid w:val="00A75A05"/>
    <w:rsid w:val="00A76B4A"/>
    <w:rsid w:val="00A80793"/>
    <w:rsid w:val="00A80E98"/>
    <w:rsid w:val="00A811EA"/>
    <w:rsid w:val="00A82368"/>
    <w:rsid w:val="00A83258"/>
    <w:rsid w:val="00A843E1"/>
    <w:rsid w:val="00A8646C"/>
    <w:rsid w:val="00A870A0"/>
    <w:rsid w:val="00A87154"/>
    <w:rsid w:val="00A87155"/>
    <w:rsid w:val="00A877A3"/>
    <w:rsid w:val="00A87BBA"/>
    <w:rsid w:val="00A87BE4"/>
    <w:rsid w:val="00A901A1"/>
    <w:rsid w:val="00A90382"/>
    <w:rsid w:val="00A91EED"/>
    <w:rsid w:val="00A929B7"/>
    <w:rsid w:val="00A93CA1"/>
    <w:rsid w:val="00A9494E"/>
    <w:rsid w:val="00A97430"/>
    <w:rsid w:val="00AA1A7A"/>
    <w:rsid w:val="00AA1C0A"/>
    <w:rsid w:val="00AA2E06"/>
    <w:rsid w:val="00AA44D1"/>
    <w:rsid w:val="00AA463A"/>
    <w:rsid w:val="00AA4F28"/>
    <w:rsid w:val="00AA5339"/>
    <w:rsid w:val="00AA56C4"/>
    <w:rsid w:val="00AA5CE3"/>
    <w:rsid w:val="00AA6149"/>
    <w:rsid w:val="00AA6A7E"/>
    <w:rsid w:val="00AA7373"/>
    <w:rsid w:val="00AA74B1"/>
    <w:rsid w:val="00AB0B90"/>
    <w:rsid w:val="00AB36BF"/>
    <w:rsid w:val="00AB4671"/>
    <w:rsid w:val="00AB4AAC"/>
    <w:rsid w:val="00AB4FD8"/>
    <w:rsid w:val="00AB560C"/>
    <w:rsid w:val="00AB581D"/>
    <w:rsid w:val="00AB5BD4"/>
    <w:rsid w:val="00AB636E"/>
    <w:rsid w:val="00AB6662"/>
    <w:rsid w:val="00AB738A"/>
    <w:rsid w:val="00AB79E4"/>
    <w:rsid w:val="00AC055C"/>
    <w:rsid w:val="00AC0E63"/>
    <w:rsid w:val="00AC0F4E"/>
    <w:rsid w:val="00AC1E61"/>
    <w:rsid w:val="00AC2BAD"/>
    <w:rsid w:val="00AC2CBD"/>
    <w:rsid w:val="00AC3337"/>
    <w:rsid w:val="00AC3CF8"/>
    <w:rsid w:val="00AC415C"/>
    <w:rsid w:val="00AC4682"/>
    <w:rsid w:val="00AC50BA"/>
    <w:rsid w:val="00AC7453"/>
    <w:rsid w:val="00AD1107"/>
    <w:rsid w:val="00AD1851"/>
    <w:rsid w:val="00AD19A4"/>
    <w:rsid w:val="00AD1A91"/>
    <w:rsid w:val="00AD2669"/>
    <w:rsid w:val="00AD434E"/>
    <w:rsid w:val="00AD473D"/>
    <w:rsid w:val="00AD512D"/>
    <w:rsid w:val="00AD55A7"/>
    <w:rsid w:val="00AD5A1A"/>
    <w:rsid w:val="00AD5A5B"/>
    <w:rsid w:val="00AD6D00"/>
    <w:rsid w:val="00AE0CBB"/>
    <w:rsid w:val="00AE116C"/>
    <w:rsid w:val="00AE3E88"/>
    <w:rsid w:val="00AE3EA5"/>
    <w:rsid w:val="00AE4363"/>
    <w:rsid w:val="00AE4DCA"/>
    <w:rsid w:val="00AE55AC"/>
    <w:rsid w:val="00AE5FFB"/>
    <w:rsid w:val="00AE6D0A"/>
    <w:rsid w:val="00AE7EA6"/>
    <w:rsid w:val="00AE7F38"/>
    <w:rsid w:val="00AF1891"/>
    <w:rsid w:val="00AF43D9"/>
    <w:rsid w:val="00AF53F7"/>
    <w:rsid w:val="00AF5712"/>
    <w:rsid w:val="00AF6917"/>
    <w:rsid w:val="00AF7200"/>
    <w:rsid w:val="00AF723C"/>
    <w:rsid w:val="00B012DF"/>
    <w:rsid w:val="00B02F8D"/>
    <w:rsid w:val="00B031C0"/>
    <w:rsid w:val="00B033F8"/>
    <w:rsid w:val="00B0545D"/>
    <w:rsid w:val="00B06D3B"/>
    <w:rsid w:val="00B075FF"/>
    <w:rsid w:val="00B11A03"/>
    <w:rsid w:val="00B14020"/>
    <w:rsid w:val="00B146DB"/>
    <w:rsid w:val="00B150A8"/>
    <w:rsid w:val="00B16AE1"/>
    <w:rsid w:val="00B176DB"/>
    <w:rsid w:val="00B206DF"/>
    <w:rsid w:val="00B20894"/>
    <w:rsid w:val="00B229C5"/>
    <w:rsid w:val="00B2336E"/>
    <w:rsid w:val="00B233C5"/>
    <w:rsid w:val="00B235AB"/>
    <w:rsid w:val="00B23A1E"/>
    <w:rsid w:val="00B23AA2"/>
    <w:rsid w:val="00B24909"/>
    <w:rsid w:val="00B25BD9"/>
    <w:rsid w:val="00B31045"/>
    <w:rsid w:val="00B31997"/>
    <w:rsid w:val="00B34376"/>
    <w:rsid w:val="00B34533"/>
    <w:rsid w:val="00B35E50"/>
    <w:rsid w:val="00B36708"/>
    <w:rsid w:val="00B37C5F"/>
    <w:rsid w:val="00B40897"/>
    <w:rsid w:val="00B437D8"/>
    <w:rsid w:val="00B4427F"/>
    <w:rsid w:val="00B44462"/>
    <w:rsid w:val="00B44651"/>
    <w:rsid w:val="00B4483D"/>
    <w:rsid w:val="00B44BA0"/>
    <w:rsid w:val="00B44DC1"/>
    <w:rsid w:val="00B4636B"/>
    <w:rsid w:val="00B4708F"/>
    <w:rsid w:val="00B474E7"/>
    <w:rsid w:val="00B47A1D"/>
    <w:rsid w:val="00B47B05"/>
    <w:rsid w:val="00B50887"/>
    <w:rsid w:val="00B513FF"/>
    <w:rsid w:val="00B52900"/>
    <w:rsid w:val="00B53049"/>
    <w:rsid w:val="00B5465F"/>
    <w:rsid w:val="00B56185"/>
    <w:rsid w:val="00B5674E"/>
    <w:rsid w:val="00B56D76"/>
    <w:rsid w:val="00B6256A"/>
    <w:rsid w:val="00B636A2"/>
    <w:rsid w:val="00B64C48"/>
    <w:rsid w:val="00B65801"/>
    <w:rsid w:val="00B66843"/>
    <w:rsid w:val="00B67589"/>
    <w:rsid w:val="00B678FF"/>
    <w:rsid w:val="00B70534"/>
    <w:rsid w:val="00B716DA"/>
    <w:rsid w:val="00B7199F"/>
    <w:rsid w:val="00B71B6D"/>
    <w:rsid w:val="00B7309F"/>
    <w:rsid w:val="00B730F6"/>
    <w:rsid w:val="00B73DA1"/>
    <w:rsid w:val="00B75E2E"/>
    <w:rsid w:val="00B806EF"/>
    <w:rsid w:val="00B8072A"/>
    <w:rsid w:val="00B807FA"/>
    <w:rsid w:val="00B8087F"/>
    <w:rsid w:val="00B821F0"/>
    <w:rsid w:val="00B8228F"/>
    <w:rsid w:val="00B82F4A"/>
    <w:rsid w:val="00B85375"/>
    <w:rsid w:val="00B854CD"/>
    <w:rsid w:val="00B86298"/>
    <w:rsid w:val="00B87FEE"/>
    <w:rsid w:val="00B90860"/>
    <w:rsid w:val="00B91604"/>
    <w:rsid w:val="00B9186F"/>
    <w:rsid w:val="00B91F13"/>
    <w:rsid w:val="00B92DCB"/>
    <w:rsid w:val="00B931CD"/>
    <w:rsid w:val="00B93446"/>
    <w:rsid w:val="00B9511D"/>
    <w:rsid w:val="00B95B62"/>
    <w:rsid w:val="00B969D9"/>
    <w:rsid w:val="00B97D79"/>
    <w:rsid w:val="00BA0766"/>
    <w:rsid w:val="00BA1133"/>
    <w:rsid w:val="00BA180E"/>
    <w:rsid w:val="00BA20FA"/>
    <w:rsid w:val="00BA2E3E"/>
    <w:rsid w:val="00BA476E"/>
    <w:rsid w:val="00BA73AA"/>
    <w:rsid w:val="00BA79D9"/>
    <w:rsid w:val="00BB1AB4"/>
    <w:rsid w:val="00BB2992"/>
    <w:rsid w:val="00BB34EE"/>
    <w:rsid w:val="00BB4120"/>
    <w:rsid w:val="00BB4786"/>
    <w:rsid w:val="00BB4F32"/>
    <w:rsid w:val="00BB50EA"/>
    <w:rsid w:val="00BB55FA"/>
    <w:rsid w:val="00BB5CA0"/>
    <w:rsid w:val="00BB5EE1"/>
    <w:rsid w:val="00BC3AF8"/>
    <w:rsid w:val="00BC65C9"/>
    <w:rsid w:val="00BC6B95"/>
    <w:rsid w:val="00BD0A48"/>
    <w:rsid w:val="00BD0AE8"/>
    <w:rsid w:val="00BD1E58"/>
    <w:rsid w:val="00BD2014"/>
    <w:rsid w:val="00BD27F6"/>
    <w:rsid w:val="00BD3059"/>
    <w:rsid w:val="00BD3C48"/>
    <w:rsid w:val="00BD4D4B"/>
    <w:rsid w:val="00BD5C60"/>
    <w:rsid w:val="00BD63A5"/>
    <w:rsid w:val="00BD73B1"/>
    <w:rsid w:val="00BE0F88"/>
    <w:rsid w:val="00BE123F"/>
    <w:rsid w:val="00BE1540"/>
    <w:rsid w:val="00BE1B7F"/>
    <w:rsid w:val="00BE2339"/>
    <w:rsid w:val="00BE4068"/>
    <w:rsid w:val="00BE4513"/>
    <w:rsid w:val="00BE5A3E"/>
    <w:rsid w:val="00BE6003"/>
    <w:rsid w:val="00BE69D1"/>
    <w:rsid w:val="00BF3414"/>
    <w:rsid w:val="00BF3CB5"/>
    <w:rsid w:val="00BF4EA5"/>
    <w:rsid w:val="00BF5014"/>
    <w:rsid w:val="00BF5644"/>
    <w:rsid w:val="00BF610D"/>
    <w:rsid w:val="00BF6AF5"/>
    <w:rsid w:val="00C02782"/>
    <w:rsid w:val="00C03B3D"/>
    <w:rsid w:val="00C053B3"/>
    <w:rsid w:val="00C06116"/>
    <w:rsid w:val="00C06E9A"/>
    <w:rsid w:val="00C074CA"/>
    <w:rsid w:val="00C106D4"/>
    <w:rsid w:val="00C10857"/>
    <w:rsid w:val="00C11B05"/>
    <w:rsid w:val="00C11C63"/>
    <w:rsid w:val="00C1328B"/>
    <w:rsid w:val="00C14449"/>
    <w:rsid w:val="00C16734"/>
    <w:rsid w:val="00C17103"/>
    <w:rsid w:val="00C17ECF"/>
    <w:rsid w:val="00C20461"/>
    <w:rsid w:val="00C205DD"/>
    <w:rsid w:val="00C20E3F"/>
    <w:rsid w:val="00C2108F"/>
    <w:rsid w:val="00C21389"/>
    <w:rsid w:val="00C2155E"/>
    <w:rsid w:val="00C22FB5"/>
    <w:rsid w:val="00C22FBD"/>
    <w:rsid w:val="00C24F53"/>
    <w:rsid w:val="00C25054"/>
    <w:rsid w:val="00C251E0"/>
    <w:rsid w:val="00C2660E"/>
    <w:rsid w:val="00C26C3A"/>
    <w:rsid w:val="00C271D6"/>
    <w:rsid w:val="00C274CE"/>
    <w:rsid w:val="00C279F6"/>
    <w:rsid w:val="00C31E26"/>
    <w:rsid w:val="00C3326A"/>
    <w:rsid w:val="00C343C2"/>
    <w:rsid w:val="00C35B2F"/>
    <w:rsid w:val="00C37683"/>
    <w:rsid w:val="00C37FE2"/>
    <w:rsid w:val="00C405CA"/>
    <w:rsid w:val="00C40E48"/>
    <w:rsid w:val="00C4213F"/>
    <w:rsid w:val="00C45601"/>
    <w:rsid w:val="00C4621B"/>
    <w:rsid w:val="00C5134F"/>
    <w:rsid w:val="00C51479"/>
    <w:rsid w:val="00C5281F"/>
    <w:rsid w:val="00C52A4A"/>
    <w:rsid w:val="00C53AF8"/>
    <w:rsid w:val="00C55BB4"/>
    <w:rsid w:val="00C55C27"/>
    <w:rsid w:val="00C56E16"/>
    <w:rsid w:val="00C61D15"/>
    <w:rsid w:val="00C642D8"/>
    <w:rsid w:val="00C6461D"/>
    <w:rsid w:val="00C66303"/>
    <w:rsid w:val="00C66A58"/>
    <w:rsid w:val="00C67E88"/>
    <w:rsid w:val="00C700D6"/>
    <w:rsid w:val="00C714A9"/>
    <w:rsid w:val="00C717FA"/>
    <w:rsid w:val="00C71E6B"/>
    <w:rsid w:val="00C725CD"/>
    <w:rsid w:val="00C7333E"/>
    <w:rsid w:val="00C74322"/>
    <w:rsid w:val="00C7559C"/>
    <w:rsid w:val="00C75ED1"/>
    <w:rsid w:val="00C75F92"/>
    <w:rsid w:val="00C761C1"/>
    <w:rsid w:val="00C76CD2"/>
    <w:rsid w:val="00C77CAF"/>
    <w:rsid w:val="00C816B3"/>
    <w:rsid w:val="00C819D3"/>
    <w:rsid w:val="00C82F6E"/>
    <w:rsid w:val="00C830EF"/>
    <w:rsid w:val="00C83D12"/>
    <w:rsid w:val="00C847F9"/>
    <w:rsid w:val="00C85207"/>
    <w:rsid w:val="00C8628E"/>
    <w:rsid w:val="00C86C1C"/>
    <w:rsid w:val="00C90227"/>
    <w:rsid w:val="00C918B2"/>
    <w:rsid w:val="00C920E4"/>
    <w:rsid w:val="00C9264B"/>
    <w:rsid w:val="00C9635A"/>
    <w:rsid w:val="00C9636F"/>
    <w:rsid w:val="00C96854"/>
    <w:rsid w:val="00CA0F8A"/>
    <w:rsid w:val="00CA1C91"/>
    <w:rsid w:val="00CA2297"/>
    <w:rsid w:val="00CA2851"/>
    <w:rsid w:val="00CA34F3"/>
    <w:rsid w:val="00CA3FF1"/>
    <w:rsid w:val="00CA453A"/>
    <w:rsid w:val="00CA5413"/>
    <w:rsid w:val="00CA58BD"/>
    <w:rsid w:val="00CA6D9A"/>
    <w:rsid w:val="00CA6DA2"/>
    <w:rsid w:val="00CA6FB0"/>
    <w:rsid w:val="00CB0885"/>
    <w:rsid w:val="00CB08FF"/>
    <w:rsid w:val="00CB0E0C"/>
    <w:rsid w:val="00CB1D6A"/>
    <w:rsid w:val="00CB2660"/>
    <w:rsid w:val="00CB2B4F"/>
    <w:rsid w:val="00CB6F5B"/>
    <w:rsid w:val="00CB7042"/>
    <w:rsid w:val="00CB70DD"/>
    <w:rsid w:val="00CC06E9"/>
    <w:rsid w:val="00CC0ACC"/>
    <w:rsid w:val="00CC162B"/>
    <w:rsid w:val="00CC216B"/>
    <w:rsid w:val="00CC25E3"/>
    <w:rsid w:val="00CC6726"/>
    <w:rsid w:val="00CC6766"/>
    <w:rsid w:val="00CC795E"/>
    <w:rsid w:val="00CD1E54"/>
    <w:rsid w:val="00CD25B6"/>
    <w:rsid w:val="00CD2B34"/>
    <w:rsid w:val="00CD3FB3"/>
    <w:rsid w:val="00CD4BFC"/>
    <w:rsid w:val="00CD53DA"/>
    <w:rsid w:val="00CD59B1"/>
    <w:rsid w:val="00CD786B"/>
    <w:rsid w:val="00CD7978"/>
    <w:rsid w:val="00CD7B8B"/>
    <w:rsid w:val="00CD7D40"/>
    <w:rsid w:val="00CE0470"/>
    <w:rsid w:val="00CE13DD"/>
    <w:rsid w:val="00CE1557"/>
    <w:rsid w:val="00CE2823"/>
    <w:rsid w:val="00CE2D0B"/>
    <w:rsid w:val="00CE2F38"/>
    <w:rsid w:val="00CE3461"/>
    <w:rsid w:val="00CE3C4B"/>
    <w:rsid w:val="00CE4295"/>
    <w:rsid w:val="00CE44DD"/>
    <w:rsid w:val="00CE4599"/>
    <w:rsid w:val="00CE46FB"/>
    <w:rsid w:val="00CE5A45"/>
    <w:rsid w:val="00CE6312"/>
    <w:rsid w:val="00CE7526"/>
    <w:rsid w:val="00CF05F7"/>
    <w:rsid w:val="00CF2291"/>
    <w:rsid w:val="00CF2448"/>
    <w:rsid w:val="00CF374C"/>
    <w:rsid w:val="00CF41E2"/>
    <w:rsid w:val="00CF46DC"/>
    <w:rsid w:val="00CF589E"/>
    <w:rsid w:val="00D00FF3"/>
    <w:rsid w:val="00D02E70"/>
    <w:rsid w:val="00D036AD"/>
    <w:rsid w:val="00D03808"/>
    <w:rsid w:val="00D04BD3"/>
    <w:rsid w:val="00D07ACC"/>
    <w:rsid w:val="00D07D9C"/>
    <w:rsid w:val="00D10566"/>
    <w:rsid w:val="00D10A18"/>
    <w:rsid w:val="00D111B5"/>
    <w:rsid w:val="00D12873"/>
    <w:rsid w:val="00D1314A"/>
    <w:rsid w:val="00D13D60"/>
    <w:rsid w:val="00D14F0F"/>
    <w:rsid w:val="00D16D8D"/>
    <w:rsid w:val="00D17064"/>
    <w:rsid w:val="00D17D85"/>
    <w:rsid w:val="00D229A2"/>
    <w:rsid w:val="00D22D70"/>
    <w:rsid w:val="00D24217"/>
    <w:rsid w:val="00D24D6A"/>
    <w:rsid w:val="00D2659B"/>
    <w:rsid w:val="00D27959"/>
    <w:rsid w:val="00D307C5"/>
    <w:rsid w:val="00D311CB"/>
    <w:rsid w:val="00D3194A"/>
    <w:rsid w:val="00D331C6"/>
    <w:rsid w:val="00D35750"/>
    <w:rsid w:val="00D36C3F"/>
    <w:rsid w:val="00D40E2B"/>
    <w:rsid w:val="00D410AD"/>
    <w:rsid w:val="00D42C13"/>
    <w:rsid w:val="00D44AEA"/>
    <w:rsid w:val="00D44ED3"/>
    <w:rsid w:val="00D461BA"/>
    <w:rsid w:val="00D47325"/>
    <w:rsid w:val="00D47A9D"/>
    <w:rsid w:val="00D5062D"/>
    <w:rsid w:val="00D50A39"/>
    <w:rsid w:val="00D53318"/>
    <w:rsid w:val="00D53C7A"/>
    <w:rsid w:val="00D53D79"/>
    <w:rsid w:val="00D608D4"/>
    <w:rsid w:val="00D608E7"/>
    <w:rsid w:val="00D60F2F"/>
    <w:rsid w:val="00D627A2"/>
    <w:rsid w:val="00D62B60"/>
    <w:rsid w:val="00D63358"/>
    <w:rsid w:val="00D645D9"/>
    <w:rsid w:val="00D653AD"/>
    <w:rsid w:val="00D6599F"/>
    <w:rsid w:val="00D710CA"/>
    <w:rsid w:val="00D72BC9"/>
    <w:rsid w:val="00D7367C"/>
    <w:rsid w:val="00D73A06"/>
    <w:rsid w:val="00D73FDC"/>
    <w:rsid w:val="00D743E1"/>
    <w:rsid w:val="00D75090"/>
    <w:rsid w:val="00D76823"/>
    <w:rsid w:val="00D76F45"/>
    <w:rsid w:val="00D800C2"/>
    <w:rsid w:val="00D80A5B"/>
    <w:rsid w:val="00D8293C"/>
    <w:rsid w:val="00D82AFE"/>
    <w:rsid w:val="00D839AC"/>
    <w:rsid w:val="00D83AC6"/>
    <w:rsid w:val="00D83B44"/>
    <w:rsid w:val="00D850A1"/>
    <w:rsid w:val="00D8687D"/>
    <w:rsid w:val="00D86CD0"/>
    <w:rsid w:val="00D876DA"/>
    <w:rsid w:val="00D916B8"/>
    <w:rsid w:val="00D916ED"/>
    <w:rsid w:val="00D926FE"/>
    <w:rsid w:val="00D92FD2"/>
    <w:rsid w:val="00D95BBA"/>
    <w:rsid w:val="00D95D2E"/>
    <w:rsid w:val="00D95FB4"/>
    <w:rsid w:val="00D9667C"/>
    <w:rsid w:val="00D97815"/>
    <w:rsid w:val="00DA1337"/>
    <w:rsid w:val="00DA270F"/>
    <w:rsid w:val="00DA3393"/>
    <w:rsid w:val="00DA4541"/>
    <w:rsid w:val="00DA5205"/>
    <w:rsid w:val="00DA607A"/>
    <w:rsid w:val="00DA665C"/>
    <w:rsid w:val="00DA7649"/>
    <w:rsid w:val="00DA7805"/>
    <w:rsid w:val="00DB1DCE"/>
    <w:rsid w:val="00DB2FD9"/>
    <w:rsid w:val="00DB391A"/>
    <w:rsid w:val="00DB3BAE"/>
    <w:rsid w:val="00DB6283"/>
    <w:rsid w:val="00DB724C"/>
    <w:rsid w:val="00DB72CE"/>
    <w:rsid w:val="00DB7AE9"/>
    <w:rsid w:val="00DC148C"/>
    <w:rsid w:val="00DC196B"/>
    <w:rsid w:val="00DC328E"/>
    <w:rsid w:val="00DC4914"/>
    <w:rsid w:val="00DC4F76"/>
    <w:rsid w:val="00DC521C"/>
    <w:rsid w:val="00DC6C33"/>
    <w:rsid w:val="00DC7E09"/>
    <w:rsid w:val="00DD36B9"/>
    <w:rsid w:val="00DD503A"/>
    <w:rsid w:val="00DD577A"/>
    <w:rsid w:val="00DD67B5"/>
    <w:rsid w:val="00DE076F"/>
    <w:rsid w:val="00DE0864"/>
    <w:rsid w:val="00DE22B5"/>
    <w:rsid w:val="00DE27A4"/>
    <w:rsid w:val="00DE3411"/>
    <w:rsid w:val="00DE49B7"/>
    <w:rsid w:val="00DE5AB6"/>
    <w:rsid w:val="00DE5B28"/>
    <w:rsid w:val="00DE668F"/>
    <w:rsid w:val="00DE71AA"/>
    <w:rsid w:val="00DF0C93"/>
    <w:rsid w:val="00DF0DAC"/>
    <w:rsid w:val="00DF1223"/>
    <w:rsid w:val="00DF2B90"/>
    <w:rsid w:val="00DF33AE"/>
    <w:rsid w:val="00DF58D3"/>
    <w:rsid w:val="00DF6C9C"/>
    <w:rsid w:val="00DF73F0"/>
    <w:rsid w:val="00E00290"/>
    <w:rsid w:val="00E00399"/>
    <w:rsid w:val="00E039B5"/>
    <w:rsid w:val="00E05C85"/>
    <w:rsid w:val="00E06083"/>
    <w:rsid w:val="00E11CDE"/>
    <w:rsid w:val="00E13DCA"/>
    <w:rsid w:val="00E14018"/>
    <w:rsid w:val="00E148AD"/>
    <w:rsid w:val="00E14B97"/>
    <w:rsid w:val="00E15352"/>
    <w:rsid w:val="00E15FDA"/>
    <w:rsid w:val="00E170E1"/>
    <w:rsid w:val="00E174F8"/>
    <w:rsid w:val="00E17BC9"/>
    <w:rsid w:val="00E21470"/>
    <w:rsid w:val="00E2162A"/>
    <w:rsid w:val="00E2268D"/>
    <w:rsid w:val="00E237FC"/>
    <w:rsid w:val="00E24955"/>
    <w:rsid w:val="00E250BD"/>
    <w:rsid w:val="00E2526B"/>
    <w:rsid w:val="00E25577"/>
    <w:rsid w:val="00E2598F"/>
    <w:rsid w:val="00E25D00"/>
    <w:rsid w:val="00E26F50"/>
    <w:rsid w:val="00E277E6"/>
    <w:rsid w:val="00E308BC"/>
    <w:rsid w:val="00E31B8E"/>
    <w:rsid w:val="00E31DCD"/>
    <w:rsid w:val="00E320E6"/>
    <w:rsid w:val="00E32740"/>
    <w:rsid w:val="00E32FFF"/>
    <w:rsid w:val="00E33D31"/>
    <w:rsid w:val="00E33F7C"/>
    <w:rsid w:val="00E3401E"/>
    <w:rsid w:val="00E346F6"/>
    <w:rsid w:val="00E348B6"/>
    <w:rsid w:val="00E34D46"/>
    <w:rsid w:val="00E379E2"/>
    <w:rsid w:val="00E40540"/>
    <w:rsid w:val="00E40611"/>
    <w:rsid w:val="00E406C8"/>
    <w:rsid w:val="00E406DC"/>
    <w:rsid w:val="00E40BF8"/>
    <w:rsid w:val="00E4332B"/>
    <w:rsid w:val="00E43969"/>
    <w:rsid w:val="00E43C47"/>
    <w:rsid w:val="00E44420"/>
    <w:rsid w:val="00E44923"/>
    <w:rsid w:val="00E44F2C"/>
    <w:rsid w:val="00E450C4"/>
    <w:rsid w:val="00E45C29"/>
    <w:rsid w:val="00E46A63"/>
    <w:rsid w:val="00E503B2"/>
    <w:rsid w:val="00E50E76"/>
    <w:rsid w:val="00E548B5"/>
    <w:rsid w:val="00E55013"/>
    <w:rsid w:val="00E56B91"/>
    <w:rsid w:val="00E571F8"/>
    <w:rsid w:val="00E57A33"/>
    <w:rsid w:val="00E57AEA"/>
    <w:rsid w:val="00E606AE"/>
    <w:rsid w:val="00E60D76"/>
    <w:rsid w:val="00E618D7"/>
    <w:rsid w:val="00E631F4"/>
    <w:rsid w:val="00E64652"/>
    <w:rsid w:val="00E66291"/>
    <w:rsid w:val="00E668AD"/>
    <w:rsid w:val="00E6781C"/>
    <w:rsid w:val="00E701AE"/>
    <w:rsid w:val="00E70B96"/>
    <w:rsid w:val="00E720D4"/>
    <w:rsid w:val="00E721CD"/>
    <w:rsid w:val="00E7237C"/>
    <w:rsid w:val="00E726BC"/>
    <w:rsid w:val="00E74C8F"/>
    <w:rsid w:val="00E76075"/>
    <w:rsid w:val="00E76385"/>
    <w:rsid w:val="00E77771"/>
    <w:rsid w:val="00E800B2"/>
    <w:rsid w:val="00E82D06"/>
    <w:rsid w:val="00E82EB5"/>
    <w:rsid w:val="00E84170"/>
    <w:rsid w:val="00E84569"/>
    <w:rsid w:val="00E85302"/>
    <w:rsid w:val="00E8538D"/>
    <w:rsid w:val="00E87471"/>
    <w:rsid w:val="00E921FE"/>
    <w:rsid w:val="00E92446"/>
    <w:rsid w:val="00E931C8"/>
    <w:rsid w:val="00E94846"/>
    <w:rsid w:val="00E9516A"/>
    <w:rsid w:val="00E9575B"/>
    <w:rsid w:val="00E965FE"/>
    <w:rsid w:val="00E96B6E"/>
    <w:rsid w:val="00E96BFE"/>
    <w:rsid w:val="00E9702B"/>
    <w:rsid w:val="00E97AB2"/>
    <w:rsid w:val="00EA136A"/>
    <w:rsid w:val="00EA1A26"/>
    <w:rsid w:val="00EA2C0A"/>
    <w:rsid w:val="00EA3DDB"/>
    <w:rsid w:val="00EA4B61"/>
    <w:rsid w:val="00EA6813"/>
    <w:rsid w:val="00EA6D0C"/>
    <w:rsid w:val="00EB0048"/>
    <w:rsid w:val="00EB04F1"/>
    <w:rsid w:val="00EB0A92"/>
    <w:rsid w:val="00EB1140"/>
    <w:rsid w:val="00EB163E"/>
    <w:rsid w:val="00EB1E4C"/>
    <w:rsid w:val="00EB1ED8"/>
    <w:rsid w:val="00EB2526"/>
    <w:rsid w:val="00EB40BC"/>
    <w:rsid w:val="00EB608F"/>
    <w:rsid w:val="00EB6BBB"/>
    <w:rsid w:val="00EC0921"/>
    <w:rsid w:val="00EC172C"/>
    <w:rsid w:val="00EC1D88"/>
    <w:rsid w:val="00EC2DA3"/>
    <w:rsid w:val="00EC35E7"/>
    <w:rsid w:val="00EC4158"/>
    <w:rsid w:val="00EC454D"/>
    <w:rsid w:val="00EC6008"/>
    <w:rsid w:val="00EC7785"/>
    <w:rsid w:val="00EC77F2"/>
    <w:rsid w:val="00ED2F22"/>
    <w:rsid w:val="00ED36A8"/>
    <w:rsid w:val="00ED52D9"/>
    <w:rsid w:val="00ED5CA6"/>
    <w:rsid w:val="00ED60C8"/>
    <w:rsid w:val="00ED69F4"/>
    <w:rsid w:val="00EE0792"/>
    <w:rsid w:val="00EE17D4"/>
    <w:rsid w:val="00EE245D"/>
    <w:rsid w:val="00EE4827"/>
    <w:rsid w:val="00EE5237"/>
    <w:rsid w:val="00EE6BFD"/>
    <w:rsid w:val="00EE7AAF"/>
    <w:rsid w:val="00EF2828"/>
    <w:rsid w:val="00EF2F5F"/>
    <w:rsid w:val="00EF3386"/>
    <w:rsid w:val="00EF40FA"/>
    <w:rsid w:val="00EF4C51"/>
    <w:rsid w:val="00EF5415"/>
    <w:rsid w:val="00EF6575"/>
    <w:rsid w:val="00F009EF"/>
    <w:rsid w:val="00F01519"/>
    <w:rsid w:val="00F023B4"/>
    <w:rsid w:val="00F034FC"/>
    <w:rsid w:val="00F03A47"/>
    <w:rsid w:val="00F047EB"/>
    <w:rsid w:val="00F059DD"/>
    <w:rsid w:val="00F059E1"/>
    <w:rsid w:val="00F06B99"/>
    <w:rsid w:val="00F06E8D"/>
    <w:rsid w:val="00F07880"/>
    <w:rsid w:val="00F10FEB"/>
    <w:rsid w:val="00F12860"/>
    <w:rsid w:val="00F1381C"/>
    <w:rsid w:val="00F160B1"/>
    <w:rsid w:val="00F16ACE"/>
    <w:rsid w:val="00F17A4C"/>
    <w:rsid w:val="00F2088C"/>
    <w:rsid w:val="00F22747"/>
    <w:rsid w:val="00F2417A"/>
    <w:rsid w:val="00F24B16"/>
    <w:rsid w:val="00F24BD9"/>
    <w:rsid w:val="00F26527"/>
    <w:rsid w:val="00F26913"/>
    <w:rsid w:val="00F27363"/>
    <w:rsid w:val="00F27537"/>
    <w:rsid w:val="00F2753D"/>
    <w:rsid w:val="00F3031D"/>
    <w:rsid w:val="00F30A61"/>
    <w:rsid w:val="00F31881"/>
    <w:rsid w:val="00F327C2"/>
    <w:rsid w:val="00F329A7"/>
    <w:rsid w:val="00F3420D"/>
    <w:rsid w:val="00F346D6"/>
    <w:rsid w:val="00F34F03"/>
    <w:rsid w:val="00F4212D"/>
    <w:rsid w:val="00F43925"/>
    <w:rsid w:val="00F43A95"/>
    <w:rsid w:val="00F43B35"/>
    <w:rsid w:val="00F43CEB"/>
    <w:rsid w:val="00F44E71"/>
    <w:rsid w:val="00F457FD"/>
    <w:rsid w:val="00F47B6F"/>
    <w:rsid w:val="00F50EE0"/>
    <w:rsid w:val="00F51D37"/>
    <w:rsid w:val="00F53320"/>
    <w:rsid w:val="00F537FE"/>
    <w:rsid w:val="00F53FD7"/>
    <w:rsid w:val="00F561DD"/>
    <w:rsid w:val="00F561E8"/>
    <w:rsid w:val="00F5662A"/>
    <w:rsid w:val="00F5752A"/>
    <w:rsid w:val="00F576CC"/>
    <w:rsid w:val="00F57F28"/>
    <w:rsid w:val="00F6025F"/>
    <w:rsid w:val="00F612A3"/>
    <w:rsid w:val="00F61B1A"/>
    <w:rsid w:val="00F623B4"/>
    <w:rsid w:val="00F65AF6"/>
    <w:rsid w:val="00F65DD8"/>
    <w:rsid w:val="00F672FE"/>
    <w:rsid w:val="00F701CF"/>
    <w:rsid w:val="00F7062D"/>
    <w:rsid w:val="00F716BA"/>
    <w:rsid w:val="00F71B62"/>
    <w:rsid w:val="00F71EA8"/>
    <w:rsid w:val="00F7350D"/>
    <w:rsid w:val="00F770BA"/>
    <w:rsid w:val="00F77373"/>
    <w:rsid w:val="00F77B49"/>
    <w:rsid w:val="00F8122E"/>
    <w:rsid w:val="00F83026"/>
    <w:rsid w:val="00F85DF0"/>
    <w:rsid w:val="00F8697B"/>
    <w:rsid w:val="00F86A7E"/>
    <w:rsid w:val="00F8777F"/>
    <w:rsid w:val="00F90849"/>
    <w:rsid w:val="00F92380"/>
    <w:rsid w:val="00F9275E"/>
    <w:rsid w:val="00F92AA7"/>
    <w:rsid w:val="00F93E04"/>
    <w:rsid w:val="00F9525A"/>
    <w:rsid w:val="00F97557"/>
    <w:rsid w:val="00F97B9B"/>
    <w:rsid w:val="00FA085C"/>
    <w:rsid w:val="00FA37DB"/>
    <w:rsid w:val="00FA4B60"/>
    <w:rsid w:val="00FA567C"/>
    <w:rsid w:val="00FA6869"/>
    <w:rsid w:val="00FA6DA1"/>
    <w:rsid w:val="00FA6E63"/>
    <w:rsid w:val="00FA6E7D"/>
    <w:rsid w:val="00FA7073"/>
    <w:rsid w:val="00FB0984"/>
    <w:rsid w:val="00FB1523"/>
    <w:rsid w:val="00FB2CED"/>
    <w:rsid w:val="00FB2DC5"/>
    <w:rsid w:val="00FB31CE"/>
    <w:rsid w:val="00FB3332"/>
    <w:rsid w:val="00FB3984"/>
    <w:rsid w:val="00FB3F01"/>
    <w:rsid w:val="00FB65D1"/>
    <w:rsid w:val="00FB685A"/>
    <w:rsid w:val="00FC022C"/>
    <w:rsid w:val="00FC0873"/>
    <w:rsid w:val="00FC27B5"/>
    <w:rsid w:val="00FC3493"/>
    <w:rsid w:val="00FC358D"/>
    <w:rsid w:val="00FC3910"/>
    <w:rsid w:val="00FC5593"/>
    <w:rsid w:val="00FC5F6D"/>
    <w:rsid w:val="00FC6932"/>
    <w:rsid w:val="00FC6EFC"/>
    <w:rsid w:val="00FD2EEF"/>
    <w:rsid w:val="00FD3119"/>
    <w:rsid w:val="00FD3634"/>
    <w:rsid w:val="00FD3B2A"/>
    <w:rsid w:val="00FD3D77"/>
    <w:rsid w:val="00FD664E"/>
    <w:rsid w:val="00FD6A8C"/>
    <w:rsid w:val="00FE08D4"/>
    <w:rsid w:val="00FE13DE"/>
    <w:rsid w:val="00FE1736"/>
    <w:rsid w:val="00FE1C7B"/>
    <w:rsid w:val="00FE1C9E"/>
    <w:rsid w:val="00FE2B38"/>
    <w:rsid w:val="00FE45E8"/>
    <w:rsid w:val="00FE4DDB"/>
    <w:rsid w:val="00FE6C53"/>
    <w:rsid w:val="00FF1EE1"/>
    <w:rsid w:val="00FF35AA"/>
    <w:rsid w:val="00FF3854"/>
    <w:rsid w:val="00FF3A8B"/>
    <w:rsid w:val="00FF3AC2"/>
    <w:rsid w:val="00FF43D5"/>
    <w:rsid w:val="00FF4AD8"/>
    <w:rsid w:val="00FF4CCE"/>
    <w:rsid w:val="00FF584D"/>
    <w:rsid w:val="00FF6265"/>
    <w:rsid w:val="00FF6BDD"/>
    <w:rsid w:val="00F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9E87"/>
  <w15:chartTrackingRefBased/>
  <w15:docId w15:val="{D16C0BF6-6D1F-4FD1-8F93-0645373B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1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Steger</dc:creator>
  <cp:keywords/>
  <dc:description/>
  <cp:lastModifiedBy>DIEHL, KEVIN T</cp:lastModifiedBy>
  <cp:revision>2</cp:revision>
  <dcterms:created xsi:type="dcterms:W3CDTF">2018-08-13T13:36:00Z</dcterms:created>
  <dcterms:modified xsi:type="dcterms:W3CDTF">2018-08-13T13:36:00Z</dcterms:modified>
</cp:coreProperties>
</file>