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1C" w:rsidRPr="00D84B9D" w:rsidRDefault="00BD4E1C">
      <w:pPr>
        <w:rPr>
          <w:rFonts w:ascii="Arial" w:hAnsi="Arial" w:cs="Arial"/>
          <w:b/>
          <w:sz w:val="22"/>
        </w:rPr>
      </w:pPr>
      <w:r w:rsidRPr="00D84B9D">
        <w:rPr>
          <w:rFonts w:ascii="Arial" w:hAnsi="Arial" w:cs="Arial"/>
          <w:b/>
          <w:sz w:val="22"/>
        </w:rPr>
        <w:t>CORRESPONDENCE/MEMORANDUM _______________</w:t>
      </w:r>
      <w:r w:rsidR="000B7CAF">
        <w:rPr>
          <w:rFonts w:ascii="Arial" w:hAnsi="Arial" w:cs="Arial"/>
          <w:b/>
          <w:sz w:val="22"/>
        </w:rPr>
        <w:t>____</w:t>
      </w:r>
      <w:bookmarkStart w:id="0" w:name="_GoBack"/>
      <w:bookmarkEnd w:id="0"/>
      <w:r w:rsidRPr="00D84B9D">
        <w:rPr>
          <w:rFonts w:ascii="Arial" w:hAnsi="Arial" w:cs="Arial"/>
          <w:b/>
          <w:sz w:val="22"/>
        </w:rPr>
        <w:t>_</w:t>
      </w:r>
      <w:r w:rsidRPr="00D84B9D">
        <w:rPr>
          <w:rFonts w:ascii="Arial" w:hAnsi="Arial" w:cs="Arial"/>
          <w:b/>
          <w:sz w:val="22"/>
        </w:rPr>
        <w:tab/>
        <w:t>STATE OF WISCONSIN</w:t>
      </w:r>
    </w:p>
    <w:p w:rsidR="00BD4E1C" w:rsidRPr="00D84B9D" w:rsidRDefault="00BD4E1C">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rPr>
      </w:pPr>
    </w:p>
    <w:p w:rsidR="00BD4E1C" w:rsidRPr="00D84B9D" w:rsidRDefault="00BD4E1C" w:rsidP="0015637B">
      <w:pPr>
        <w:tabs>
          <w:tab w:val="left" w:pos="-720"/>
          <w:tab w:val="left" w:pos="1"/>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b/>
          <w:sz w:val="22"/>
        </w:rPr>
        <w:tab/>
        <w:t>Date:</w:t>
      </w:r>
      <w:r w:rsidRPr="00D84B9D">
        <w:rPr>
          <w:rFonts w:ascii="Arial" w:hAnsi="Arial" w:cs="Arial"/>
          <w:sz w:val="22"/>
        </w:rPr>
        <w:tab/>
      </w:r>
      <w:r w:rsidR="00C52F12">
        <w:rPr>
          <w:rFonts w:ascii="Arial" w:hAnsi="Arial" w:cs="Arial"/>
          <w:sz w:val="22"/>
        </w:rPr>
        <w:t>Ma</w:t>
      </w:r>
      <w:r w:rsidR="009E7DD5">
        <w:rPr>
          <w:rFonts w:ascii="Arial" w:hAnsi="Arial" w:cs="Arial"/>
          <w:sz w:val="22"/>
        </w:rPr>
        <w:t>y</w:t>
      </w:r>
      <w:r w:rsidR="00E56735">
        <w:rPr>
          <w:rFonts w:ascii="Arial" w:hAnsi="Arial" w:cs="Arial"/>
          <w:sz w:val="22"/>
        </w:rPr>
        <w:t xml:space="preserve"> </w:t>
      </w:r>
      <w:r w:rsidR="002A2790">
        <w:rPr>
          <w:rFonts w:ascii="Arial" w:hAnsi="Arial" w:cs="Arial"/>
          <w:sz w:val="22"/>
        </w:rPr>
        <w:t>1</w:t>
      </w:r>
      <w:r w:rsidR="009E7DD5">
        <w:rPr>
          <w:rFonts w:ascii="Arial" w:hAnsi="Arial" w:cs="Arial"/>
          <w:sz w:val="22"/>
        </w:rPr>
        <w:t>2</w:t>
      </w:r>
      <w:r w:rsidR="00E56735">
        <w:rPr>
          <w:rFonts w:ascii="Arial" w:hAnsi="Arial" w:cs="Arial"/>
          <w:sz w:val="22"/>
        </w:rPr>
        <w:t>, 2017</w:t>
      </w:r>
    </w:p>
    <w:p w:rsidR="00BD4E1C" w:rsidRPr="00D84B9D" w:rsidRDefault="00BD4E1C">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660BF1" w:rsidRPr="00660BF1" w:rsidRDefault="00BD4E1C" w:rsidP="00660BF1">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sz w:val="22"/>
        </w:rPr>
        <w:tab/>
      </w:r>
      <w:r w:rsidRPr="00D84B9D">
        <w:rPr>
          <w:rFonts w:ascii="Arial" w:hAnsi="Arial" w:cs="Arial"/>
          <w:b/>
          <w:sz w:val="22"/>
        </w:rPr>
        <w:t>To:</w:t>
      </w:r>
      <w:r w:rsidRPr="00D84B9D">
        <w:rPr>
          <w:rFonts w:ascii="Arial" w:hAnsi="Arial" w:cs="Arial"/>
          <w:sz w:val="22"/>
        </w:rPr>
        <w:tab/>
      </w:r>
      <w:r w:rsidR="00660BF1">
        <w:rPr>
          <w:rFonts w:ascii="Arial" w:hAnsi="Arial" w:cs="Arial"/>
          <w:sz w:val="22"/>
        </w:rPr>
        <w:t>Lyman</w:t>
      </w:r>
      <w:r w:rsidR="00660BF1" w:rsidRPr="00660BF1">
        <w:rPr>
          <w:rFonts w:ascii="Arial" w:hAnsi="Arial" w:cs="Arial"/>
          <w:sz w:val="22"/>
        </w:rPr>
        <w:t xml:space="preserve"> Fuson</w:t>
      </w:r>
    </w:p>
    <w:p w:rsidR="008717FC" w:rsidRPr="00D84B9D" w:rsidRDefault="00660BF1" w:rsidP="00660BF1">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Pr>
          <w:rFonts w:ascii="Arial" w:hAnsi="Arial" w:cs="Arial"/>
          <w:sz w:val="22"/>
        </w:rPr>
        <w:tab/>
      </w:r>
      <w:r>
        <w:rPr>
          <w:rFonts w:ascii="Arial" w:hAnsi="Arial" w:cs="Arial"/>
          <w:sz w:val="22"/>
        </w:rPr>
        <w:tab/>
      </w:r>
      <w:r w:rsidRPr="00660BF1">
        <w:rPr>
          <w:rFonts w:ascii="Arial" w:hAnsi="Arial" w:cs="Arial"/>
          <w:sz w:val="22"/>
        </w:rPr>
        <w:t>DBM/BBS P</w:t>
      </w:r>
      <w:r>
        <w:rPr>
          <w:rFonts w:ascii="Arial" w:hAnsi="Arial" w:cs="Arial"/>
          <w:sz w:val="22"/>
        </w:rPr>
        <w:t>urchasing, Fleet &amp; Distribution</w:t>
      </w:r>
    </w:p>
    <w:p w:rsidR="00BD4E1C" w:rsidRPr="00D84B9D" w:rsidRDefault="00BD4E1C">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sz w:val="22"/>
        </w:rPr>
        <w:tab/>
      </w:r>
      <w:r w:rsidRPr="00D84B9D">
        <w:rPr>
          <w:rFonts w:ascii="Arial" w:hAnsi="Arial" w:cs="Arial"/>
          <w:sz w:val="22"/>
        </w:rPr>
        <w:tab/>
      </w:r>
      <w:r w:rsidRPr="00D84B9D">
        <w:rPr>
          <w:rFonts w:ascii="Arial" w:hAnsi="Arial" w:cs="Arial"/>
          <w:sz w:val="22"/>
        </w:rPr>
        <w:tab/>
      </w:r>
    </w:p>
    <w:p w:rsidR="00BD4E1C" w:rsidRDefault="00BD4E1C" w:rsidP="0015637B">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sz w:val="22"/>
        </w:rPr>
        <w:tab/>
      </w:r>
      <w:r w:rsidRPr="00D84B9D">
        <w:rPr>
          <w:rFonts w:ascii="Arial" w:hAnsi="Arial" w:cs="Arial"/>
          <w:b/>
          <w:sz w:val="22"/>
        </w:rPr>
        <w:t>From:</w:t>
      </w:r>
      <w:r w:rsidRPr="00D84B9D">
        <w:rPr>
          <w:rFonts w:ascii="Arial" w:hAnsi="Arial" w:cs="Arial"/>
          <w:sz w:val="22"/>
        </w:rPr>
        <w:tab/>
      </w:r>
      <w:r w:rsidR="0015637B" w:rsidRPr="00D84B9D">
        <w:rPr>
          <w:rFonts w:ascii="Arial" w:hAnsi="Arial" w:cs="Arial"/>
          <w:sz w:val="22"/>
        </w:rPr>
        <w:tab/>
      </w:r>
      <w:r w:rsidR="00EA1098">
        <w:rPr>
          <w:rFonts w:ascii="Arial" w:hAnsi="Arial" w:cs="Arial"/>
          <w:sz w:val="22"/>
        </w:rPr>
        <w:t>Robert Spoerl</w:t>
      </w:r>
    </w:p>
    <w:p w:rsidR="00EA1098" w:rsidRDefault="00EA1098" w:rsidP="0015637B">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Pr>
          <w:rFonts w:ascii="Arial" w:hAnsi="Arial" w:cs="Arial"/>
          <w:sz w:val="22"/>
        </w:rPr>
        <w:tab/>
      </w:r>
      <w:r>
        <w:rPr>
          <w:rFonts w:ascii="Arial" w:hAnsi="Arial" w:cs="Arial"/>
          <w:sz w:val="22"/>
        </w:rPr>
        <w:tab/>
        <w:t>Roadside Facilities Engineer</w:t>
      </w:r>
    </w:p>
    <w:p w:rsidR="00EA1098" w:rsidRPr="00D84B9D" w:rsidRDefault="00EA1098" w:rsidP="0015637B">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Pr>
          <w:rFonts w:ascii="Arial" w:hAnsi="Arial" w:cs="Arial"/>
          <w:sz w:val="22"/>
        </w:rPr>
        <w:tab/>
      </w:r>
      <w:r>
        <w:rPr>
          <w:rFonts w:ascii="Arial" w:hAnsi="Arial" w:cs="Arial"/>
          <w:sz w:val="22"/>
        </w:rPr>
        <w:tab/>
        <w:t>Bureau of Highway Maintenance</w:t>
      </w:r>
    </w:p>
    <w:p w:rsidR="00BD4E1C" w:rsidRPr="00D84B9D" w:rsidRDefault="00BD4E1C">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sz w:val="22"/>
        </w:rPr>
        <w:tab/>
      </w:r>
      <w:r w:rsidRPr="00D84B9D">
        <w:rPr>
          <w:rFonts w:ascii="Arial" w:hAnsi="Arial" w:cs="Arial"/>
          <w:sz w:val="22"/>
        </w:rPr>
        <w:tab/>
      </w:r>
    </w:p>
    <w:p w:rsidR="00C52F12" w:rsidRDefault="00BD4E1C" w:rsidP="00BD4E1C">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84B9D">
        <w:rPr>
          <w:rFonts w:ascii="Arial" w:hAnsi="Arial" w:cs="Arial"/>
          <w:sz w:val="22"/>
        </w:rPr>
        <w:tab/>
      </w:r>
      <w:r w:rsidRPr="00D84B9D">
        <w:rPr>
          <w:rFonts w:ascii="Arial" w:hAnsi="Arial" w:cs="Arial"/>
          <w:b/>
          <w:sz w:val="22"/>
        </w:rPr>
        <w:t>Subject:</w:t>
      </w:r>
      <w:r w:rsidR="00E07E15">
        <w:rPr>
          <w:rFonts w:ascii="Arial" w:hAnsi="Arial" w:cs="Arial"/>
          <w:sz w:val="22"/>
        </w:rPr>
        <w:tab/>
      </w:r>
      <w:r w:rsidR="00E07E15">
        <w:rPr>
          <w:rFonts w:ascii="Arial" w:hAnsi="Arial" w:cs="Arial"/>
          <w:sz w:val="22"/>
        </w:rPr>
        <w:tab/>
      </w:r>
      <w:r w:rsidR="00660BF1" w:rsidRPr="00660BF1">
        <w:rPr>
          <w:rFonts w:ascii="Arial" w:hAnsi="Arial" w:cs="Arial"/>
          <w:sz w:val="22"/>
        </w:rPr>
        <w:t>Bid Waiver Request – Commodity or Service $25,000 or more</w:t>
      </w:r>
      <w:r w:rsidR="00C52F12">
        <w:rPr>
          <w:rFonts w:ascii="Arial" w:hAnsi="Arial" w:cs="Arial"/>
          <w:sz w:val="22"/>
        </w:rPr>
        <w:t>:</w:t>
      </w:r>
      <w:r w:rsidR="0015637B" w:rsidRPr="00D84B9D">
        <w:rPr>
          <w:rFonts w:ascii="Arial" w:hAnsi="Arial" w:cs="Arial"/>
          <w:sz w:val="22"/>
        </w:rPr>
        <w:t xml:space="preserve"> </w:t>
      </w:r>
    </w:p>
    <w:p w:rsidR="00BD4E1C" w:rsidRDefault="00C52F12" w:rsidP="00BD4E1C">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Pr>
          <w:rFonts w:ascii="Arial" w:hAnsi="Arial" w:cs="Arial"/>
          <w:sz w:val="22"/>
        </w:rPr>
        <w:tab/>
      </w:r>
      <w:r>
        <w:rPr>
          <w:rFonts w:ascii="Arial" w:hAnsi="Arial" w:cs="Arial"/>
          <w:sz w:val="22"/>
        </w:rPr>
        <w:tab/>
        <w:t xml:space="preserve">Specialized </w:t>
      </w:r>
      <w:r w:rsidR="00EA1098" w:rsidRPr="00EA1098">
        <w:rPr>
          <w:rFonts w:ascii="Arial" w:hAnsi="Arial" w:cs="Arial"/>
          <w:sz w:val="22"/>
        </w:rPr>
        <w:t>electronic weight display signs</w:t>
      </w:r>
    </w:p>
    <w:p w:rsidR="00872A12" w:rsidRPr="00D84B9D" w:rsidRDefault="00872A12" w:rsidP="00BD4E1C">
      <w:pPr>
        <w:tabs>
          <w:tab w:val="left" w:pos="-1440"/>
          <w:tab w:val="left" w:pos="-720"/>
          <w:tab w:val="left" w:pos="1"/>
          <w:tab w:val="left" w:pos="990"/>
          <w:tab w:val="righ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BD4E1C" w:rsidRPr="00D84B9D" w:rsidRDefault="00BD4E1C">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EA1098" w:rsidRPr="00EA1098" w:rsidRDefault="00EA1098" w:rsidP="00EA1098">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rPr>
      </w:pPr>
      <w:r w:rsidRPr="00EA1098">
        <w:rPr>
          <w:rFonts w:ascii="Arial" w:hAnsi="Arial" w:cs="Arial"/>
          <w:sz w:val="22"/>
        </w:rPr>
        <w:t>1.</w:t>
      </w:r>
      <w:r w:rsidRPr="00EA1098">
        <w:rPr>
          <w:rFonts w:ascii="Arial" w:hAnsi="Arial" w:cs="Arial"/>
          <w:sz w:val="22"/>
        </w:rPr>
        <w:tab/>
        <w:t xml:space="preserve">This is a request for </w:t>
      </w:r>
      <w:r w:rsidRPr="00E77D97">
        <w:rPr>
          <w:rFonts w:ascii="Arial" w:hAnsi="Arial" w:cs="Arial"/>
          <w:i/>
          <w:sz w:val="22"/>
        </w:rPr>
        <w:t>Waiver of Bidding</w:t>
      </w:r>
      <w:r w:rsidRPr="00EA1098">
        <w:rPr>
          <w:rFonts w:ascii="Arial" w:hAnsi="Arial" w:cs="Arial"/>
          <w:sz w:val="22"/>
        </w:rPr>
        <w:t xml:space="preserve"> to allow WisDOT to </w:t>
      </w:r>
      <w:r w:rsidR="00E77D97">
        <w:rPr>
          <w:rFonts w:ascii="Arial" w:hAnsi="Arial" w:cs="Arial"/>
          <w:sz w:val="22"/>
        </w:rPr>
        <w:t>contract with Mettler Toledo for $24,9</w:t>
      </w:r>
      <w:r w:rsidR="009F46A9">
        <w:rPr>
          <w:rFonts w:ascii="Arial" w:hAnsi="Arial" w:cs="Arial"/>
          <w:sz w:val="22"/>
        </w:rPr>
        <w:t>7</w:t>
      </w:r>
      <w:r w:rsidR="00E77D97">
        <w:rPr>
          <w:rFonts w:ascii="Arial" w:hAnsi="Arial" w:cs="Arial"/>
          <w:sz w:val="22"/>
        </w:rPr>
        <w:t xml:space="preserve">5 </w:t>
      </w:r>
      <w:r w:rsidRPr="00EA1098">
        <w:rPr>
          <w:rFonts w:ascii="Arial" w:hAnsi="Arial" w:cs="Arial"/>
          <w:sz w:val="22"/>
        </w:rPr>
        <w:t xml:space="preserve">as a sole source for </w:t>
      </w:r>
      <w:r w:rsidR="00E77D97">
        <w:rPr>
          <w:rFonts w:ascii="Arial" w:hAnsi="Arial" w:cs="Arial"/>
          <w:sz w:val="22"/>
        </w:rPr>
        <w:t>s</w:t>
      </w:r>
      <w:r w:rsidR="00E77D97" w:rsidRPr="00E77D97">
        <w:rPr>
          <w:rFonts w:ascii="Arial" w:hAnsi="Arial" w:cs="Arial"/>
          <w:sz w:val="22"/>
        </w:rPr>
        <w:t>pecialized electronic weight display signs</w:t>
      </w:r>
      <w:r w:rsidRPr="00EA1098">
        <w:rPr>
          <w:rFonts w:ascii="Arial" w:hAnsi="Arial" w:cs="Arial"/>
          <w:sz w:val="22"/>
        </w:rPr>
        <w:t>. (See what to Include below).</w:t>
      </w:r>
    </w:p>
    <w:p w:rsidR="00EA1098" w:rsidRDefault="00EA1098" w:rsidP="00EA1098">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p>
    <w:p w:rsidR="00E77D97" w:rsidRDefault="00E77D97" w:rsidP="00EA1098">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E77D97">
        <w:rPr>
          <w:rFonts w:ascii="Arial" w:hAnsi="Arial" w:cs="Arial"/>
          <w:sz w:val="22"/>
        </w:rPr>
        <w:t xml:space="preserve">The electronic weight display is one component of the specialized truck weighing system for </w:t>
      </w:r>
      <w:r w:rsidR="009F46A9">
        <w:rPr>
          <w:rFonts w:ascii="Arial" w:hAnsi="Arial" w:cs="Arial"/>
          <w:sz w:val="22"/>
        </w:rPr>
        <w:t xml:space="preserve">State Patrol’s </w:t>
      </w:r>
      <w:r w:rsidRPr="00E77D97">
        <w:rPr>
          <w:rFonts w:ascii="Arial" w:hAnsi="Arial" w:cs="Arial"/>
          <w:sz w:val="22"/>
        </w:rPr>
        <w:t xml:space="preserve">commercial vehicle weight enforcement at the Kenosha SWEF. The </w:t>
      </w:r>
      <w:r>
        <w:rPr>
          <w:rFonts w:ascii="Arial" w:hAnsi="Arial" w:cs="Arial"/>
          <w:sz w:val="22"/>
        </w:rPr>
        <w:t xml:space="preserve">current </w:t>
      </w:r>
      <w:r w:rsidRPr="00E77D97">
        <w:rPr>
          <w:rFonts w:ascii="Arial" w:hAnsi="Arial" w:cs="Arial"/>
          <w:sz w:val="22"/>
        </w:rPr>
        <w:t>signs are</w:t>
      </w:r>
      <w:r>
        <w:rPr>
          <w:rFonts w:ascii="Arial" w:hAnsi="Arial" w:cs="Arial"/>
          <w:sz w:val="22"/>
        </w:rPr>
        <w:t xml:space="preserve"> not functioning, are</w:t>
      </w:r>
      <w:r w:rsidRPr="00E77D97">
        <w:rPr>
          <w:rFonts w:ascii="Arial" w:hAnsi="Arial" w:cs="Arial"/>
          <w:sz w:val="22"/>
        </w:rPr>
        <w:t xml:space="preserve"> outdated and replacement parts are no longer available. The </w:t>
      </w:r>
      <w:r>
        <w:rPr>
          <w:rFonts w:ascii="Arial" w:hAnsi="Arial" w:cs="Arial"/>
          <w:sz w:val="22"/>
        </w:rPr>
        <w:t>weight</w:t>
      </w:r>
      <w:r w:rsidRPr="00E77D97">
        <w:rPr>
          <w:rFonts w:ascii="Arial" w:hAnsi="Arial" w:cs="Arial"/>
          <w:sz w:val="22"/>
        </w:rPr>
        <w:t xml:space="preserve"> display is </w:t>
      </w:r>
      <w:r>
        <w:rPr>
          <w:rFonts w:ascii="Arial" w:hAnsi="Arial" w:cs="Arial"/>
          <w:sz w:val="22"/>
        </w:rPr>
        <w:t>a</w:t>
      </w:r>
      <w:r w:rsidR="009F46A9">
        <w:rPr>
          <w:rFonts w:ascii="Arial" w:hAnsi="Arial" w:cs="Arial"/>
          <w:sz w:val="22"/>
        </w:rPr>
        <w:t>n</w:t>
      </w:r>
      <w:r>
        <w:rPr>
          <w:rFonts w:ascii="Arial" w:hAnsi="Arial" w:cs="Arial"/>
          <w:sz w:val="22"/>
        </w:rPr>
        <w:t xml:space="preserve"> </w:t>
      </w:r>
      <w:r w:rsidR="009F46A9">
        <w:rPr>
          <w:rFonts w:ascii="Arial" w:hAnsi="Arial" w:cs="Arial"/>
          <w:sz w:val="22"/>
        </w:rPr>
        <w:t>essential</w:t>
      </w:r>
      <w:r w:rsidRPr="00E77D97">
        <w:rPr>
          <w:rFonts w:ascii="Arial" w:hAnsi="Arial" w:cs="Arial"/>
          <w:sz w:val="22"/>
        </w:rPr>
        <w:t xml:space="preserve"> </w:t>
      </w:r>
      <w:r>
        <w:rPr>
          <w:rFonts w:ascii="Arial" w:hAnsi="Arial" w:cs="Arial"/>
          <w:sz w:val="22"/>
        </w:rPr>
        <w:t xml:space="preserve">component </w:t>
      </w:r>
      <w:r w:rsidRPr="00E77D97">
        <w:rPr>
          <w:rFonts w:ascii="Arial" w:hAnsi="Arial" w:cs="Arial"/>
          <w:sz w:val="22"/>
        </w:rPr>
        <w:t>in the operation of the truck weighing system</w:t>
      </w:r>
      <w:r>
        <w:rPr>
          <w:rFonts w:ascii="Arial" w:hAnsi="Arial" w:cs="Arial"/>
          <w:sz w:val="22"/>
        </w:rPr>
        <w:t>.</w:t>
      </w:r>
    </w:p>
    <w:p w:rsidR="00EA1098" w:rsidRDefault="00EA1098" w:rsidP="00086894">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9F46A9" w:rsidRDefault="009F46A9" w:rsidP="009F46A9">
      <w:pPr>
        <w:pStyle w:val="ListParagraph"/>
        <w:numPr>
          <w:ilvl w:val="0"/>
          <w:numId w:val="5"/>
        </w:numPr>
        <w:rPr>
          <w:rFonts w:ascii="Arial" w:hAnsi="Arial" w:cs="Arial"/>
          <w:sz w:val="22"/>
        </w:rPr>
      </w:pPr>
      <w:r w:rsidRPr="009F46A9">
        <w:rPr>
          <w:rFonts w:ascii="Arial" w:hAnsi="Arial" w:cs="Arial"/>
          <w:sz w:val="22"/>
        </w:rPr>
        <w:t>Waiver of the bidding process is requested</w:t>
      </w:r>
      <w:r w:rsidRPr="009F46A9">
        <w:rPr>
          <w:rFonts w:ascii="Arial" w:hAnsi="Arial" w:cs="Arial"/>
          <w:color w:val="365F91" w:themeColor="accent1" w:themeShade="BF"/>
          <w:sz w:val="22"/>
        </w:rPr>
        <w:t xml:space="preserve"> </w:t>
      </w:r>
      <w:r w:rsidRPr="009F46A9">
        <w:rPr>
          <w:rFonts w:ascii="Arial" w:hAnsi="Arial" w:cs="Arial"/>
          <w:sz w:val="22"/>
        </w:rPr>
        <w:t xml:space="preserve">because </w:t>
      </w:r>
      <w:r>
        <w:rPr>
          <w:rFonts w:ascii="Arial" w:hAnsi="Arial" w:cs="Arial"/>
          <w:sz w:val="22"/>
        </w:rPr>
        <w:t>t</w:t>
      </w:r>
      <w:r w:rsidRPr="009F46A9">
        <w:rPr>
          <w:rFonts w:ascii="Arial" w:hAnsi="Arial" w:cs="Arial"/>
          <w:sz w:val="22"/>
        </w:rPr>
        <w:t xml:space="preserve">he </w:t>
      </w:r>
      <w:r>
        <w:rPr>
          <w:rFonts w:ascii="Arial" w:hAnsi="Arial" w:cs="Arial"/>
          <w:sz w:val="22"/>
        </w:rPr>
        <w:t>weighing</w:t>
      </w:r>
      <w:r w:rsidRPr="009F46A9">
        <w:rPr>
          <w:rFonts w:ascii="Arial" w:hAnsi="Arial" w:cs="Arial"/>
          <w:sz w:val="22"/>
        </w:rPr>
        <w:t xml:space="preserve"> system is </w:t>
      </w:r>
      <w:r w:rsidRPr="00872A12">
        <w:rPr>
          <w:rFonts w:ascii="Arial" w:hAnsi="Arial" w:cs="Arial"/>
          <w:sz w:val="22"/>
          <w:u w:val="single"/>
        </w:rPr>
        <w:t>proprietary</w:t>
      </w:r>
      <w:r w:rsidRPr="009F46A9">
        <w:rPr>
          <w:rFonts w:ascii="Arial" w:hAnsi="Arial" w:cs="Arial"/>
          <w:sz w:val="22"/>
        </w:rPr>
        <w:t xml:space="preserve"> in nature. Mettler Toledo is the only certified provider of maintenance service for their </w:t>
      </w:r>
      <w:r>
        <w:rPr>
          <w:rFonts w:ascii="Arial" w:hAnsi="Arial" w:cs="Arial"/>
          <w:sz w:val="22"/>
        </w:rPr>
        <w:t>weighing</w:t>
      </w:r>
      <w:r w:rsidRPr="009F46A9">
        <w:rPr>
          <w:rFonts w:ascii="Arial" w:hAnsi="Arial" w:cs="Arial"/>
          <w:sz w:val="22"/>
        </w:rPr>
        <w:t xml:space="preserve"> systems.  They are the only source of necessary labor, materials, tooling, test equipment and facilities required to maintain their systems to meet the accuracy and performance specifications. Use of non-Mettler Toledo components would have potential compatibility and operability issues, resulting in uncertainties in accuracy, reliability and performance. This condition </w:t>
      </w:r>
      <w:r w:rsidR="00872A12">
        <w:rPr>
          <w:rFonts w:ascii="Arial" w:hAnsi="Arial" w:cs="Arial"/>
          <w:sz w:val="22"/>
        </w:rPr>
        <w:t>w</w:t>
      </w:r>
      <w:r w:rsidRPr="009F46A9">
        <w:rPr>
          <w:rFonts w:ascii="Arial" w:hAnsi="Arial" w:cs="Arial"/>
          <w:sz w:val="22"/>
        </w:rPr>
        <w:t>ould compromise the State Patrol</w:t>
      </w:r>
      <w:r w:rsidR="00872A12">
        <w:rPr>
          <w:rFonts w:ascii="Arial" w:hAnsi="Arial" w:cs="Arial"/>
          <w:sz w:val="22"/>
        </w:rPr>
        <w:t>’s</w:t>
      </w:r>
      <w:r w:rsidRPr="009F46A9">
        <w:rPr>
          <w:rFonts w:ascii="Arial" w:hAnsi="Arial" w:cs="Arial"/>
          <w:sz w:val="22"/>
        </w:rPr>
        <w:t xml:space="preserve"> mission of commercial vehicle weight enforcement.</w:t>
      </w:r>
    </w:p>
    <w:p w:rsidR="009F46A9" w:rsidRDefault="009F46A9" w:rsidP="009F46A9">
      <w:pPr>
        <w:rPr>
          <w:rFonts w:ascii="Arial" w:hAnsi="Arial" w:cs="Arial"/>
          <w:sz w:val="22"/>
        </w:rPr>
      </w:pPr>
    </w:p>
    <w:p w:rsidR="009F46A9" w:rsidRPr="009F46A9" w:rsidRDefault="009F46A9" w:rsidP="009F46A9">
      <w:pPr>
        <w:ind w:left="720"/>
        <w:rPr>
          <w:rFonts w:ascii="Arial" w:hAnsi="Arial" w:cs="Arial"/>
          <w:sz w:val="22"/>
        </w:rPr>
      </w:pPr>
      <w:r w:rsidRPr="009F46A9">
        <w:rPr>
          <w:rFonts w:ascii="Arial" w:hAnsi="Arial" w:cs="Arial"/>
          <w:sz w:val="22"/>
        </w:rPr>
        <w:t xml:space="preserve">The </w:t>
      </w:r>
      <w:r>
        <w:rPr>
          <w:rFonts w:ascii="Arial" w:hAnsi="Arial" w:cs="Arial"/>
          <w:sz w:val="22"/>
        </w:rPr>
        <w:t>weight display</w:t>
      </w:r>
      <w:r w:rsidRPr="009F46A9">
        <w:rPr>
          <w:rFonts w:ascii="Arial" w:hAnsi="Arial" w:cs="Arial"/>
          <w:sz w:val="22"/>
        </w:rPr>
        <w:t xml:space="preserve"> is one component of the specialized </w:t>
      </w:r>
      <w:r>
        <w:rPr>
          <w:rFonts w:ascii="Arial" w:hAnsi="Arial" w:cs="Arial"/>
          <w:sz w:val="22"/>
        </w:rPr>
        <w:t>weighing</w:t>
      </w:r>
      <w:r w:rsidRPr="009F46A9">
        <w:rPr>
          <w:rFonts w:ascii="Arial" w:hAnsi="Arial" w:cs="Arial"/>
          <w:sz w:val="22"/>
        </w:rPr>
        <w:t xml:space="preserve"> system for commercial vehicle weight enforcement at the Kenosha SWEF. The system was installed in 2003 by Mettler Toledo, a multinational manufacturer of scales and analytical instruments, providing weighing instruments for various applications worldwide.</w:t>
      </w:r>
    </w:p>
    <w:p w:rsidR="009F46A9" w:rsidRPr="009F46A9" w:rsidRDefault="009F46A9" w:rsidP="009F46A9">
      <w:pPr>
        <w:ind w:left="720"/>
        <w:rPr>
          <w:rFonts w:ascii="Arial" w:hAnsi="Arial" w:cs="Arial"/>
          <w:sz w:val="22"/>
        </w:rPr>
      </w:pPr>
    </w:p>
    <w:p w:rsidR="009F46A9" w:rsidRDefault="009F46A9" w:rsidP="009F46A9">
      <w:pPr>
        <w:pStyle w:val="ListParagraph"/>
        <w:rPr>
          <w:rFonts w:ascii="Arial" w:hAnsi="Arial" w:cs="Arial"/>
          <w:sz w:val="22"/>
        </w:rPr>
      </w:pPr>
      <w:r w:rsidRPr="009F46A9">
        <w:rPr>
          <w:rFonts w:ascii="Arial" w:hAnsi="Arial" w:cs="Arial"/>
          <w:sz w:val="22"/>
        </w:rPr>
        <w:t xml:space="preserve">Mettler Toledo is a single-source vendor that has a proven record for designing and implementing customized </w:t>
      </w:r>
      <w:r w:rsidR="00872A12">
        <w:rPr>
          <w:rFonts w:ascii="Arial" w:hAnsi="Arial" w:cs="Arial"/>
          <w:sz w:val="22"/>
        </w:rPr>
        <w:t>weigh</w:t>
      </w:r>
      <w:r w:rsidRPr="009F46A9">
        <w:rPr>
          <w:rFonts w:ascii="Arial" w:hAnsi="Arial" w:cs="Arial"/>
          <w:sz w:val="22"/>
        </w:rPr>
        <w:t>ing systems (hardware and software) to meet very specific requirements. They have an experienced field staff that will ensure their systems are properly repaired and maintained to be in good working order.</w:t>
      </w:r>
    </w:p>
    <w:p w:rsidR="009F46A9" w:rsidRPr="009F46A9" w:rsidRDefault="009F46A9" w:rsidP="009F46A9">
      <w:pPr>
        <w:ind w:left="720"/>
        <w:rPr>
          <w:rFonts w:ascii="Arial" w:hAnsi="Arial" w:cs="Arial"/>
          <w:sz w:val="22"/>
        </w:rPr>
      </w:pPr>
    </w:p>
    <w:p w:rsidR="009F46A9" w:rsidRPr="009F46A9" w:rsidRDefault="009F46A9" w:rsidP="009F46A9">
      <w:pPr>
        <w:ind w:left="1440"/>
        <w:contextualSpacing/>
        <w:rPr>
          <w:rFonts w:ascii="Arial" w:hAnsi="Arial" w:cs="Arial"/>
          <w:i/>
          <w:color w:val="365F91" w:themeColor="accent1" w:themeShade="BF"/>
          <w:sz w:val="24"/>
          <w:szCs w:val="24"/>
          <w:u w:val="single"/>
        </w:rPr>
      </w:pPr>
    </w:p>
    <w:p w:rsidR="00872A12" w:rsidRPr="00872A12" w:rsidRDefault="00872A12" w:rsidP="00872A12">
      <w:pPr>
        <w:tabs>
          <w:tab w:val="left" w:pos="360"/>
        </w:tabs>
        <w:rPr>
          <w:rFonts w:ascii="Arial" w:hAnsi="Arial" w:cs="Arial"/>
          <w:sz w:val="22"/>
        </w:rPr>
      </w:pPr>
      <w:r w:rsidRPr="00872A12">
        <w:rPr>
          <w:rFonts w:ascii="Arial" w:hAnsi="Arial" w:cs="Arial"/>
          <w:sz w:val="22"/>
        </w:rPr>
        <w:t>Please review and consider this request for a sole source waiver of bid.  If you have any questions regarding program details or this request, contact me at, 608-</w:t>
      </w:r>
      <w:r>
        <w:rPr>
          <w:rFonts w:ascii="Arial" w:hAnsi="Arial" w:cs="Arial"/>
          <w:sz w:val="22"/>
        </w:rPr>
        <w:t>266-8665</w:t>
      </w:r>
      <w:r w:rsidRPr="00872A12">
        <w:rPr>
          <w:rFonts w:ascii="Arial" w:hAnsi="Arial" w:cs="Arial"/>
          <w:sz w:val="22"/>
        </w:rPr>
        <w:t xml:space="preserve">.  </w:t>
      </w:r>
    </w:p>
    <w:p w:rsidR="00872A12" w:rsidRPr="00872A12" w:rsidRDefault="00872A12" w:rsidP="00872A12">
      <w:pPr>
        <w:tabs>
          <w:tab w:val="left" w:pos="360"/>
        </w:tabs>
        <w:rPr>
          <w:rFonts w:ascii="Arial" w:hAnsi="Arial" w:cs="Arial"/>
          <w:sz w:val="22"/>
        </w:rPr>
      </w:pPr>
    </w:p>
    <w:p w:rsidR="00872A12" w:rsidRPr="00872A12" w:rsidRDefault="00872A12" w:rsidP="00872A12">
      <w:pPr>
        <w:tabs>
          <w:tab w:val="left" w:pos="360"/>
        </w:tabs>
        <w:rPr>
          <w:rFonts w:ascii="Arial" w:hAnsi="Arial" w:cs="Arial"/>
          <w:sz w:val="22"/>
        </w:rPr>
      </w:pPr>
      <w:r w:rsidRPr="00872A12">
        <w:rPr>
          <w:rFonts w:ascii="Arial" w:hAnsi="Arial" w:cs="Arial"/>
          <w:sz w:val="22"/>
        </w:rPr>
        <w:t>Thank you.</w:t>
      </w:r>
    </w:p>
    <w:p w:rsidR="009F46A9" w:rsidRDefault="009F46A9" w:rsidP="00086894">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sectPr w:rsidR="009F46A9" w:rsidSect="00AF71E9">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109"/>
    <w:multiLevelType w:val="hybridMultilevel"/>
    <w:tmpl w:val="BA9A3152"/>
    <w:lvl w:ilvl="0" w:tplc="33AC9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581E"/>
    <w:multiLevelType w:val="hybridMultilevel"/>
    <w:tmpl w:val="6F628BD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3B22"/>
    <w:multiLevelType w:val="hybridMultilevel"/>
    <w:tmpl w:val="7910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6577B"/>
    <w:multiLevelType w:val="hybridMultilevel"/>
    <w:tmpl w:val="ACFCA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A91B9E"/>
    <w:multiLevelType w:val="hybridMultilevel"/>
    <w:tmpl w:val="F81CDF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0A"/>
    <w:rsid w:val="00005517"/>
    <w:rsid w:val="00044188"/>
    <w:rsid w:val="0007648D"/>
    <w:rsid w:val="00086894"/>
    <w:rsid w:val="00097E1B"/>
    <w:rsid w:val="000B7CAF"/>
    <w:rsid w:val="000E17F3"/>
    <w:rsid w:val="0011513B"/>
    <w:rsid w:val="001229E5"/>
    <w:rsid w:val="0013785D"/>
    <w:rsid w:val="0015637B"/>
    <w:rsid w:val="0017686B"/>
    <w:rsid w:val="00185F54"/>
    <w:rsid w:val="001B1674"/>
    <w:rsid w:val="001C1BE3"/>
    <w:rsid w:val="001C514D"/>
    <w:rsid w:val="001F20B6"/>
    <w:rsid w:val="001F6AB8"/>
    <w:rsid w:val="002046BD"/>
    <w:rsid w:val="002625B9"/>
    <w:rsid w:val="002A2790"/>
    <w:rsid w:val="0032200B"/>
    <w:rsid w:val="003B3925"/>
    <w:rsid w:val="003F4FDF"/>
    <w:rsid w:val="0044280A"/>
    <w:rsid w:val="004551EE"/>
    <w:rsid w:val="00476A7F"/>
    <w:rsid w:val="0059725C"/>
    <w:rsid w:val="00597913"/>
    <w:rsid w:val="00613C34"/>
    <w:rsid w:val="0063785A"/>
    <w:rsid w:val="00660BF1"/>
    <w:rsid w:val="00666B8F"/>
    <w:rsid w:val="006E3EBB"/>
    <w:rsid w:val="006F4545"/>
    <w:rsid w:val="007172BD"/>
    <w:rsid w:val="007A0C39"/>
    <w:rsid w:val="0080614C"/>
    <w:rsid w:val="008717FC"/>
    <w:rsid w:val="00872A12"/>
    <w:rsid w:val="008D652E"/>
    <w:rsid w:val="0090292E"/>
    <w:rsid w:val="00910BE4"/>
    <w:rsid w:val="00970B80"/>
    <w:rsid w:val="00977B94"/>
    <w:rsid w:val="009A2C97"/>
    <w:rsid w:val="009E7DD5"/>
    <w:rsid w:val="009F2577"/>
    <w:rsid w:val="009F46A9"/>
    <w:rsid w:val="00A02044"/>
    <w:rsid w:val="00A10906"/>
    <w:rsid w:val="00A97A9B"/>
    <w:rsid w:val="00AF71E9"/>
    <w:rsid w:val="00B6134D"/>
    <w:rsid w:val="00BD4E1C"/>
    <w:rsid w:val="00BF6208"/>
    <w:rsid w:val="00C36483"/>
    <w:rsid w:val="00C52F12"/>
    <w:rsid w:val="00C63A87"/>
    <w:rsid w:val="00D84B9D"/>
    <w:rsid w:val="00DD1FE7"/>
    <w:rsid w:val="00E07E15"/>
    <w:rsid w:val="00E20A9E"/>
    <w:rsid w:val="00E56735"/>
    <w:rsid w:val="00E609DE"/>
    <w:rsid w:val="00E77D97"/>
    <w:rsid w:val="00EA1098"/>
    <w:rsid w:val="00F11ED0"/>
    <w:rsid w:val="00FA23A8"/>
    <w:rsid w:val="00FB0D53"/>
    <w:rsid w:val="00FD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D18943-693F-42EB-9440-55F3B97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E9"/>
    <w:pPr>
      <w:overflowPunct w:val="0"/>
      <w:autoSpaceDE w:val="0"/>
      <w:autoSpaceDN w:val="0"/>
      <w:adjustRightInd w:val="0"/>
      <w:textAlignment w:val="baseline"/>
    </w:pPr>
  </w:style>
  <w:style w:type="paragraph" w:styleId="Heading4">
    <w:name w:val="heading 4"/>
    <w:basedOn w:val="Normal"/>
    <w:qFormat/>
    <w:rsid w:val="00AF71E9"/>
    <w:pPr>
      <w:ind w:left="360"/>
      <w:outlineLvl w:val="3"/>
    </w:pPr>
    <w:rPr>
      <w:sz w:val="24"/>
      <w:u w:val="single"/>
    </w:rPr>
  </w:style>
  <w:style w:type="paragraph" w:styleId="Heading5">
    <w:name w:val="heading 5"/>
    <w:basedOn w:val="Normal"/>
    <w:qFormat/>
    <w:rsid w:val="00AF71E9"/>
    <w:pPr>
      <w:ind w:left="720"/>
      <w:outlineLvl w:val="4"/>
    </w:pPr>
    <w:rPr>
      <w:b/>
    </w:rPr>
  </w:style>
  <w:style w:type="paragraph" w:styleId="Heading6">
    <w:name w:val="heading 6"/>
    <w:basedOn w:val="Normal"/>
    <w:qFormat/>
    <w:rsid w:val="00AF71E9"/>
    <w:pPr>
      <w:ind w:left="720"/>
      <w:outlineLvl w:val="5"/>
    </w:pPr>
    <w:rPr>
      <w:u w:val="single"/>
    </w:rPr>
  </w:style>
  <w:style w:type="paragraph" w:styleId="Heading7">
    <w:name w:val="heading 7"/>
    <w:basedOn w:val="Normal"/>
    <w:qFormat/>
    <w:rsid w:val="00AF71E9"/>
    <w:pPr>
      <w:ind w:left="720"/>
      <w:outlineLvl w:val="6"/>
    </w:pPr>
    <w:rPr>
      <w:i/>
    </w:rPr>
  </w:style>
  <w:style w:type="paragraph" w:styleId="Heading8">
    <w:name w:val="heading 8"/>
    <w:basedOn w:val="Normal"/>
    <w:qFormat/>
    <w:rsid w:val="00AF71E9"/>
    <w:pPr>
      <w:ind w:left="720"/>
      <w:outlineLvl w:val="7"/>
    </w:pPr>
    <w:rPr>
      <w:i/>
    </w:rPr>
  </w:style>
  <w:style w:type="paragraph" w:styleId="Heading9">
    <w:name w:val="heading 9"/>
    <w:basedOn w:val="Normal"/>
    <w:qFormat/>
    <w:rsid w:val="00AF71E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F71E9"/>
    <w:pPr>
      <w:tabs>
        <w:tab w:val="center" w:pos="4320"/>
        <w:tab w:val="right" w:pos="8640"/>
      </w:tabs>
    </w:pPr>
  </w:style>
  <w:style w:type="paragraph" w:styleId="Header">
    <w:name w:val="header"/>
    <w:basedOn w:val="Normal"/>
    <w:semiHidden/>
    <w:rsid w:val="00AF71E9"/>
    <w:pPr>
      <w:tabs>
        <w:tab w:val="center" w:pos="4320"/>
        <w:tab w:val="right" w:pos="8640"/>
      </w:tabs>
    </w:pPr>
  </w:style>
  <w:style w:type="character" w:styleId="FootnoteReference">
    <w:name w:val="footnote reference"/>
    <w:basedOn w:val="DefaultParagraphFont"/>
    <w:semiHidden/>
    <w:rsid w:val="00AF71E9"/>
    <w:rPr>
      <w:position w:val="6"/>
      <w:sz w:val="16"/>
    </w:rPr>
  </w:style>
  <w:style w:type="paragraph" w:styleId="FootnoteText">
    <w:name w:val="footnote text"/>
    <w:basedOn w:val="Normal"/>
    <w:semiHidden/>
    <w:rsid w:val="00AF71E9"/>
  </w:style>
  <w:style w:type="paragraph" w:styleId="BodyText">
    <w:name w:val="Body Text"/>
    <w:basedOn w:val="Normal"/>
    <w:semiHidden/>
    <w:rsid w:val="00AF71E9"/>
    <w:pPr>
      <w:tabs>
        <w:tab w:val="left" w:pos="-1440"/>
        <w:tab w:val="left" w:pos="-720"/>
        <w:tab w:val="left" w:pos="1"/>
        <w:tab w:val="right" w:pos="144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Times" w:hAnsi="CG Times"/>
      <w:sz w:val="24"/>
    </w:rPr>
  </w:style>
  <w:style w:type="paragraph" w:styleId="ListParagraph">
    <w:name w:val="List Paragraph"/>
    <w:basedOn w:val="Normal"/>
    <w:uiPriority w:val="34"/>
    <w:qFormat/>
    <w:rsid w:val="00597913"/>
    <w:pPr>
      <w:ind w:left="720"/>
      <w:contextualSpacing/>
    </w:pPr>
  </w:style>
  <w:style w:type="paragraph" w:styleId="BalloonText">
    <w:name w:val="Balloon Text"/>
    <w:basedOn w:val="Normal"/>
    <w:link w:val="BalloonTextChar"/>
    <w:uiPriority w:val="99"/>
    <w:semiHidden/>
    <w:unhideWhenUsed/>
    <w:rsid w:val="00871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341</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CORRESPONDENCE/MEMORANDUM _________________	STATE OF WISCONSIN</vt:lpstr>
    </vt:vector>
  </TitlesOfParts>
  <Company>State of Wisconsin</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CORRESPONDENCE/MEMORANDUM _________________	STATE OF WISCONSIN</dc:title>
  <dc:creator>Department of Transportation</dc:creator>
  <cp:lastModifiedBy>SPOERL, ROBERT E</cp:lastModifiedBy>
  <cp:revision>4</cp:revision>
  <cp:lastPrinted>2017-02-09T19:42:00Z</cp:lastPrinted>
  <dcterms:created xsi:type="dcterms:W3CDTF">2017-05-12T15:41:00Z</dcterms:created>
  <dcterms:modified xsi:type="dcterms:W3CDTF">2017-05-12T19:40:00Z</dcterms:modified>
</cp:coreProperties>
</file>